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FF6B" w14:textId="23227105" w:rsidR="002100E4" w:rsidRPr="00C56F0A" w:rsidRDefault="00136DCE" w:rsidP="00445A98">
      <w:pPr>
        <w:spacing w:after="0"/>
        <w:rPr>
          <w:rFonts w:ascii="Arial" w:hAnsi="Arial" w:cs="Arial"/>
          <w:sz w:val="24"/>
          <w:szCs w:val="24"/>
        </w:rPr>
        <w:sectPr w:rsidR="002100E4" w:rsidRPr="00C56F0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r w:rsidRPr="00C56F0A">
        <w:rPr>
          <w:noProof/>
        </w:rPr>
        <mc:AlternateContent>
          <mc:Choice Requires="wps">
            <w:drawing>
              <wp:anchor distT="0" distB="0" distL="114300" distR="114300" simplePos="0" relativeHeight="251661312" behindDoc="0" locked="0" layoutInCell="1" allowOverlap="1" wp14:anchorId="7B56A35B" wp14:editId="5F6CBA3E">
                <wp:simplePos x="0" y="0"/>
                <wp:positionH relativeFrom="margin">
                  <wp:align>left</wp:align>
                </wp:positionH>
                <wp:positionV relativeFrom="paragraph">
                  <wp:posOffset>3151210</wp:posOffset>
                </wp:positionV>
                <wp:extent cx="5314315" cy="194437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14315" cy="1944370"/>
                        </a:xfrm>
                        <a:prstGeom prst="rect">
                          <a:avLst/>
                        </a:prstGeom>
                        <a:noFill/>
                        <a:ln>
                          <a:noFill/>
                        </a:ln>
                      </wps:spPr>
                      <wps:txbx>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7B57D86C" w14:textId="3185AD7E" w:rsidR="009B11C2" w:rsidRPr="00C56F0A" w:rsidRDefault="00657CAD" w:rsidP="00136DCE">
                            <w:pPr>
                              <w:spacing w:after="0"/>
                              <w:jc w:val="center"/>
                              <w:rPr>
                                <w:rFonts w:ascii="Arial" w:hAnsi="Arial" w:cs="Arial"/>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CAD">
                              <w:rPr>
                                <w:rFonts w:ascii="Arial" w:hAnsi="Arial" w:cs="Arial"/>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ADQUISICIÓN DE NEUMÁTICOS NUEVOS PARA VEHÍCULOS DEL PARQUE VEHICULAR DEL TEPJF</w:t>
                            </w:r>
                            <w:r w:rsidR="003B43E9" w:rsidRPr="00C56F0A">
                              <w:rPr>
                                <w:rFonts w:ascii="Arial" w:hAnsi="Arial" w:cs="Arial"/>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TRIBUNAL ELECTORAL DEL PODER JUDICIAL DE LA FEDERACIÓN.</w:t>
                            </w:r>
                          </w:p>
                          <w:p w14:paraId="578B2283" w14:textId="0FB7D0A3" w:rsidR="009B11C2" w:rsidRDefault="009B11C2"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56A35B" id="_x0000_t202" coordsize="21600,21600" o:spt="202" path="m,l,21600r21600,l21600,xe">
                <v:stroke joinstyle="miter"/>
                <v:path gradientshapeok="t" o:connecttype="rect"/>
              </v:shapetype>
              <v:shape id="Cuadro de texto 2" o:spid="_x0000_s1026" type="#_x0000_t202" style="position:absolute;margin-left:0;margin-top:248.15pt;width:418.45pt;height:153.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" filled="f" stroked="f">
                <v:textbox style="mso-fit-shape-to-text:t">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7B57D86C" w14:textId="3185AD7E" w:rsidR="009B11C2" w:rsidRPr="00C56F0A" w:rsidRDefault="00657CAD" w:rsidP="00136DCE">
                      <w:pPr>
                        <w:spacing w:after="0"/>
                        <w:jc w:val="center"/>
                        <w:rPr>
                          <w:rFonts w:ascii="Arial" w:hAnsi="Arial" w:cs="Arial"/>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CAD">
                        <w:rPr>
                          <w:rFonts w:ascii="Arial" w:hAnsi="Arial" w:cs="Arial"/>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ADQUISICIÓN DE NEUMÁTICOS NUEVOS PARA VEHÍCULOS DEL PARQUE VEHICULAR DEL TEPJF</w:t>
                      </w:r>
                      <w:r w:rsidR="003B43E9" w:rsidRPr="00C56F0A">
                        <w:rPr>
                          <w:rFonts w:ascii="Arial" w:hAnsi="Arial" w:cs="Arial"/>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TRIBUNAL ELECTORAL DEL PODER JUDICIAL DE LA FEDERACIÓN.</w:t>
                      </w:r>
                    </w:p>
                    <w:p w14:paraId="578B2283" w14:textId="0FB7D0A3" w:rsidR="009B11C2" w:rsidRDefault="009B11C2"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w10:wrap anchorx="margin"/>
              </v:shape>
            </w:pict>
          </mc:Fallback>
        </mc:AlternateContent>
      </w:r>
      <w:r w:rsidRPr="00C56F0A">
        <w:rPr>
          <w:noProof/>
        </w:rPr>
        <mc:AlternateContent>
          <mc:Choice Requires="wps">
            <w:drawing>
              <wp:anchor distT="0" distB="0" distL="114300" distR="114300" simplePos="0" relativeHeight="251659264" behindDoc="0" locked="0" layoutInCell="1" allowOverlap="1" wp14:anchorId="3B345019" wp14:editId="60F19450">
                <wp:simplePos x="0" y="0"/>
                <wp:positionH relativeFrom="column">
                  <wp:posOffset>0</wp:posOffset>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6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C56F0A" w:rsidRDefault="009B11C2" w:rsidP="00136DCE">
                            <w:pPr>
                              <w:spacing w:after="0"/>
                              <w:jc w:val="center"/>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F0A">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C56F0A" w:rsidRDefault="009B11C2" w:rsidP="00136DCE">
                            <w:pPr>
                              <w:spacing w:after="0"/>
                              <w:jc w:val="center"/>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F0A">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187DDF77" w14:textId="180A707A" w:rsidR="00C02535" w:rsidRPr="00C56F0A" w:rsidRDefault="009B11C2" w:rsidP="00C02535">
                            <w:pPr>
                              <w:spacing w:after="0"/>
                              <w:jc w:val="center"/>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F0A">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DE </w:t>
                            </w:r>
                            <w:r w:rsidR="00C02535" w:rsidRPr="00C56F0A">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 Y SERVICIOS VEHICULARES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345019" id="Cuadro de texto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6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C56F0A" w:rsidRDefault="009B11C2" w:rsidP="00136DCE">
                      <w:pPr>
                        <w:spacing w:after="0"/>
                        <w:jc w:val="center"/>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F0A">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C56F0A" w:rsidRDefault="009B11C2" w:rsidP="00136DCE">
                      <w:pPr>
                        <w:spacing w:after="0"/>
                        <w:jc w:val="center"/>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F0A">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187DDF77" w14:textId="180A707A" w:rsidR="00C02535" w:rsidRPr="00C56F0A" w:rsidRDefault="009B11C2" w:rsidP="00C02535">
                      <w:pPr>
                        <w:spacing w:after="0"/>
                        <w:jc w:val="center"/>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F0A">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DE </w:t>
                      </w:r>
                      <w:r w:rsidR="00C02535" w:rsidRPr="00C56F0A">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 Y SERVICIOS VEHICULARES</w:t>
                      </w:r>
                    </w:p>
                  </w:txbxContent>
                </v:textbox>
              </v:shape>
            </w:pict>
          </mc:Fallback>
        </mc:AlternateContent>
      </w:r>
    </w:p>
    <w:p w14:paraId="3B359CEA" w14:textId="70E903CA" w:rsidR="002100E4" w:rsidRPr="00C56F0A" w:rsidRDefault="002100E4" w:rsidP="00445A98">
      <w:pPr>
        <w:shd w:val="clear" w:color="auto" w:fill="D0CECE" w:themeFill="background2" w:themeFillShade="E6"/>
        <w:spacing w:after="0"/>
        <w:jc w:val="right"/>
        <w:rPr>
          <w:rFonts w:ascii="Arial" w:hAnsi="Arial" w:cs="Arial"/>
          <w:b/>
          <w:spacing w:val="80"/>
          <w:sz w:val="28"/>
          <w:szCs w:val="28"/>
        </w:rPr>
      </w:pPr>
      <w:bookmarkStart w:id="0" w:name="OBJETOAT1"/>
      <w:r w:rsidRPr="00C56F0A">
        <w:rPr>
          <w:rFonts w:ascii="Arial" w:hAnsi="Arial" w:cs="Arial"/>
          <w:b/>
          <w:spacing w:val="80"/>
          <w:sz w:val="28"/>
          <w:szCs w:val="28"/>
        </w:rPr>
        <w:lastRenderedPageBreak/>
        <w:t>OBJETO DEL SERVICIO</w:t>
      </w:r>
    </w:p>
    <w:bookmarkEnd w:id="0"/>
    <w:p w14:paraId="105D0D1B" w14:textId="77777777" w:rsidR="00C260DF" w:rsidRPr="00C56F0A" w:rsidRDefault="00C260DF" w:rsidP="00445A98">
      <w:pPr>
        <w:pStyle w:val="Sinespaciado"/>
        <w:jc w:val="both"/>
        <w:rPr>
          <w:rFonts w:ascii="Arial" w:hAnsi="Arial" w:cs="Arial"/>
          <w:sz w:val="22"/>
          <w:szCs w:val="22"/>
        </w:rPr>
      </w:pPr>
    </w:p>
    <w:p w14:paraId="49F4156B" w14:textId="1FBB121F" w:rsidR="009D6D77" w:rsidRPr="00C56F0A" w:rsidRDefault="00226D0C" w:rsidP="00445A98">
      <w:pPr>
        <w:pStyle w:val="Sinespaciado"/>
        <w:jc w:val="both"/>
        <w:rPr>
          <w:rFonts w:ascii="Arial" w:hAnsi="Arial" w:cs="Arial"/>
          <w:sz w:val="22"/>
          <w:szCs w:val="22"/>
        </w:rPr>
      </w:pPr>
      <w:r w:rsidRPr="00226D0C">
        <w:rPr>
          <w:rFonts w:ascii="Arial" w:hAnsi="Arial" w:cs="Arial"/>
          <w:sz w:val="22"/>
          <w:szCs w:val="22"/>
        </w:rPr>
        <w:t>El Tribunal Electoral del Poder Judicial de la Federación requiere de la adquisición de neumáticos nuevos, con el correspondiente servicio de montaje, alineación y balanceo de los mismos, para los vehículos que conforman su parque vehicular, mediante el o los contratos abiertos que se celebren con cada uno de los proveedores adjudicados, por lo tanto, los montos mínimos o máximos estarán determinados en cada contrato de conformidad con la o las partidas adjudicadas; con vigencia a partir del día 01 de enero al 31 de diciembre de 2024 y, con las características técnicas y cantidades que a continuación se indican</w:t>
      </w:r>
      <w:r w:rsidR="00D664AC">
        <w:rPr>
          <w:rFonts w:ascii="Arial" w:hAnsi="Arial" w:cs="Arial"/>
          <w:sz w:val="22"/>
          <w:szCs w:val="22"/>
        </w:rPr>
        <w:t>.</w:t>
      </w:r>
      <w:r w:rsidR="000C6186" w:rsidRPr="00C56F0A">
        <w:rPr>
          <w:rFonts w:ascii="Arial" w:hAnsi="Arial" w:cs="Arial"/>
          <w:sz w:val="22"/>
          <w:szCs w:val="22"/>
        </w:rPr>
        <w:t xml:space="preserve"> </w:t>
      </w:r>
    </w:p>
    <w:p w14:paraId="5BF2C62E" w14:textId="77777777" w:rsidR="000C6186" w:rsidRPr="00C56F0A" w:rsidRDefault="000C6186" w:rsidP="00445A98">
      <w:pPr>
        <w:pStyle w:val="Sinespaciado"/>
        <w:jc w:val="both"/>
        <w:rPr>
          <w:rFonts w:ascii="Arial" w:hAnsi="Arial" w:cs="Arial"/>
          <w:sz w:val="22"/>
          <w:szCs w:val="22"/>
        </w:rPr>
      </w:pPr>
    </w:p>
    <w:p w14:paraId="35A703BF" w14:textId="364350E6" w:rsidR="002100E4" w:rsidRPr="00C56F0A" w:rsidRDefault="002100E4" w:rsidP="0001634B">
      <w:pPr>
        <w:shd w:val="clear" w:color="auto" w:fill="D0CECE" w:themeFill="background2" w:themeFillShade="E6"/>
        <w:spacing w:after="0"/>
        <w:jc w:val="right"/>
        <w:rPr>
          <w:rFonts w:ascii="Arial" w:hAnsi="Arial" w:cs="Arial"/>
          <w:b/>
          <w:bCs/>
          <w:sz w:val="28"/>
          <w:szCs w:val="28"/>
        </w:rPr>
      </w:pPr>
      <w:bookmarkStart w:id="1" w:name="VIGENCIAAT1"/>
      <w:r w:rsidRPr="00C56F0A">
        <w:rPr>
          <w:rFonts w:ascii="Arial" w:hAnsi="Arial" w:cs="Arial"/>
          <w:b/>
          <w:spacing w:val="80"/>
          <w:sz w:val="28"/>
          <w:szCs w:val="28"/>
        </w:rPr>
        <w:t>VIGENCIA</w:t>
      </w:r>
      <w:r w:rsidR="00112D19" w:rsidRPr="00C56F0A">
        <w:rPr>
          <w:rFonts w:ascii="Arial" w:hAnsi="Arial" w:cs="Arial"/>
          <w:b/>
          <w:spacing w:val="80"/>
          <w:sz w:val="28"/>
          <w:szCs w:val="28"/>
        </w:rPr>
        <w:t xml:space="preserve"> DEL SERVICIO</w:t>
      </w:r>
      <w:r w:rsidRPr="00C56F0A">
        <w:rPr>
          <w:rFonts w:ascii="Arial" w:hAnsi="Arial" w:cs="Arial"/>
          <w:b/>
          <w:bCs/>
          <w:sz w:val="28"/>
          <w:szCs w:val="28"/>
        </w:rPr>
        <w:t xml:space="preserve"> </w:t>
      </w:r>
    </w:p>
    <w:bookmarkEnd w:id="1"/>
    <w:p w14:paraId="259021C8" w14:textId="77777777" w:rsidR="00C260DF" w:rsidRPr="00C56F0A" w:rsidRDefault="00C260DF" w:rsidP="00445A98">
      <w:pPr>
        <w:pStyle w:val="Sinespaciado"/>
        <w:jc w:val="both"/>
        <w:rPr>
          <w:rFonts w:ascii="Arial" w:hAnsi="Arial" w:cs="Arial"/>
          <w:sz w:val="22"/>
          <w:szCs w:val="22"/>
        </w:rPr>
      </w:pPr>
    </w:p>
    <w:p w14:paraId="63479565" w14:textId="52C494C5" w:rsidR="002100E4" w:rsidRPr="00C56F0A" w:rsidRDefault="002100E4" w:rsidP="00445A98">
      <w:pPr>
        <w:pStyle w:val="Sinespaciado"/>
        <w:jc w:val="both"/>
        <w:rPr>
          <w:rFonts w:ascii="Arial" w:hAnsi="Arial" w:cs="Arial"/>
          <w:sz w:val="22"/>
          <w:szCs w:val="22"/>
        </w:rPr>
      </w:pPr>
      <w:r w:rsidRPr="00C56F0A">
        <w:rPr>
          <w:rFonts w:ascii="Arial" w:hAnsi="Arial" w:cs="Arial"/>
          <w:sz w:val="22"/>
          <w:szCs w:val="22"/>
        </w:rPr>
        <w:t>La contratación se requiere con una vigencia del 01 de enero al 31 de diciembre de 202</w:t>
      </w:r>
      <w:r w:rsidR="0001634B" w:rsidRPr="00C56F0A">
        <w:rPr>
          <w:rFonts w:ascii="Arial" w:hAnsi="Arial" w:cs="Arial"/>
          <w:sz w:val="22"/>
          <w:szCs w:val="22"/>
        </w:rPr>
        <w:t>4</w:t>
      </w:r>
      <w:r w:rsidRPr="00C56F0A">
        <w:rPr>
          <w:rFonts w:ascii="Arial" w:hAnsi="Arial" w:cs="Arial"/>
          <w:sz w:val="22"/>
          <w:szCs w:val="22"/>
        </w:rPr>
        <w:t>.</w:t>
      </w:r>
    </w:p>
    <w:p w14:paraId="2444805F" w14:textId="77777777" w:rsidR="00FE5242" w:rsidRPr="00C56F0A" w:rsidRDefault="00FE5242" w:rsidP="00445A98">
      <w:pPr>
        <w:pStyle w:val="Sinespaciado"/>
        <w:jc w:val="both"/>
        <w:rPr>
          <w:rFonts w:ascii="Arial" w:hAnsi="Arial" w:cs="Arial"/>
          <w:sz w:val="22"/>
          <w:szCs w:val="22"/>
        </w:rPr>
      </w:pPr>
    </w:p>
    <w:p w14:paraId="693C3510" w14:textId="4F834C6A" w:rsidR="00FE5242" w:rsidRPr="00C56F0A" w:rsidRDefault="00FE5242" w:rsidP="0001634B">
      <w:pPr>
        <w:shd w:val="clear" w:color="auto" w:fill="D0CECE" w:themeFill="background2" w:themeFillShade="E6"/>
        <w:spacing w:after="0"/>
        <w:jc w:val="right"/>
        <w:rPr>
          <w:rFonts w:ascii="Arial" w:hAnsi="Arial" w:cs="Arial"/>
          <w:b/>
          <w:spacing w:val="80"/>
          <w:sz w:val="28"/>
          <w:szCs w:val="28"/>
        </w:rPr>
      </w:pPr>
      <w:bookmarkStart w:id="2" w:name="ADJUDICACIÓNAT1"/>
      <w:r w:rsidRPr="00C56F0A">
        <w:rPr>
          <w:rFonts w:ascii="Arial" w:hAnsi="Arial" w:cs="Arial"/>
          <w:b/>
          <w:spacing w:val="80"/>
          <w:sz w:val="28"/>
          <w:szCs w:val="28"/>
        </w:rPr>
        <w:t>ADJUDICACIÓN</w:t>
      </w:r>
      <w:r w:rsidR="00112D19" w:rsidRPr="00C56F0A">
        <w:rPr>
          <w:rFonts w:ascii="Arial" w:hAnsi="Arial" w:cs="Arial"/>
          <w:b/>
          <w:spacing w:val="80"/>
          <w:sz w:val="28"/>
          <w:szCs w:val="28"/>
        </w:rPr>
        <w:t xml:space="preserve"> DEL SERVICIO</w:t>
      </w:r>
    </w:p>
    <w:bookmarkEnd w:id="2"/>
    <w:p w14:paraId="3E75F983" w14:textId="77777777" w:rsidR="00FE5242" w:rsidRPr="00C56F0A" w:rsidRDefault="00FE5242" w:rsidP="00FE5242">
      <w:pPr>
        <w:pStyle w:val="Textoindependiente2"/>
        <w:rPr>
          <w:rFonts w:cs="Arial"/>
          <w:b w:val="0"/>
          <w:color w:val="auto"/>
          <w:sz w:val="22"/>
          <w:szCs w:val="22"/>
        </w:rPr>
      </w:pPr>
    </w:p>
    <w:p w14:paraId="07141D2A" w14:textId="16127241" w:rsidR="00726C4D" w:rsidRPr="00C56F0A" w:rsidRDefault="00FE5242" w:rsidP="0001634B">
      <w:pPr>
        <w:pStyle w:val="Textoindependiente2"/>
        <w:rPr>
          <w:rFonts w:cs="Arial"/>
          <w:bCs/>
          <w:i/>
          <w:iCs/>
          <w:color w:val="auto"/>
          <w:sz w:val="16"/>
          <w:szCs w:val="16"/>
          <w:lang w:val="es-MX"/>
        </w:rPr>
      </w:pPr>
      <w:r w:rsidRPr="00C56F0A">
        <w:rPr>
          <w:rFonts w:cs="Arial"/>
          <w:b w:val="0"/>
          <w:color w:val="auto"/>
          <w:sz w:val="22"/>
          <w:szCs w:val="22"/>
        </w:rPr>
        <w:t>La prestación del servicio se formalizará</w:t>
      </w:r>
      <w:r w:rsidR="0001634B" w:rsidRPr="00C56F0A">
        <w:rPr>
          <w:rFonts w:cs="Arial"/>
          <w:b w:val="0"/>
          <w:color w:val="auto"/>
          <w:sz w:val="22"/>
          <w:szCs w:val="22"/>
          <w:lang w:val="es-MX"/>
        </w:rPr>
        <w:t xml:space="preserve"> </w:t>
      </w:r>
      <w:r w:rsidR="000052AC" w:rsidRPr="00C56F0A">
        <w:rPr>
          <w:rFonts w:cs="Arial"/>
          <w:b w:val="0"/>
          <w:color w:val="auto"/>
          <w:sz w:val="22"/>
          <w:szCs w:val="22"/>
          <w:lang w:val="es-MX"/>
        </w:rPr>
        <w:t>a través de</w:t>
      </w:r>
      <w:r w:rsidR="00570DD4">
        <w:rPr>
          <w:rFonts w:cs="Arial"/>
          <w:b w:val="0"/>
          <w:color w:val="auto"/>
          <w:sz w:val="22"/>
          <w:szCs w:val="22"/>
          <w:lang w:val="es-MX"/>
        </w:rPr>
        <w:t>l</w:t>
      </w:r>
      <w:r w:rsidR="00C21208">
        <w:rPr>
          <w:rFonts w:cs="Arial"/>
          <w:b w:val="0"/>
          <w:color w:val="auto"/>
          <w:sz w:val="22"/>
          <w:szCs w:val="22"/>
          <w:lang w:val="es-MX"/>
        </w:rPr>
        <w:t xml:space="preserve"> o los</w:t>
      </w:r>
      <w:r w:rsidR="000052AC" w:rsidRPr="00C56F0A">
        <w:rPr>
          <w:rFonts w:cs="Arial"/>
          <w:b w:val="0"/>
          <w:color w:val="auto"/>
          <w:sz w:val="22"/>
          <w:szCs w:val="22"/>
          <w:lang w:val="es-MX"/>
        </w:rPr>
        <w:t xml:space="preserve"> contrato</w:t>
      </w:r>
      <w:r w:rsidR="00C21208">
        <w:rPr>
          <w:rFonts w:cs="Arial"/>
          <w:b w:val="0"/>
          <w:color w:val="auto"/>
          <w:sz w:val="22"/>
          <w:szCs w:val="22"/>
          <w:lang w:val="es-MX"/>
        </w:rPr>
        <w:t>s</w:t>
      </w:r>
      <w:r w:rsidR="000052AC" w:rsidRPr="00C56F0A">
        <w:rPr>
          <w:rFonts w:cs="Arial"/>
          <w:b w:val="0"/>
          <w:color w:val="auto"/>
          <w:sz w:val="22"/>
          <w:szCs w:val="22"/>
          <w:lang w:val="es-MX"/>
        </w:rPr>
        <w:t xml:space="preserve"> abierto</w:t>
      </w:r>
      <w:r w:rsidR="00C21208">
        <w:rPr>
          <w:rFonts w:cs="Arial"/>
          <w:b w:val="0"/>
          <w:color w:val="auto"/>
          <w:sz w:val="22"/>
          <w:szCs w:val="22"/>
          <w:lang w:val="es-MX"/>
        </w:rPr>
        <w:t>s</w:t>
      </w:r>
      <w:r w:rsidR="000052AC" w:rsidRPr="00C56F0A">
        <w:rPr>
          <w:rFonts w:cs="Arial"/>
          <w:b w:val="0"/>
          <w:color w:val="auto"/>
          <w:sz w:val="22"/>
          <w:szCs w:val="22"/>
          <w:lang w:val="es-MX"/>
        </w:rPr>
        <w:t xml:space="preserve"> </w:t>
      </w:r>
      <w:r w:rsidR="00570DD4" w:rsidRPr="00570DD4">
        <w:rPr>
          <w:rFonts w:cs="Arial"/>
          <w:b w:val="0"/>
          <w:color w:val="auto"/>
          <w:sz w:val="22"/>
          <w:szCs w:val="22"/>
          <w:lang w:val="es-MX"/>
        </w:rPr>
        <w:t>que se celebren con cada uno de los proveedores adjudicados, por lo tanto, los montos mínimos o máximos estarán determinados en cada contrato de conformidad con la o las partidas adjudicadas;</w:t>
      </w:r>
    </w:p>
    <w:p w14:paraId="3AF6B5F4" w14:textId="77777777" w:rsidR="00770FAD" w:rsidRPr="00C56F0A" w:rsidRDefault="00770FAD" w:rsidP="00726C4D">
      <w:pPr>
        <w:spacing w:after="0" w:line="240" w:lineRule="auto"/>
        <w:ind w:left="142"/>
        <w:jc w:val="both"/>
        <w:rPr>
          <w:rFonts w:ascii="Arial" w:hAnsi="Arial" w:cs="Arial"/>
          <w:bCs/>
          <w:i/>
          <w:iCs/>
          <w:sz w:val="24"/>
          <w:szCs w:val="24"/>
        </w:rPr>
      </w:pPr>
    </w:p>
    <w:p w14:paraId="14C026DF" w14:textId="7B175592" w:rsidR="002100E4" w:rsidRPr="00C56F0A" w:rsidRDefault="002100E4" w:rsidP="0001634B">
      <w:pPr>
        <w:shd w:val="clear" w:color="auto" w:fill="D0CECE" w:themeFill="background2" w:themeFillShade="E6"/>
        <w:spacing w:after="0"/>
        <w:jc w:val="right"/>
        <w:rPr>
          <w:rFonts w:ascii="Arial" w:hAnsi="Arial" w:cs="Arial"/>
          <w:b/>
          <w:spacing w:val="80"/>
          <w:sz w:val="28"/>
          <w:szCs w:val="28"/>
        </w:rPr>
      </w:pPr>
      <w:bookmarkStart w:id="3" w:name="CONDICIONESAT1"/>
      <w:r w:rsidRPr="00C56F0A">
        <w:rPr>
          <w:rFonts w:ascii="Arial" w:hAnsi="Arial" w:cs="Arial"/>
          <w:b/>
          <w:spacing w:val="80"/>
          <w:sz w:val="28"/>
          <w:szCs w:val="28"/>
        </w:rPr>
        <w:t>CONDICIONES DEL SERVICIO</w:t>
      </w:r>
    </w:p>
    <w:bookmarkEnd w:id="3"/>
    <w:p w14:paraId="1FC5963D" w14:textId="3B19E31C" w:rsidR="00A83506" w:rsidRPr="00C56F0A" w:rsidRDefault="00A83506" w:rsidP="00024D4A">
      <w:pPr>
        <w:pStyle w:val="Sinespaciado"/>
        <w:jc w:val="both"/>
        <w:rPr>
          <w:rFonts w:ascii="Arial" w:hAnsi="Arial" w:cs="Arial"/>
          <w:sz w:val="22"/>
          <w:szCs w:val="22"/>
          <w:highlight w:val="yellow"/>
        </w:rPr>
      </w:pPr>
    </w:p>
    <w:p w14:paraId="413F9957" w14:textId="167FB332" w:rsidR="00872C23" w:rsidRDefault="00872C23" w:rsidP="00024D4A">
      <w:pPr>
        <w:pStyle w:val="Sinespaciado"/>
        <w:jc w:val="both"/>
        <w:rPr>
          <w:rFonts w:ascii="Arial" w:hAnsi="Arial" w:cs="Arial"/>
          <w:sz w:val="22"/>
          <w:szCs w:val="22"/>
        </w:rPr>
      </w:pPr>
      <w:r w:rsidRPr="00C56F0A">
        <w:rPr>
          <w:rFonts w:ascii="Arial" w:hAnsi="Arial" w:cs="Arial"/>
          <w:sz w:val="22"/>
          <w:szCs w:val="22"/>
        </w:rPr>
        <w:t xml:space="preserve">El Tribunal requiere que el servicio que se solicita </w:t>
      </w:r>
      <w:r w:rsidR="0033358D">
        <w:rPr>
          <w:rFonts w:ascii="Arial" w:hAnsi="Arial" w:cs="Arial"/>
          <w:sz w:val="22"/>
          <w:szCs w:val="22"/>
        </w:rPr>
        <w:t xml:space="preserve">cuente con las </w:t>
      </w:r>
      <w:r w:rsidR="0033358D" w:rsidRPr="0033358D">
        <w:rPr>
          <w:rFonts w:ascii="Arial" w:hAnsi="Arial" w:cs="Arial"/>
          <w:sz w:val="22"/>
          <w:szCs w:val="22"/>
        </w:rPr>
        <w:t>características técnicas y cantidades que a continuación se indican</w:t>
      </w:r>
      <w:r w:rsidR="0033358D">
        <w:rPr>
          <w:rFonts w:ascii="Arial" w:hAnsi="Arial" w:cs="Arial"/>
          <w:sz w:val="22"/>
          <w:szCs w:val="22"/>
        </w:rPr>
        <w:t>:</w:t>
      </w:r>
    </w:p>
    <w:p w14:paraId="0C7E31A8" w14:textId="77777777" w:rsidR="00B07735" w:rsidRDefault="00B07735" w:rsidP="00024D4A">
      <w:pPr>
        <w:pStyle w:val="Sinespaciado"/>
        <w:jc w:val="both"/>
        <w:rPr>
          <w:rFonts w:ascii="Arial" w:hAnsi="Arial" w:cs="Arial"/>
          <w:sz w:val="22"/>
          <w:szCs w:val="22"/>
        </w:rPr>
      </w:pPr>
    </w:p>
    <w:tbl>
      <w:tblPr>
        <w:tblW w:w="10348" w:type="dxa"/>
        <w:tblInd w:w="-10" w:type="dxa"/>
        <w:tblCellMar>
          <w:left w:w="70" w:type="dxa"/>
          <w:right w:w="70" w:type="dxa"/>
        </w:tblCellMar>
        <w:tblLook w:val="04A0" w:firstRow="1" w:lastRow="0" w:firstColumn="1" w:lastColumn="0" w:noHBand="0" w:noVBand="1"/>
      </w:tblPr>
      <w:tblGrid>
        <w:gridCol w:w="1060"/>
        <w:gridCol w:w="5496"/>
        <w:gridCol w:w="948"/>
        <w:gridCol w:w="1467"/>
        <w:gridCol w:w="1377"/>
      </w:tblGrid>
      <w:tr w:rsidR="00AB5960" w:rsidRPr="008865F9" w14:paraId="5DA16EFD" w14:textId="77777777" w:rsidTr="00AB5960">
        <w:trPr>
          <w:trHeight w:val="750"/>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C6290D" w14:textId="77777777" w:rsidR="00AB5960" w:rsidRPr="008865F9" w:rsidRDefault="00AB5960" w:rsidP="00FF4F55">
            <w:pPr>
              <w:spacing w:after="0" w:line="240" w:lineRule="auto"/>
              <w:jc w:val="center"/>
              <w:rPr>
                <w:rFonts w:ascii="Arial" w:eastAsia="Times New Roman" w:hAnsi="Arial" w:cs="Arial"/>
                <w:b/>
                <w:bCs/>
                <w:sz w:val="18"/>
                <w:szCs w:val="18"/>
                <w:lang w:eastAsia="es-MX"/>
              </w:rPr>
            </w:pPr>
            <w:r w:rsidRPr="008865F9">
              <w:rPr>
                <w:rFonts w:ascii="Arial" w:eastAsia="Times New Roman" w:hAnsi="Arial" w:cs="Arial"/>
                <w:b/>
                <w:bCs/>
                <w:sz w:val="18"/>
                <w:szCs w:val="18"/>
                <w:lang w:eastAsia="es-MX"/>
              </w:rPr>
              <w:t>No. PARTIDA</w:t>
            </w:r>
          </w:p>
        </w:tc>
        <w:tc>
          <w:tcPr>
            <w:tcW w:w="5496" w:type="dxa"/>
            <w:tcBorders>
              <w:top w:val="single" w:sz="8" w:space="0" w:color="auto"/>
              <w:left w:val="nil"/>
              <w:bottom w:val="single" w:sz="8" w:space="0" w:color="auto"/>
              <w:right w:val="single" w:sz="8" w:space="0" w:color="auto"/>
            </w:tcBorders>
            <w:shd w:val="clear" w:color="auto" w:fill="auto"/>
            <w:noWrap/>
            <w:vAlign w:val="center"/>
            <w:hideMark/>
          </w:tcPr>
          <w:p w14:paraId="6B21B874" w14:textId="77777777" w:rsidR="00AB5960" w:rsidRPr="008865F9" w:rsidRDefault="00AB5960" w:rsidP="00FF4F55">
            <w:pPr>
              <w:spacing w:after="0" w:line="240" w:lineRule="auto"/>
              <w:jc w:val="center"/>
              <w:rPr>
                <w:rFonts w:ascii="Arial" w:eastAsia="Times New Roman" w:hAnsi="Arial" w:cs="Arial"/>
                <w:b/>
                <w:bCs/>
                <w:sz w:val="18"/>
                <w:szCs w:val="18"/>
                <w:lang w:eastAsia="es-MX"/>
              </w:rPr>
            </w:pPr>
            <w:r w:rsidRPr="008865F9">
              <w:rPr>
                <w:rFonts w:ascii="Arial" w:eastAsia="Times New Roman" w:hAnsi="Arial" w:cs="Arial"/>
                <w:b/>
                <w:bCs/>
                <w:sz w:val="18"/>
                <w:szCs w:val="18"/>
                <w:lang w:eastAsia="es-MX"/>
              </w:rPr>
              <w:t>DESCRIPCIÓN</w:t>
            </w:r>
          </w:p>
        </w:tc>
        <w:tc>
          <w:tcPr>
            <w:tcW w:w="948" w:type="dxa"/>
            <w:tcBorders>
              <w:top w:val="single" w:sz="8" w:space="0" w:color="auto"/>
              <w:left w:val="nil"/>
              <w:bottom w:val="single" w:sz="8" w:space="0" w:color="auto"/>
              <w:right w:val="single" w:sz="8" w:space="0" w:color="auto"/>
            </w:tcBorders>
            <w:shd w:val="clear" w:color="auto" w:fill="auto"/>
            <w:noWrap/>
            <w:vAlign w:val="center"/>
            <w:hideMark/>
          </w:tcPr>
          <w:p w14:paraId="07AE2717" w14:textId="77777777" w:rsidR="00AB5960" w:rsidRPr="008865F9" w:rsidRDefault="00AB5960" w:rsidP="00FF4F55">
            <w:pPr>
              <w:spacing w:after="0" w:line="240" w:lineRule="auto"/>
              <w:jc w:val="center"/>
              <w:rPr>
                <w:rFonts w:ascii="Arial" w:eastAsia="Times New Roman" w:hAnsi="Arial" w:cs="Arial"/>
                <w:b/>
                <w:bCs/>
                <w:sz w:val="18"/>
                <w:szCs w:val="18"/>
                <w:lang w:eastAsia="es-MX"/>
              </w:rPr>
            </w:pPr>
            <w:r w:rsidRPr="008865F9">
              <w:rPr>
                <w:rFonts w:ascii="Arial" w:eastAsia="Times New Roman" w:hAnsi="Arial" w:cs="Arial"/>
                <w:b/>
                <w:bCs/>
                <w:sz w:val="18"/>
                <w:szCs w:val="18"/>
                <w:lang w:eastAsia="es-MX"/>
              </w:rPr>
              <w:t>UNIDAD</w:t>
            </w:r>
          </w:p>
        </w:tc>
        <w:tc>
          <w:tcPr>
            <w:tcW w:w="1467" w:type="dxa"/>
            <w:tcBorders>
              <w:top w:val="single" w:sz="8" w:space="0" w:color="auto"/>
              <w:left w:val="nil"/>
              <w:bottom w:val="single" w:sz="8" w:space="0" w:color="auto"/>
              <w:right w:val="single" w:sz="8" w:space="0" w:color="auto"/>
            </w:tcBorders>
            <w:shd w:val="clear" w:color="auto" w:fill="auto"/>
            <w:vAlign w:val="center"/>
            <w:hideMark/>
          </w:tcPr>
          <w:p w14:paraId="3F1E5507" w14:textId="77777777" w:rsidR="00AB5960" w:rsidRPr="008865F9" w:rsidRDefault="00AB5960" w:rsidP="00FF4F55">
            <w:pPr>
              <w:spacing w:after="0" w:line="240" w:lineRule="auto"/>
              <w:jc w:val="center"/>
              <w:rPr>
                <w:rFonts w:ascii="Arial" w:eastAsia="Times New Roman" w:hAnsi="Arial" w:cs="Arial"/>
                <w:b/>
                <w:bCs/>
                <w:sz w:val="18"/>
                <w:szCs w:val="18"/>
                <w:lang w:eastAsia="es-MX"/>
              </w:rPr>
            </w:pPr>
            <w:r w:rsidRPr="008865F9">
              <w:rPr>
                <w:rFonts w:ascii="Arial" w:eastAsia="Times New Roman" w:hAnsi="Arial" w:cs="Arial"/>
                <w:b/>
                <w:bCs/>
                <w:sz w:val="18"/>
                <w:szCs w:val="18"/>
                <w:lang w:eastAsia="es-MX"/>
              </w:rPr>
              <w:t>CANTIDAD MÍNIMA REQUERIDA</w:t>
            </w:r>
          </w:p>
        </w:tc>
        <w:tc>
          <w:tcPr>
            <w:tcW w:w="1377" w:type="dxa"/>
            <w:tcBorders>
              <w:top w:val="single" w:sz="8" w:space="0" w:color="auto"/>
              <w:left w:val="nil"/>
              <w:bottom w:val="single" w:sz="8" w:space="0" w:color="auto"/>
              <w:right w:val="single" w:sz="8" w:space="0" w:color="auto"/>
            </w:tcBorders>
            <w:shd w:val="clear" w:color="auto" w:fill="auto"/>
            <w:vAlign w:val="center"/>
            <w:hideMark/>
          </w:tcPr>
          <w:p w14:paraId="09B0C5D0" w14:textId="77777777" w:rsidR="00AB5960" w:rsidRPr="008865F9" w:rsidRDefault="00AB5960" w:rsidP="00FF4F55">
            <w:pPr>
              <w:spacing w:after="0" w:line="240" w:lineRule="auto"/>
              <w:ind w:right="-55"/>
              <w:jc w:val="center"/>
              <w:rPr>
                <w:rFonts w:ascii="Arial" w:eastAsia="Times New Roman" w:hAnsi="Arial" w:cs="Arial"/>
                <w:b/>
                <w:bCs/>
                <w:sz w:val="18"/>
                <w:szCs w:val="18"/>
                <w:lang w:eastAsia="es-MX"/>
              </w:rPr>
            </w:pPr>
            <w:r w:rsidRPr="008865F9">
              <w:rPr>
                <w:rFonts w:ascii="Arial" w:eastAsia="Times New Roman" w:hAnsi="Arial" w:cs="Arial"/>
                <w:b/>
                <w:bCs/>
                <w:sz w:val="18"/>
                <w:szCs w:val="18"/>
                <w:lang w:eastAsia="es-MX"/>
              </w:rPr>
              <w:t>CANTIDAD MÁXIMA REQUERIDA</w:t>
            </w:r>
          </w:p>
        </w:tc>
      </w:tr>
      <w:tr w:rsidR="00AB5960" w:rsidRPr="00AC2C07" w14:paraId="6DB176EE"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52BC31E"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w:t>
            </w:r>
          </w:p>
        </w:tc>
        <w:tc>
          <w:tcPr>
            <w:tcW w:w="5496" w:type="dxa"/>
            <w:tcBorders>
              <w:top w:val="nil"/>
              <w:left w:val="nil"/>
              <w:bottom w:val="single" w:sz="4" w:space="0" w:color="auto"/>
              <w:right w:val="single" w:sz="4" w:space="0" w:color="auto"/>
            </w:tcBorders>
            <w:shd w:val="clear" w:color="auto" w:fill="auto"/>
            <w:vAlign w:val="center"/>
            <w:hideMark/>
          </w:tcPr>
          <w:p w14:paraId="4AE91C41"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205/65 R16, con rangos mínimos de C</w:t>
            </w:r>
          </w:p>
        </w:tc>
        <w:tc>
          <w:tcPr>
            <w:tcW w:w="948" w:type="dxa"/>
            <w:tcBorders>
              <w:top w:val="nil"/>
              <w:left w:val="nil"/>
              <w:bottom w:val="single" w:sz="4" w:space="0" w:color="auto"/>
              <w:right w:val="single" w:sz="4" w:space="0" w:color="auto"/>
            </w:tcBorders>
            <w:shd w:val="clear" w:color="auto" w:fill="auto"/>
            <w:vAlign w:val="center"/>
            <w:hideMark/>
          </w:tcPr>
          <w:p w14:paraId="6BEDD8F4"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auto" w:fill="auto"/>
            <w:vAlign w:val="center"/>
            <w:hideMark/>
          </w:tcPr>
          <w:p w14:paraId="1EA905B3"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w:t>
            </w:r>
          </w:p>
        </w:tc>
        <w:tc>
          <w:tcPr>
            <w:tcW w:w="1377" w:type="dxa"/>
            <w:tcBorders>
              <w:top w:val="nil"/>
              <w:left w:val="nil"/>
              <w:bottom w:val="single" w:sz="4" w:space="0" w:color="auto"/>
              <w:right w:val="single" w:sz="4" w:space="0" w:color="auto"/>
            </w:tcBorders>
            <w:shd w:val="clear" w:color="auto" w:fill="auto"/>
            <w:vAlign w:val="center"/>
            <w:hideMark/>
          </w:tcPr>
          <w:p w14:paraId="554C5DA5"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2</w:t>
            </w:r>
          </w:p>
        </w:tc>
      </w:tr>
      <w:tr w:rsidR="00AB5960" w:rsidRPr="00AC2C07" w14:paraId="635A650D"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C2C6931"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2</w:t>
            </w:r>
          </w:p>
        </w:tc>
        <w:tc>
          <w:tcPr>
            <w:tcW w:w="5496" w:type="dxa"/>
            <w:tcBorders>
              <w:top w:val="nil"/>
              <w:left w:val="nil"/>
              <w:bottom w:val="single" w:sz="4" w:space="0" w:color="auto"/>
              <w:right w:val="single" w:sz="4" w:space="0" w:color="auto"/>
            </w:tcBorders>
            <w:shd w:val="clear" w:color="auto" w:fill="auto"/>
            <w:vAlign w:val="center"/>
            <w:hideMark/>
          </w:tcPr>
          <w:p w14:paraId="5ECC69D2"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P225/60 R17, con rangos mínimos de 98T</w:t>
            </w:r>
          </w:p>
        </w:tc>
        <w:tc>
          <w:tcPr>
            <w:tcW w:w="948" w:type="dxa"/>
            <w:tcBorders>
              <w:top w:val="nil"/>
              <w:left w:val="nil"/>
              <w:bottom w:val="single" w:sz="4" w:space="0" w:color="auto"/>
              <w:right w:val="single" w:sz="4" w:space="0" w:color="auto"/>
            </w:tcBorders>
            <w:shd w:val="clear" w:color="auto" w:fill="auto"/>
            <w:vAlign w:val="center"/>
            <w:hideMark/>
          </w:tcPr>
          <w:p w14:paraId="63048224"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auto" w:fill="auto"/>
            <w:vAlign w:val="center"/>
            <w:hideMark/>
          </w:tcPr>
          <w:p w14:paraId="3F018BA6"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w:t>
            </w:r>
          </w:p>
        </w:tc>
        <w:tc>
          <w:tcPr>
            <w:tcW w:w="1377" w:type="dxa"/>
            <w:tcBorders>
              <w:top w:val="nil"/>
              <w:left w:val="nil"/>
              <w:bottom w:val="single" w:sz="4" w:space="0" w:color="auto"/>
              <w:right w:val="single" w:sz="4" w:space="0" w:color="auto"/>
            </w:tcBorders>
            <w:shd w:val="clear" w:color="auto" w:fill="auto"/>
            <w:vAlign w:val="center"/>
            <w:hideMark/>
          </w:tcPr>
          <w:p w14:paraId="395740B6"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2</w:t>
            </w:r>
          </w:p>
        </w:tc>
      </w:tr>
      <w:tr w:rsidR="00AB5960" w:rsidRPr="00AC2C07" w14:paraId="156981AD"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DE382E2"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3</w:t>
            </w:r>
          </w:p>
        </w:tc>
        <w:tc>
          <w:tcPr>
            <w:tcW w:w="5496" w:type="dxa"/>
            <w:tcBorders>
              <w:top w:val="nil"/>
              <w:left w:val="nil"/>
              <w:bottom w:val="single" w:sz="4" w:space="0" w:color="auto"/>
              <w:right w:val="single" w:sz="4" w:space="0" w:color="auto"/>
            </w:tcBorders>
            <w:shd w:val="clear" w:color="auto" w:fill="auto"/>
            <w:vAlign w:val="center"/>
            <w:hideMark/>
          </w:tcPr>
          <w:p w14:paraId="3C20E5CE"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P225/60 R18, con rangos mínimos de 99V</w:t>
            </w:r>
          </w:p>
        </w:tc>
        <w:tc>
          <w:tcPr>
            <w:tcW w:w="948" w:type="dxa"/>
            <w:tcBorders>
              <w:top w:val="nil"/>
              <w:left w:val="nil"/>
              <w:bottom w:val="single" w:sz="4" w:space="0" w:color="auto"/>
              <w:right w:val="single" w:sz="4" w:space="0" w:color="auto"/>
            </w:tcBorders>
            <w:shd w:val="clear" w:color="auto" w:fill="auto"/>
            <w:vAlign w:val="center"/>
            <w:hideMark/>
          </w:tcPr>
          <w:p w14:paraId="551CD12C"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auto" w:fill="auto"/>
            <w:vAlign w:val="center"/>
            <w:hideMark/>
          </w:tcPr>
          <w:p w14:paraId="4D916DCF"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w:t>
            </w:r>
          </w:p>
        </w:tc>
        <w:tc>
          <w:tcPr>
            <w:tcW w:w="1377" w:type="dxa"/>
            <w:tcBorders>
              <w:top w:val="nil"/>
              <w:left w:val="nil"/>
              <w:bottom w:val="single" w:sz="4" w:space="0" w:color="auto"/>
              <w:right w:val="single" w:sz="4" w:space="0" w:color="auto"/>
            </w:tcBorders>
            <w:shd w:val="clear" w:color="000000" w:fill="FFFFFF"/>
            <w:vAlign w:val="center"/>
            <w:hideMark/>
          </w:tcPr>
          <w:p w14:paraId="5F2E7C75"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2</w:t>
            </w:r>
          </w:p>
        </w:tc>
      </w:tr>
      <w:tr w:rsidR="00AB5960" w:rsidRPr="00AC2C07" w14:paraId="6B67F6B0"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BA09647"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4</w:t>
            </w:r>
          </w:p>
        </w:tc>
        <w:tc>
          <w:tcPr>
            <w:tcW w:w="5496" w:type="dxa"/>
            <w:tcBorders>
              <w:top w:val="nil"/>
              <w:left w:val="nil"/>
              <w:bottom w:val="single" w:sz="4" w:space="0" w:color="auto"/>
              <w:right w:val="single" w:sz="4" w:space="0" w:color="auto"/>
            </w:tcBorders>
            <w:shd w:val="clear" w:color="auto" w:fill="auto"/>
            <w:vAlign w:val="center"/>
            <w:hideMark/>
          </w:tcPr>
          <w:p w14:paraId="2AB1DFC3"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P235/45 R18, con rangos mínimos de 94V</w:t>
            </w:r>
          </w:p>
        </w:tc>
        <w:tc>
          <w:tcPr>
            <w:tcW w:w="948" w:type="dxa"/>
            <w:tcBorders>
              <w:top w:val="nil"/>
              <w:left w:val="nil"/>
              <w:bottom w:val="single" w:sz="4" w:space="0" w:color="auto"/>
              <w:right w:val="single" w:sz="4" w:space="0" w:color="auto"/>
            </w:tcBorders>
            <w:shd w:val="clear" w:color="auto" w:fill="auto"/>
            <w:vAlign w:val="center"/>
            <w:hideMark/>
          </w:tcPr>
          <w:p w14:paraId="04E1F7A3"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auto" w:fill="auto"/>
            <w:vAlign w:val="center"/>
            <w:hideMark/>
          </w:tcPr>
          <w:p w14:paraId="6BE5D9BD"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6</w:t>
            </w:r>
          </w:p>
        </w:tc>
        <w:tc>
          <w:tcPr>
            <w:tcW w:w="1377" w:type="dxa"/>
            <w:tcBorders>
              <w:top w:val="nil"/>
              <w:left w:val="nil"/>
              <w:bottom w:val="single" w:sz="4" w:space="0" w:color="auto"/>
              <w:right w:val="single" w:sz="4" w:space="0" w:color="auto"/>
            </w:tcBorders>
            <w:shd w:val="clear" w:color="auto" w:fill="auto"/>
            <w:vAlign w:val="center"/>
            <w:hideMark/>
          </w:tcPr>
          <w:p w14:paraId="6BDF2A55"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22</w:t>
            </w:r>
          </w:p>
        </w:tc>
      </w:tr>
      <w:tr w:rsidR="00AB5960" w:rsidRPr="00AC2C07" w14:paraId="3CA4DE0E"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E6FA8DD"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5</w:t>
            </w:r>
          </w:p>
        </w:tc>
        <w:tc>
          <w:tcPr>
            <w:tcW w:w="5496" w:type="dxa"/>
            <w:tcBorders>
              <w:top w:val="nil"/>
              <w:left w:val="nil"/>
              <w:bottom w:val="single" w:sz="4" w:space="0" w:color="auto"/>
              <w:right w:val="single" w:sz="4" w:space="0" w:color="auto"/>
            </w:tcBorders>
            <w:shd w:val="clear" w:color="auto" w:fill="auto"/>
            <w:vAlign w:val="center"/>
            <w:hideMark/>
          </w:tcPr>
          <w:p w14:paraId="6CADE18D" w14:textId="77777777" w:rsidR="00AB5960" w:rsidRPr="00AC2C07" w:rsidRDefault="00AB5960" w:rsidP="00FF4F55">
            <w:pPr>
              <w:spacing w:after="0" w:line="240" w:lineRule="auto"/>
              <w:jc w:val="both"/>
              <w:rPr>
                <w:rFonts w:ascii="Arial" w:eastAsia="Times New Roman" w:hAnsi="Arial" w:cs="Arial"/>
                <w:sz w:val="20"/>
                <w:szCs w:val="20"/>
                <w:lang w:eastAsia="es-MX"/>
              </w:rPr>
            </w:pPr>
            <w:r w:rsidRPr="00AC2C07">
              <w:rPr>
                <w:rFonts w:ascii="Arial" w:eastAsia="Times New Roman" w:hAnsi="Arial" w:cs="Arial"/>
                <w:sz w:val="20"/>
                <w:szCs w:val="20"/>
                <w:lang w:eastAsia="es-MX"/>
              </w:rPr>
              <w:t>Medida 235/60 R18, con rangos mínimos de 102T</w:t>
            </w:r>
          </w:p>
        </w:tc>
        <w:tc>
          <w:tcPr>
            <w:tcW w:w="948" w:type="dxa"/>
            <w:tcBorders>
              <w:top w:val="nil"/>
              <w:left w:val="nil"/>
              <w:bottom w:val="single" w:sz="4" w:space="0" w:color="auto"/>
              <w:right w:val="single" w:sz="4" w:space="0" w:color="auto"/>
            </w:tcBorders>
            <w:shd w:val="clear" w:color="auto" w:fill="auto"/>
            <w:vAlign w:val="center"/>
            <w:hideMark/>
          </w:tcPr>
          <w:p w14:paraId="65B2D20F"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auto" w:fill="auto"/>
            <w:vAlign w:val="center"/>
            <w:hideMark/>
          </w:tcPr>
          <w:p w14:paraId="183182C3"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w:t>
            </w:r>
          </w:p>
        </w:tc>
        <w:tc>
          <w:tcPr>
            <w:tcW w:w="1377" w:type="dxa"/>
            <w:tcBorders>
              <w:top w:val="nil"/>
              <w:left w:val="nil"/>
              <w:bottom w:val="single" w:sz="4" w:space="0" w:color="auto"/>
              <w:right w:val="single" w:sz="4" w:space="0" w:color="auto"/>
            </w:tcBorders>
            <w:shd w:val="clear" w:color="auto" w:fill="auto"/>
            <w:vAlign w:val="center"/>
            <w:hideMark/>
          </w:tcPr>
          <w:p w14:paraId="3E72293D"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2</w:t>
            </w:r>
          </w:p>
        </w:tc>
      </w:tr>
      <w:tr w:rsidR="00AB5960" w:rsidRPr="00AC2C07" w14:paraId="4403A90D"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BE79136"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6</w:t>
            </w:r>
          </w:p>
        </w:tc>
        <w:tc>
          <w:tcPr>
            <w:tcW w:w="5496" w:type="dxa"/>
            <w:tcBorders>
              <w:top w:val="nil"/>
              <w:left w:val="nil"/>
              <w:bottom w:val="single" w:sz="4" w:space="0" w:color="auto"/>
              <w:right w:val="single" w:sz="4" w:space="0" w:color="auto"/>
            </w:tcBorders>
            <w:shd w:val="clear" w:color="auto" w:fill="auto"/>
            <w:vAlign w:val="center"/>
            <w:hideMark/>
          </w:tcPr>
          <w:p w14:paraId="1DBA7B18" w14:textId="77777777" w:rsidR="00AB5960" w:rsidRPr="00AC2C07" w:rsidRDefault="00AB5960" w:rsidP="00FF4F55">
            <w:pPr>
              <w:spacing w:after="0" w:line="240" w:lineRule="auto"/>
              <w:jc w:val="both"/>
              <w:rPr>
                <w:rFonts w:ascii="Arial" w:eastAsia="Times New Roman" w:hAnsi="Arial" w:cs="Arial"/>
                <w:sz w:val="20"/>
                <w:szCs w:val="20"/>
                <w:lang w:eastAsia="es-MX"/>
              </w:rPr>
            </w:pPr>
            <w:r w:rsidRPr="00AC2C07">
              <w:rPr>
                <w:rFonts w:ascii="Arial" w:eastAsia="Times New Roman" w:hAnsi="Arial" w:cs="Arial"/>
                <w:sz w:val="20"/>
                <w:szCs w:val="20"/>
                <w:lang w:eastAsia="es-MX"/>
              </w:rPr>
              <w:t>Medida LT225/75 R16, con rangos mínimos de 115/112R</w:t>
            </w:r>
          </w:p>
        </w:tc>
        <w:tc>
          <w:tcPr>
            <w:tcW w:w="948" w:type="dxa"/>
            <w:tcBorders>
              <w:top w:val="nil"/>
              <w:left w:val="nil"/>
              <w:bottom w:val="single" w:sz="4" w:space="0" w:color="auto"/>
              <w:right w:val="single" w:sz="4" w:space="0" w:color="auto"/>
            </w:tcBorders>
            <w:shd w:val="clear" w:color="auto" w:fill="auto"/>
            <w:vAlign w:val="center"/>
            <w:hideMark/>
          </w:tcPr>
          <w:p w14:paraId="1610FD38" w14:textId="77777777" w:rsidR="00AB5960" w:rsidRPr="00AC2C07" w:rsidRDefault="00AB5960" w:rsidP="00FF4F55">
            <w:pPr>
              <w:spacing w:after="0" w:line="240" w:lineRule="auto"/>
              <w:jc w:val="center"/>
              <w:rPr>
                <w:rFonts w:ascii="Arial" w:eastAsia="Times New Roman" w:hAnsi="Arial" w:cs="Arial"/>
                <w:sz w:val="20"/>
                <w:szCs w:val="20"/>
                <w:lang w:eastAsia="es-MX"/>
              </w:rPr>
            </w:pPr>
            <w:r w:rsidRPr="00AC2C07">
              <w:rPr>
                <w:rFonts w:ascii="Arial" w:eastAsia="Times New Roman" w:hAnsi="Arial" w:cs="Arial"/>
                <w:sz w:val="20"/>
                <w:szCs w:val="20"/>
                <w:lang w:eastAsia="es-MX"/>
              </w:rPr>
              <w:t>PIEZA</w:t>
            </w:r>
          </w:p>
        </w:tc>
        <w:tc>
          <w:tcPr>
            <w:tcW w:w="1467" w:type="dxa"/>
            <w:tcBorders>
              <w:top w:val="nil"/>
              <w:left w:val="nil"/>
              <w:bottom w:val="single" w:sz="4" w:space="0" w:color="auto"/>
              <w:right w:val="single" w:sz="4" w:space="0" w:color="auto"/>
            </w:tcBorders>
            <w:shd w:val="clear" w:color="auto" w:fill="auto"/>
            <w:vAlign w:val="center"/>
            <w:hideMark/>
          </w:tcPr>
          <w:p w14:paraId="24CF1B59" w14:textId="77777777" w:rsidR="00AB5960" w:rsidRPr="00AC2C07" w:rsidRDefault="00AB5960" w:rsidP="00FF4F55">
            <w:pPr>
              <w:spacing w:after="0" w:line="240" w:lineRule="auto"/>
              <w:jc w:val="center"/>
              <w:rPr>
                <w:rFonts w:ascii="Arial" w:eastAsia="Times New Roman" w:hAnsi="Arial" w:cs="Arial"/>
                <w:sz w:val="20"/>
                <w:szCs w:val="20"/>
                <w:lang w:eastAsia="es-MX"/>
              </w:rPr>
            </w:pPr>
            <w:r w:rsidRPr="00AC2C07">
              <w:rPr>
                <w:rFonts w:ascii="Arial" w:eastAsia="Times New Roman" w:hAnsi="Arial" w:cs="Arial"/>
                <w:sz w:val="20"/>
                <w:szCs w:val="20"/>
                <w:lang w:eastAsia="es-MX"/>
              </w:rPr>
              <w:t>1</w:t>
            </w:r>
          </w:p>
        </w:tc>
        <w:tc>
          <w:tcPr>
            <w:tcW w:w="1377" w:type="dxa"/>
            <w:tcBorders>
              <w:top w:val="nil"/>
              <w:left w:val="nil"/>
              <w:bottom w:val="single" w:sz="4" w:space="0" w:color="auto"/>
              <w:right w:val="single" w:sz="4" w:space="0" w:color="auto"/>
            </w:tcBorders>
            <w:shd w:val="clear" w:color="auto" w:fill="auto"/>
            <w:vAlign w:val="center"/>
            <w:hideMark/>
          </w:tcPr>
          <w:p w14:paraId="3858DC2E" w14:textId="77777777" w:rsidR="00AB5960" w:rsidRPr="00AC2C07" w:rsidRDefault="00AB5960" w:rsidP="00FF4F55">
            <w:pPr>
              <w:spacing w:after="0" w:line="240" w:lineRule="auto"/>
              <w:jc w:val="center"/>
              <w:rPr>
                <w:rFonts w:ascii="Arial" w:eastAsia="Times New Roman" w:hAnsi="Arial" w:cs="Arial"/>
                <w:b/>
                <w:bCs/>
                <w:sz w:val="20"/>
                <w:szCs w:val="20"/>
                <w:lang w:eastAsia="es-MX"/>
              </w:rPr>
            </w:pPr>
            <w:r w:rsidRPr="00AC2C07">
              <w:rPr>
                <w:rFonts w:ascii="Arial" w:eastAsia="Times New Roman" w:hAnsi="Arial" w:cs="Arial"/>
                <w:b/>
                <w:bCs/>
                <w:sz w:val="20"/>
                <w:szCs w:val="20"/>
                <w:lang w:eastAsia="es-MX"/>
              </w:rPr>
              <w:t>2</w:t>
            </w:r>
          </w:p>
        </w:tc>
      </w:tr>
      <w:tr w:rsidR="00AB5960" w:rsidRPr="00AC2C07" w14:paraId="24661CE0"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tcPr>
          <w:p w14:paraId="5B79377B"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7</w:t>
            </w:r>
          </w:p>
        </w:tc>
        <w:tc>
          <w:tcPr>
            <w:tcW w:w="5496" w:type="dxa"/>
            <w:tcBorders>
              <w:top w:val="nil"/>
              <w:left w:val="nil"/>
              <w:bottom w:val="single" w:sz="4" w:space="0" w:color="auto"/>
              <w:right w:val="single" w:sz="4" w:space="0" w:color="auto"/>
            </w:tcBorders>
            <w:shd w:val="clear" w:color="000000" w:fill="FFFFFF"/>
            <w:vAlign w:val="center"/>
          </w:tcPr>
          <w:p w14:paraId="545248C4"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LT285/55 R20, con rangos mínimos de 122/119R</w:t>
            </w:r>
          </w:p>
        </w:tc>
        <w:tc>
          <w:tcPr>
            <w:tcW w:w="948" w:type="dxa"/>
            <w:tcBorders>
              <w:top w:val="nil"/>
              <w:left w:val="nil"/>
              <w:bottom w:val="single" w:sz="4" w:space="0" w:color="auto"/>
              <w:right w:val="single" w:sz="4" w:space="0" w:color="auto"/>
            </w:tcBorders>
            <w:shd w:val="clear" w:color="000000" w:fill="FFFFFF"/>
            <w:vAlign w:val="center"/>
          </w:tcPr>
          <w:p w14:paraId="73BE744C"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000000" w:fill="FFFFFF"/>
            <w:vAlign w:val="center"/>
          </w:tcPr>
          <w:p w14:paraId="6C80736E"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w:t>
            </w:r>
          </w:p>
        </w:tc>
        <w:tc>
          <w:tcPr>
            <w:tcW w:w="1377" w:type="dxa"/>
            <w:tcBorders>
              <w:top w:val="nil"/>
              <w:left w:val="nil"/>
              <w:bottom w:val="single" w:sz="4" w:space="0" w:color="auto"/>
              <w:right w:val="single" w:sz="4" w:space="0" w:color="auto"/>
            </w:tcBorders>
            <w:shd w:val="clear" w:color="000000" w:fill="FFFFFF"/>
            <w:vAlign w:val="center"/>
          </w:tcPr>
          <w:p w14:paraId="16D92B7D"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4</w:t>
            </w:r>
          </w:p>
        </w:tc>
      </w:tr>
      <w:tr w:rsidR="00AB5960" w:rsidRPr="00AC2C07" w14:paraId="6B844281"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tcPr>
          <w:p w14:paraId="7C6E7545"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8</w:t>
            </w:r>
          </w:p>
        </w:tc>
        <w:tc>
          <w:tcPr>
            <w:tcW w:w="5496" w:type="dxa"/>
            <w:tcBorders>
              <w:top w:val="nil"/>
              <w:left w:val="nil"/>
              <w:bottom w:val="single" w:sz="4" w:space="0" w:color="auto"/>
              <w:right w:val="single" w:sz="4" w:space="0" w:color="auto"/>
            </w:tcBorders>
            <w:shd w:val="clear" w:color="000000" w:fill="FFFFFF"/>
            <w:vAlign w:val="center"/>
            <w:hideMark/>
          </w:tcPr>
          <w:p w14:paraId="3495C53D"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185/65 R15, con rangos mínimos de 88H</w:t>
            </w:r>
          </w:p>
        </w:tc>
        <w:tc>
          <w:tcPr>
            <w:tcW w:w="948" w:type="dxa"/>
            <w:tcBorders>
              <w:top w:val="nil"/>
              <w:left w:val="nil"/>
              <w:bottom w:val="single" w:sz="4" w:space="0" w:color="auto"/>
              <w:right w:val="single" w:sz="4" w:space="0" w:color="auto"/>
            </w:tcBorders>
            <w:shd w:val="clear" w:color="000000" w:fill="FFFFFF"/>
            <w:vAlign w:val="center"/>
            <w:hideMark/>
          </w:tcPr>
          <w:p w14:paraId="70BC81A9"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000000" w:fill="FFFFFF"/>
            <w:vAlign w:val="center"/>
            <w:hideMark/>
          </w:tcPr>
          <w:p w14:paraId="0AC71BB2"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8</w:t>
            </w:r>
          </w:p>
        </w:tc>
        <w:tc>
          <w:tcPr>
            <w:tcW w:w="1377" w:type="dxa"/>
            <w:tcBorders>
              <w:top w:val="nil"/>
              <w:left w:val="nil"/>
              <w:bottom w:val="single" w:sz="4" w:space="0" w:color="auto"/>
              <w:right w:val="single" w:sz="4" w:space="0" w:color="auto"/>
            </w:tcBorders>
            <w:shd w:val="clear" w:color="000000" w:fill="FFFFFF"/>
            <w:vAlign w:val="center"/>
            <w:hideMark/>
          </w:tcPr>
          <w:p w14:paraId="137E3357"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25</w:t>
            </w:r>
          </w:p>
        </w:tc>
      </w:tr>
      <w:tr w:rsidR="00AB5960" w:rsidRPr="00AC2C07" w14:paraId="2BE4D26C"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tcPr>
          <w:p w14:paraId="4BF84E04"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9</w:t>
            </w:r>
          </w:p>
        </w:tc>
        <w:tc>
          <w:tcPr>
            <w:tcW w:w="5496" w:type="dxa"/>
            <w:tcBorders>
              <w:top w:val="nil"/>
              <w:left w:val="nil"/>
              <w:bottom w:val="single" w:sz="4" w:space="0" w:color="auto"/>
              <w:right w:val="single" w:sz="4" w:space="0" w:color="auto"/>
            </w:tcBorders>
            <w:shd w:val="clear" w:color="000000" w:fill="FFFFFF"/>
            <w:vAlign w:val="center"/>
            <w:hideMark/>
          </w:tcPr>
          <w:p w14:paraId="0FD5D2BD"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215/55 R17, con rangos mínimos de 93V</w:t>
            </w:r>
          </w:p>
        </w:tc>
        <w:tc>
          <w:tcPr>
            <w:tcW w:w="948" w:type="dxa"/>
            <w:tcBorders>
              <w:top w:val="nil"/>
              <w:left w:val="nil"/>
              <w:bottom w:val="single" w:sz="4" w:space="0" w:color="auto"/>
              <w:right w:val="single" w:sz="4" w:space="0" w:color="auto"/>
            </w:tcBorders>
            <w:shd w:val="clear" w:color="000000" w:fill="FFFFFF"/>
            <w:vAlign w:val="center"/>
            <w:hideMark/>
          </w:tcPr>
          <w:p w14:paraId="190243A0"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000000" w:fill="FFFFFF"/>
            <w:vAlign w:val="center"/>
            <w:hideMark/>
          </w:tcPr>
          <w:p w14:paraId="06E915FD"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6</w:t>
            </w:r>
          </w:p>
        </w:tc>
        <w:tc>
          <w:tcPr>
            <w:tcW w:w="1377" w:type="dxa"/>
            <w:tcBorders>
              <w:top w:val="nil"/>
              <w:left w:val="nil"/>
              <w:bottom w:val="single" w:sz="4" w:space="0" w:color="auto"/>
              <w:right w:val="single" w:sz="4" w:space="0" w:color="auto"/>
            </w:tcBorders>
            <w:shd w:val="clear" w:color="000000" w:fill="FFFFFF"/>
            <w:vAlign w:val="center"/>
            <w:hideMark/>
          </w:tcPr>
          <w:p w14:paraId="36FD3B9D"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17</w:t>
            </w:r>
          </w:p>
        </w:tc>
      </w:tr>
      <w:tr w:rsidR="00AB5960" w:rsidRPr="00AC2C07" w14:paraId="3632DA5F"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tcPr>
          <w:p w14:paraId="046951A7"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10</w:t>
            </w:r>
          </w:p>
        </w:tc>
        <w:tc>
          <w:tcPr>
            <w:tcW w:w="5496" w:type="dxa"/>
            <w:tcBorders>
              <w:top w:val="nil"/>
              <w:left w:val="nil"/>
              <w:bottom w:val="single" w:sz="4" w:space="0" w:color="auto"/>
              <w:right w:val="single" w:sz="4" w:space="0" w:color="auto"/>
            </w:tcBorders>
            <w:shd w:val="clear" w:color="000000" w:fill="FFFFFF"/>
            <w:vAlign w:val="center"/>
          </w:tcPr>
          <w:p w14:paraId="576E3408"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195 R15, con rangos mínimos de C</w:t>
            </w:r>
          </w:p>
        </w:tc>
        <w:tc>
          <w:tcPr>
            <w:tcW w:w="948" w:type="dxa"/>
            <w:tcBorders>
              <w:top w:val="nil"/>
              <w:left w:val="nil"/>
              <w:bottom w:val="single" w:sz="4" w:space="0" w:color="auto"/>
              <w:right w:val="single" w:sz="4" w:space="0" w:color="auto"/>
            </w:tcBorders>
            <w:shd w:val="clear" w:color="000000" w:fill="FFFFFF"/>
            <w:vAlign w:val="center"/>
          </w:tcPr>
          <w:p w14:paraId="39CEF1DF"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000000" w:fill="FFFFFF"/>
            <w:vAlign w:val="center"/>
          </w:tcPr>
          <w:p w14:paraId="5321BF1E"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w:t>
            </w:r>
          </w:p>
        </w:tc>
        <w:tc>
          <w:tcPr>
            <w:tcW w:w="1377" w:type="dxa"/>
            <w:tcBorders>
              <w:top w:val="nil"/>
              <w:left w:val="nil"/>
              <w:bottom w:val="single" w:sz="4" w:space="0" w:color="auto"/>
              <w:right w:val="single" w:sz="4" w:space="0" w:color="auto"/>
            </w:tcBorders>
            <w:shd w:val="clear" w:color="000000" w:fill="FFFFFF"/>
            <w:vAlign w:val="center"/>
          </w:tcPr>
          <w:p w14:paraId="50ADCA33"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2</w:t>
            </w:r>
          </w:p>
        </w:tc>
      </w:tr>
      <w:tr w:rsidR="00AB5960" w:rsidRPr="00AC2C07" w14:paraId="4F7424F0"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tcPr>
          <w:p w14:paraId="57F0522A"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11</w:t>
            </w:r>
          </w:p>
        </w:tc>
        <w:tc>
          <w:tcPr>
            <w:tcW w:w="5496" w:type="dxa"/>
            <w:tcBorders>
              <w:top w:val="nil"/>
              <w:left w:val="nil"/>
              <w:bottom w:val="single" w:sz="4" w:space="0" w:color="auto"/>
              <w:right w:val="single" w:sz="4" w:space="0" w:color="auto"/>
            </w:tcBorders>
            <w:shd w:val="clear" w:color="000000" w:fill="FFFFFF"/>
            <w:vAlign w:val="center"/>
            <w:hideMark/>
          </w:tcPr>
          <w:p w14:paraId="398D056D"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P275/55 R20, con rangos mínimos de 111S</w:t>
            </w:r>
          </w:p>
        </w:tc>
        <w:tc>
          <w:tcPr>
            <w:tcW w:w="948" w:type="dxa"/>
            <w:tcBorders>
              <w:top w:val="nil"/>
              <w:left w:val="nil"/>
              <w:bottom w:val="single" w:sz="4" w:space="0" w:color="auto"/>
              <w:right w:val="single" w:sz="4" w:space="0" w:color="auto"/>
            </w:tcBorders>
            <w:shd w:val="clear" w:color="000000" w:fill="FFFFFF"/>
            <w:vAlign w:val="center"/>
            <w:hideMark/>
          </w:tcPr>
          <w:p w14:paraId="7215FD36"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000000" w:fill="FFFFFF"/>
            <w:vAlign w:val="center"/>
            <w:hideMark/>
          </w:tcPr>
          <w:p w14:paraId="509FFFEB"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2</w:t>
            </w:r>
          </w:p>
        </w:tc>
        <w:tc>
          <w:tcPr>
            <w:tcW w:w="1377" w:type="dxa"/>
            <w:tcBorders>
              <w:top w:val="nil"/>
              <w:left w:val="nil"/>
              <w:bottom w:val="single" w:sz="4" w:space="0" w:color="auto"/>
              <w:right w:val="single" w:sz="4" w:space="0" w:color="auto"/>
            </w:tcBorders>
            <w:shd w:val="clear" w:color="000000" w:fill="FFFFFF"/>
            <w:vAlign w:val="center"/>
            <w:hideMark/>
          </w:tcPr>
          <w:p w14:paraId="2529CB97"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19</w:t>
            </w:r>
          </w:p>
        </w:tc>
      </w:tr>
      <w:tr w:rsidR="00AB5960" w:rsidRPr="00AC2C07" w14:paraId="01135FD9"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tcPr>
          <w:p w14:paraId="35B9F729"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12</w:t>
            </w:r>
          </w:p>
        </w:tc>
        <w:tc>
          <w:tcPr>
            <w:tcW w:w="5496" w:type="dxa"/>
            <w:tcBorders>
              <w:top w:val="nil"/>
              <w:left w:val="nil"/>
              <w:bottom w:val="single" w:sz="4" w:space="0" w:color="auto"/>
              <w:right w:val="single" w:sz="4" w:space="0" w:color="auto"/>
            </w:tcBorders>
            <w:shd w:val="clear" w:color="000000" w:fill="FFFFFF"/>
            <w:vAlign w:val="center"/>
          </w:tcPr>
          <w:p w14:paraId="3A4BAFEB"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195/65 R15, con rangos mínimos de 91H</w:t>
            </w:r>
          </w:p>
        </w:tc>
        <w:tc>
          <w:tcPr>
            <w:tcW w:w="948" w:type="dxa"/>
            <w:tcBorders>
              <w:top w:val="nil"/>
              <w:left w:val="nil"/>
              <w:bottom w:val="single" w:sz="4" w:space="0" w:color="auto"/>
              <w:right w:val="single" w:sz="4" w:space="0" w:color="auto"/>
            </w:tcBorders>
            <w:shd w:val="clear" w:color="000000" w:fill="FFFFFF"/>
            <w:vAlign w:val="center"/>
          </w:tcPr>
          <w:p w14:paraId="04A8A3EA"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000000" w:fill="FFFFFF"/>
            <w:vAlign w:val="center"/>
          </w:tcPr>
          <w:p w14:paraId="54A4FDCE"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p>
        </w:tc>
        <w:tc>
          <w:tcPr>
            <w:tcW w:w="1377" w:type="dxa"/>
            <w:tcBorders>
              <w:top w:val="nil"/>
              <w:left w:val="nil"/>
              <w:bottom w:val="single" w:sz="4" w:space="0" w:color="auto"/>
              <w:right w:val="single" w:sz="4" w:space="0" w:color="auto"/>
            </w:tcBorders>
            <w:shd w:val="clear" w:color="000000" w:fill="FFFFFF"/>
            <w:vAlign w:val="center"/>
          </w:tcPr>
          <w:p w14:paraId="58A9B1B5"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8</w:t>
            </w:r>
          </w:p>
        </w:tc>
      </w:tr>
      <w:tr w:rsidR="00AB5960" w:rsidRPr="00AC2C07" w14:paraId="3BF5502A"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tcPr>
          <w:p w14:paraId="5F50BB4E"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13</w:t>
            </w:r>
          </w:p>
        </w:tc>
        <w:tc>
          <w:tcPr>
            <w:tcW w:w="5496" w:type="dxa"/>
            <w:tcBorders>
              <w:top w:val="nil"/>
              <w:left w:val="nil"/>
              <w:bottom w:val="single" w:sz="4" w:space="0" w:color="auto"/>
              <w:right w:val="single" w:sz="4" w:space="0" w:color="auto"/>
            </w:tcBorders>
            <w:shd w:val="clear" w:color="auto" w:fill="auto"/>
            <w:vAlign w:val="center"/>
            <w:hideMark/>
          </w:tcPr>
          <w:p w14:paraId="372E9760"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175/70 R13, con rangos mínimos de 82T</w:t>
            </w:r>
          </w:p>
        </w:tc>
        <w:tc>
          <w:tcPr>
            <w:tcW w:w="948" w:type="dxa"/>
            <w:tcBorders>
              <w:top w:val="nil"/>
              <w:left w:val="nil"/>
              <w:bottom w:val="single" w:sz="4" w:space="0" w:color="auto"/>
              <w:right w:val="single" w:sz="4" w:space="0" w:color="auto"/>
            </w:tcBorders>
            <w:shd w:val="clear" w:color="auto" w:fill="auto"/>
            <w:vAlign w:val="center"/>
            <w:hideMark/>
          </w:tcPr>
          <w:p w14:paraId="1171FC5E"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auto" w:fill="auto"/>
            <w:vAlign w:val="center"/>
            <w:hideMark/>
          </w:tcPr>
          <w:p w14:paraId="5CEB685B"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w:t>
            </w:r>
          </w:p>
        </w:tc>
        <w:tc>
          <w:tcPr>
            <w:tcW w:w="1377" w:type="dxa"/>
            <w:tcBorders>
              <w:top w:val="nil"/>
              <w:left w:val="nil"/>
              <w:bottom w:val="single" w:sz="4" w:space="0" w:color="auto"/>
              <w:right w:val="single" w:sz="4" w:space="0" w:color="auto"/>
            </w:tcBorders>
            <w:shd w:val="clear" w:color="auto" w:fill="auto"/>
            <w:vAlign w:val="center"/>
            <w:hideMark/>
          </w:tcPr>
          <w:p w14:paraId="4E0F4C77"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2</w:t>
            </w:r>
          </w:p>
        </w:tc>
      </w:tr>
      <w:tr w:rsidR="00AB5960" w:rsidRPr="00AC2C07" w14:paraId="5DA30781"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tcPr>
          <w:p w14:paraId="4D113A6B"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lastRenderedPageBreak/>
              <w:t>14</w:t>
            </w:r>
          </w:p>
        </w:tc>
        <w:tc>
          <w:tcPr>
            <w:tcW w:w="5496" w:type="dxa"/>
            <w:tcBorders>
              <w:top w:val="nil"/>
              <w:left w:val="nil"/>
              <w:bottom w:val="single" w:sz="4" w:space="0" w:color="auto"/>
              <w:right w:val="single" w:sz="4" w:space="0" w:color="auto"/>
            </w:tcBorders>
            <w:shd w:val="clear" w:color="auto" w:fill="auto"/>
            <w:vAlign w:val="center"/>
          </w:tcPr>
          <w:p w14:paraId="28FAE893"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P215/60 R16 con rangos mínimos de 94T</w:t>
            </w:r>
          </w:p>
        </w:tc>
        <w:tc>
          <w:tcPr>
            <w:tcW w:w="948" w:type="dxa"/>
            <w:tcBorders>
              <w:top w:val="nil"/>
              <w:left w:val="nil"/>
              <w:bottom w:val="single" w:sz="4" w:space="0" w:color="auto"/>
              <w:right w:val="single" w:sz="4" w:space="0" w:color="auto"/>
            </w:tcBorders>
            <w:shd w:val="clear" w:color="auto" w:fill="auto"/>
            <w:vAlign w:val="center"/>
          </w:tcPr>
          <w:p w14:paraId="3CB910BE"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auto" w:fill="auto"/>
            <w:vAlign w:val="center"/>
          </w:tcPr>
          <w:p w14:paraId="22C40B7D"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w:t>
            </w:r>
          </w:p>
        </w:tc>
        <w:tc>
          <w:tcPr>
            <w:tcW w:w="1377" w:type="dxa"/>
            <w:tcBorders>
              <w:top w:val="nil"/>
              <w:left w:val="nil"/>
              <w:bottom w:val="single" w:sz="4" w:space="0" w:color="auto"/>
              <w:right w:val="single" w:sz="4" w:space="0" w:color="auto"/>
            </w:tcBorders>
            <w:shd w:val="clear" w:color="000000" w:fill="FFFFFF"/>
            <w:vAlign w:val="center"/>
          </w:tcPr>
          <w:p w14:paraId="55F9724E" w14:textId="77777777" w:rsidR="00AB5960" w:rsidRPr="00AC2C07" w:rsidRDefault="00AB5960" w:rsidP="00FF4F55">
            <w:pPr>
              <w:spacing w:after="0" w:line="240" w:lineRule="auto"/>
              <w:jc w:val="center"/>
              <w:rPr>
                <w:rFonts w:ascii="Arial" w:eastAsia="Times New Roman" w:hAnsi="Arial" w:cs="Arial"/>
                <w:b/>
                <w:bCs/>
                <w:color w:val="000000"/>
                <w:sz w:val="20"/>
                <w:szCs w:val="20"/>
                <w:lang w:eastAsia="es-MX"/>
              </w:rPr>
            </w:pPr>
            <w:r w:rsidRPr="00AC2C07">
              <w:rPr>
                <w:rFonts w:ascii="Arial" w:eastAsia="Times New Roman" w:hAnsi="Arial" w:cs="Arial"/>
                <w:b/>
                <w:bCs/>
                <w:color w:val="000000"/>
                <w:sz w:val="20"/>
                <w:szCs w:val="20"/>
                <w:lang w:eastAsia="es-MX"/>
              </w:rPr>
              <w:t>2</w:t>
            </w:r>
          </w:p>
        </w:tc>
      </w:tr>
      <w:tr w:rsidR="00AB5960" w:rsidRPr="008865F9" w14:paraId="796C187D" w14:textId="77777777" w:rsidTr="00AB5960">
        <w:trPr>
          <w:trHeight w:val="465"/>
        </w:trPr>
        <w:tc>
          <w:tcPr>
            <w:tcW w:w="1060" w:type="dxa"/>
            <w:tcBorders>
              <w:top w:val="nil"/>
              <w:left w:val="single" w:sz="4" w:space="0" w:color="auto"/>
              <w:bottom w:val="single" w:sz="4" w:space="0" w:color="auto"/>
              <w:right w:val="single" w:sz="4" w:space="0" w:color="auto"/>
            </w:tcBorders>
            <w:shd w:val="clear" w:color="auto" w:fill="auto"/>
            <w:vAlign w:val="center"/>
          </w:tcPr>
          <w:p w14:paraId="5263D2A7"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15</w:t>
            </w:r>
          </w:p>
        </w:tc>
        <w:tc>
          <w:tcPr>
            <w:tcW w:w="5496" w:type="dxa"/>
            <w:tcBorders>
              <w:top w:val="nil"/>
              <w:left w:val="nil"/>
              <w:bottom w:val="single" w:sz="4" w:space="0" w:color="auto"/>
              <w:right w:val="single" w:sz="4" w:space="0" w:color="auto"/>
            </w:tcBorders>
            <w:shd w:val="clear" w:color="000000" w:fill="FFFFFF"/>
            <w:vAlign w:val="center"/>
          </w:tcPr>
          <w:p w14:paraId="5A9534FF" w14:textId="77777777" w:rsidR="00AB5960" w:rsidRPr="00AC2C07" w:rsidRDefault="00AB5960" w:rsidP="00FF4F55">
            <w:pPr>
              <w:spacing w:after="0" w:line="240" w:lineRule="auto"/>
              <w:jc w:val="both"/>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Medida 235/55 R18 con rangos mínimos de 100V</w:t>
            </w:r>
          </w:p>
        </w:tc>
        <w:tc>
          <w:tcPr>
            <w:tcW w:w="948" w:type="dxa"/>
            <w:tcBorders>
              <w:top w:val="nil"/>
              <w:left w:val="nil"/>
              <w:bottom w:val="single" w:sz="4" w:space="0" w:color="auto"/>
              <w:right w:val="single" w:sz="4" w:space="0" w:color="auto"/>
            </w:tcBorders>
            <w:shd w:val="clear" w:color="000000" w:fill="FFFFFF"/>
            <w:vAlign w:val="center"/>
          </w:tcPr>
          <w:p w14:paraId="291EFCCB"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PIEZA</w:t>
            </w:r>
          </w:p>
        </w:tc>
        <w:tc>
          <w:tcPr>
            <w:tcW w:w="1467" w:type="dxa"/>
            <w:tcBorders>
              <w:top w:val="nil"/>
              <w:left w:val="nil"/>
              <w:bottom w:val="single" w:sz="4" w:space="0" w:color="auto"/>
              <w:right w:val="single" w:sz="4" w:space="0" w:color="auto"/>
            </w:tcBorders>
            <w:shd w:val="clear" w:color="000000" w:fill="FFFFFF"/>
            <w:vAlign w:val="center"/>
          </w:tcPr>
          <w:p w14:paraId="24D4CFA4" w14:textId="77777777" w:rsidR="00AB5960" w:rsidRPr="00AC2C07" w:rsidRDefault="00AB5960" w:rsidP="00FF4F55">
            <w:pPr>
              <w:spacing w:after="0" w:line="240" w:lineRule="auto"/>
              <w:jc w:val="center"/>
              <w:rPr>
                <w:rFonts w:ascii="Arial" w:eastAsia="Times New Roman" w:hAnsi="Arial" w:cs="Arial"/>
                <w:color w:val="000000"/>
                <w:sz w:val="20"/>
                <w:szCs w:val="20"/>
                <w:lang w:eastAsia="es-MX"/>
              </w:rPr>
            </w:pPr>
            <w:r w:rsidRPr="00AC2C07">
              <w:rPr>
                <w:rFonts w:ascii="Arial" w:eastAsia="Times New Roman" w:hAnsi="Arial" w:cs="Arial"/>
                <w:color w:val="000000"/>
                <w:sz w:val="20"/>
                <w:szCs w:val="20"/>
                <w:lang w:eastAsia="es-MX"/>
              </w:rPr>
              <w:t>2</w:t>
            </w:r>
          </w:p>
        </w:tc>
        <w:tc>
          <w:tcPr>
            <w:tcW w:w="1377" w:type="dxa"/>
            <w:tcBorders>
              <w:top w:val="nil"/>
              <w:left w:val="nil"/>
              <w:bottom w:val="single" w:sz="4" w:space="0" w:color="auto"/>
              <w:right w:val="single" w:sz="4" w:space="0" w:color="auto"/>
            </w:tcBorders>
            <w:shd w:val="clear" w:color="000000" w:fill="FFFFFF"/>
            <w:vAlign w:val="center"/>
          </w:tcPr>
          <w:p w14:paraId="132E7C88" w14:textId="77777777" w:rsidR="00AB5960" w:rsidRPr="008865F9" w:rsidRDefault="00AB5960" w:rsidP="00FF4F5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5</w:t>
            </w:r>
          </w:p>
        </w:tc>
      </w:tr>
    </w:tbl>
    <w:p w14:paraId="215B2F45" w14:textId="77777777" w:rsidR="00B07735" w:rsidRDefault="00B07735" w:rsidP="00024D4A">
      <w:pPr>
        <w:pStyle w:val="Sinespaciado"/>
        <w:jc w:val="both"/>
        <w:rPr>
          <w:rFonts w:ascii="Arial" w:hAnsi="Arial" w:cs="Arial"/>
          <w:sz w:val="22"/>
          <w:szCs w:val="22"/>
        </w:rPr>
      </w:pPr>
    </w:p>
    <w:p w14:paraId="725E029F" w14:textId="12D03EC8" w:rsidR="00B07735" w:rsidRDefault="00CE6A17" w:rsidP="00024D4A">
      <w:pPr>
        <w:pStyle w:val="Sinespaciado"/>
        <w:jc w:val="both"/>
        <w:rPr>
          <w:rFonts w:ascii="Arial" w:hAnsi="Arial" w:cs="Arial"/>
          <w:sz w:val="22"/>
          <w:szCs w:val="22"/>
        </w:rPr>
      </w:pPr>
      <w:r w:rsidRPr="00CE6A17">
        <w:rPr>
          <w:rFonts w:ascii="Arial" w:hAnsi="Arial" w:cs="Arial"/>
          <w:sz w:val="22"/>
          <w:szCs w:val="22"/>
        </w:rPr>
        <w:t>Las propuestas técnicas de cada una de las partidas que oferte deberán estar debidamente identificadas con el número de la partida y la ficha técnica del bien.</w:t>
      </w:r>
    </w:p>
    <w:p w14:paraId="7D6787BA" w14:textId="77777777" w:rsidR="00CE6A17" w:rsidRDefault="00CE6A17" w:rsidP="00024D4A">
      <w:pPr>
        <w:pStyle w:val="Sinespaciado"/>
        <w:jc w:val="both"/>
        <w:rPr>
          <w:rFonts w:ascii="Arial" w:hAnsi="Arial" w:cs="Arial"/>
          <w:sz w:val="22"/>
          <w:szCs w:val="22"/>
        </w:rPr>
      </w:pPr>
    </w:p>
    <w:p w14:paraId="03537B2F" w14:textId="77777777" w:rsidR="00FA073B" w:rsidRPr="00FA073B" w:rsidRDefault="00FA073B" w:rsidP="00FA073B">
      <w:pPr>
        <w:pStyle w:val="Sinespaciado"/>
        <w:jc w:val="both"/>
        <w:rPr>
          <w:rFonts w:ascii="Arial" w:hAnsi="Arial" w:cs="Arial"/>
          <w:b/>
          <w:bCs/>
          <w:sz w:val="22"/>
          <w:szCs w:val="22"/>
        </w:rPr>
      </w:pPr>
      <w:r w:rsidRPr="00FA073B">
        <w:rPr>
          <w:rFonts w:ascii="Arial" w:hAnsi="Arial" w:cs="Arial"/>
          <w:b/>
          <w:bCs/>
          <w:sz w:val="22"/>
          <w:szCs w:val="22"/>
        </w:rPr>
        <w:t>Forma de entrega de los bienes.</w:t>
      </w:r>
    </w:p>
    <w:p w14:paraId="34A976FE" w14:textId="77777777" w:rsidR="00FA073B" w:rsidRDefault="00FA073B" w:rsidP="00FA073B">
      <w:pPr>
        <w:pStyle w:val="Sinespaciado"/>
        <w:jc w:val="both"/>
        <w:rPr>
          <w:rFonts w:ascii="Arial" w:hAnsi="Arial" w:cs="Arial"/>
          <w:sz w:val="22"/>
          <w:szCs w:val="22"/>
        </w:rPr>
      </w:pPr>
      <w:r w:rsidRPr="00FA073B">
        <w:rPr>
          <w:rFonts w:ascii="Arial" w:hAnsi="Arial" w:cs="Arial"/>
          <w:sz w:val="22"/>
          <w:szCs w:val="22"/>
        </w:rPr>
        <w:t>El Tribunal requiere que los bienes suministrados cuenten con etiquetas que indiquen la descripción, marca y modelo, asimismo, dicho suministro deberá considerar lo siguiente:</w:t>
      </w:r>
    </w:p>
    <w:p w14:paraId="5C7F41B6" w14:textId="77777777" w:rsidR="00C00366" w:rsidRPr="00FA073B" w:rsidRDefault="00C00366" w:rsidP="00FA073B">
      <w:pPr>
        <w:pStyle w:val="Sinespaciado"/>
        <w:jc w:val="both"/>
        <w:rPr>
          <w:rFonts w:ascii="Arial" w:hAnsi="Arial" w:cs="Arial"/>
          <w:sz w:val="22"/>
          <w:szCs w:val="22"/>
        </w:rPr>
      </w:pPr>
    </w:p>
    <w:p w14:paraId="6446BB9A" w14:textId="77777777" w:rsidR="00FA073B" w:rsidRDefault="00FA073B" w:rsidP="00FA073B">
      <w:pPr>
        <w:pStyle w:val="Sinespaciado"/>
        <w:jc w:val="both"/>
        <w:rPr>
          <w:rFonts w:ascii="Arial" w:hAnsi="Arial" w:cs="Arial"/>
          <w:sz w:val="22"/>
          <w:szCs w:val="22"/>
        </w:rPr>
      </w:pPr>
      <w:r w:rsidRPr="00FA073B">
        <w:rPr>
          <w:rFonts w:ascii="Arial" w:hAnsi="Arial" w:cs="Arial"/>
          <w:sz w:val="22"/>
          <w:szCs w:val="22"/>
        </w:rPr>
        <w:t xml:space="preserve">Los participantes deberán cotizar cualquiera de las siguientes marcas: Michelin, Continental, Bridgestone, Pirelli </w:t>
      </w:r>
      <w:proofErr w:type="spellStart"/>
      <w:r w:rsidRPr="00FA073B">
        <w:rPr>
          <w:rFonts w:ascii="Arial" w:hAnsi="Arial" w:cs="Arial"/>
          <w:sz w:val="22"/>
          <w:szCs w:val="22"/>
        </w:rPr>
        <w:t>ó</w:t>
      </w:r>
      <w:proofErr w:type="spellEnd"/>
      <w:r w:rsidRPr="00FA073B">
        <w:rPr>
          <w:rFonts w:ascii="Arial" w:hAnsi="Arial" w:cs="Arial"/>
          <w:sz w:val="22"/>
          <w:szCs w:val="22"/>
        </w:rPr>
        <w:t xml:space="preserve"> Goodyear.</w:t>
      </w:r>
    </w:p>
    <w:p w14:paraId="021A3417" w14:textId="77777777" w:rsidR="00C00366" w:rsidRPr="00FA073B" w:rsidRDefault="00C00366" w:rsidP="00FA073B">
      <w:pPr>
        <w:pStyle w:val="Sinespaciado"/>
        <w:jc w:val="both"/>
        <w:rPr>
          <w:rFonts w:ascii="Arial" w:hAnsi="Arial" w:cs="Arial"/>
          <w:sz w:val="22"/>
          <w:szCs w:val="22"/>
        </w:rPr>
      </w:pPr>
    </w:p>
    <w:p w14:paraId="0897DED0" w14:textId="69C66D01" w:rsidR="00FA073B" w:rsidRDefault="00FA073B" w:rsidP="00FA073B">
      <w:pPr>
        <w:pStyle w:val="Sinespaciado"/>
        <w:jc w:val="both"/>
        <w:rPr>
          <w:rFonts w:ascii="Arial" w:hAnsi="Arial" w:cs="Arial"/>
          <w:sz w:val="22"/>
          <w:szCs w:val="22"/>
        </w:rPr>
      </w:pPr>
      <w:r w:rsidRPr="00FA073B">
        <w:rPr>
          <w:rFonts w:ascii="Arial" w:hAnsi="Arial" w:cs="Arial"/>
          <w:sz w:val="22"/>
          <w:szCs w:val="22"/>
        </w:rPr>
        <w:t>El suministro de los bienes también deberá incluir todo lo necesario para el óptimo funcionamiento de los neumáticos instalados, tales como: el montaje, alineación y balanceo, pivotes, válvulas, plomos para balanceo, etc., sin costo adicional para el Tribunal y deberán ser instalados en el taller con domicilio en la Ciudad de México, que tenga para tales efectos el proveedor; si resultare que dos o más propuestas solventes son iguales económicamente y que satisfacen los requerimientos solicitados por el Tribunal Electoral, en igualdad de condiciones al momento de emitir el fallo, se dará preferencia al concursante cuyas instalaciones se encuentren a la menor distancia del domicilio de la Sala Superior del Tribunal, permitiendo abreviar los tiempos de entrega de los bienes y servicios solicitados</w:t>
      </w:r>
      <w:r w:rsidR="0018663F">
        <w:rPr>
          <w:rFonts w:ascii="Arial" w:hAnsi="Arial" w:cs="Arial"/>
          <w:sz w:val="22"/>
          <w:szCs w:val="22"/>
        </w:rPr>
        <w:t>.</w:t>
      </w:r>
    </w:p>
    <w:p w14:paraId="4019F7A0" w14:textId="77777777" w:rsidR="0018663F" w:rsidRPr="00FA073B" w:rsidRDefault="0018663F" w:rsidP="00FA073B">
      <w:pPr>
        <w:pStyle w:val="Sinespaciado"/>
        <w:jc w:val="both"/>
        <w:rPr>
          <w:rFonts w:ascii="Arial" w:hAnsi="Arial" w:cs="Arial"/>
          <w:sz w:val="22"/>
          <w:szCs w:val="22"/>
        </w:rPr>
      </w:pPr>
    </w:p>
    <w:p w14:paraId="454B7933" w14:textId="77777777" w:rsidR="00FA073B" w:rsidRDefault="00FA073B" w:rsidP="00FA073B">
      <w:pPr>
        <w:pStyle w:val="Sinespaciado"/>
        <w:jc w:val="both"/>
        <w:rPr>
          <w:rFonts w:ascii="Arial" w:hAnsi="Arial" w:cs="Arial"/>
          <w:sz w:val="22"/>
          <w:szCs w:val="22"/>
        </w:rPr>
      </w:pPr>
      <w:r w:rsidRPr="00FA073B">
        <w:rPr>
          <w:rFonts w:ascii="Arial" w:hAnsi="Arial" w:cs="Arial"/>
          <w:sz w:val="22"/>
          <w:szCs w:val="22"/>
        </w:rPr>
        <w:t>El Tribunal Electoral a través de la Dirección de Control y Servicios Vehiculares, trasladará las unidades al taller del prestador del servicio, quien estará obligado a recibir la unidad de manera inmediata, siempre que la entrega sea de lunes a sábado dentro de los horarios que se establezca entre ambas partes.</w:t>
      </w:r>
    </w:p>
    <w:p w14:paraId="36DEF433" w14:textId="77777777" w:rsidR="0018663F" w:rsidRPr="00FA073B" w:rsidRDefault="0018663F" w:rsidP="00FA073B">
      <w:pPr>
        <w:pStyle w:val="Sinespaciado"/>
        <w:jc w:val="both"/>
        <w:rPr>
          <w:rFonts w:ascii="Arial" w:hAnsi="Arial" w:cs="Arial"/>
          <w:sz w:val="22"/>
          <w:szCs w:val="22"/>
        </w:rPr>
      </w:pPr>
    </w:p>
    <w:p w14:paraId="7B7576BC" w14:textId="77777777" w:rsidR="00FA073B" w:rsidRDefault="00FA073B" w:rsidP="00FA073B">
      <w:pPr>
        <w:pStyle w:val="Sinespaciado"/>
        <w:jc w:val="both"/>
        <w:rPr>
          <w:rFonts w:ascii="Arial" w:hAnsi="Arial" w:cs="Arial"/>
          <w:sz w:val="22"/>
          <w:szCs w:val="22"/>
        </w:rPr>
      </w:pPr>
      <w:r w:rsidRPr="00FA073B">
        <w:rPr>
          <w:rFonts w:ascii="Arial" w:hAnsi="Arial" w:cs="Arial"/>
          <w:sz w:val="22"/>
          <w:szCs w:val="22"/>
        </w:rPr>
        <w:t>El licitante en caso de resultar adjudicado se obliga a suministrar e instalar los bienes en un plazo máximo de 48 horas, a partir de la solicitud por escrito (correo electrónico u oficio), que le haga el Tribunal por conducto de la Dirección de Control y Servicios Vehiculares, adscrita a la Dirección General de Mantenimiento y Servicios Generales.</w:t>
      </w:r>
    </w:p>
    <w:p w14:paraId="3361B0A3" w14:textId="77777777" w:rsidR="0018663F" w:rsidRPr="00FA073B" w:rsidRDefault="0018663F" w:rsidP="00FA073B">
      <w:pPr>
        <w:pStyle w:val="Sinespaciado"/>
        <w:jc w:val="both"/>
        <w:rPr>
          <w:rFonts w:ascii="Arial" w:hAnsi="Arial" w:cs="Arial"/>
          <w:sz w:val="22"/>
          <w:szCs w:val="22"/>
        </w:rPr>
      </w:pPr>
    </w:p>
    <w:p w14:paraId="64590900" w14:textId="77777777" w:rsidR="00FA073B" w:rsidRPr="00FA073B" w:rsidRDefault="00FA073B" w:rsidP="00FA073B">
      <w:pPr>
        <w:pStyle w:val="Sinespaciado"/>
        <w:jc w:val="both"/>
        <w:rPr>
          <w:rFonts w:ascii="Arial" w:hAnsi="Arial" w:cs="Arial"/>
          <w:sz w:val="22"/>
          <w:szCs w:val="22"/>
        </w:rPr>
      </w:pPr>
      <w:r w:rsidRPr="00FA073B">
        <w:rPr>
          <w:rFonts w:ascii="Arial" w:hAnsi="Arial" w:cs="Arial"/>
          <w:sz w:val="22"/>
          <w:szCs w:val="22"/>
        </w:rPr>
        <w:t xml:space="preserve">Una vez adjudicadas las partidas, en caso de que algún tipo o modelo de los neumáticos especificados en los pedidos o contratos, haya sido descontinuado por el fabricante, el proveedor deberá suministrar aquel o aquellos modelos que sustituyan al descontinuado, debiendo ser de la misma marca adjudicada y con características iguales o superiores, sin costo adicional para el Tribunal, en razón de ser los considerados por los fabricantes de los automotores los que reúnen las especificaciones técnicas mínimas de ingeniería automotriz para cada automotor.  </w:t>
      </w:r>
    </w:p>
    <w:p w14:paraId="46BB24D5" w14:textId="77777777" w:rsidR="00FA073B" w:rsidRPr="00FA073B" w:rsidRDefault="00FA073B" w:rsidP="00FA073B">
      <w:pPr>
        <w:pStyle w:val="Sinespaciado"/>
        <w:jc w:val="both"/>
        <w:rPr>
          <w:rFonts w:ascii="Arial" w:hAnsi="Arial" w:cs="Arial"/>
          <w:sz w:val="22"/>
          <w:szCs w:val="22"/>
        </w:rPr>
      </w:pPr>
    </w:p>
    <w:p w14:paraId="0C4E6ED5" w14:textId="1480E56F" w:rsidR="009905C6" w:rsidRDefault="00FA073B" w:rsidP="00FA073B">
      <w:pPr>
        <w:pStyle w:val="Sinespaciado"/>
        <w:jc w:val="both"/>
        <w:rPr>
          <w:rFonts w:ascii="Arial" w:hAnsi="Arial" w:cs="Arial"/>
          <w:sz w:val="22"/>
          <w:szCs w:val="22"/>
        </w:rPr>
      </w:pPr>
      <w:r w:rsidRPr="00FA073B">
        <w:rPr>
          <w:rFonts w:ascii="Arial" w:hAnsi="Arial" w:cs="Arial"/>
          <w:sz w:val="22"/>
          <w:szCs w:val="22"/>
        </w:rPr>
        <w:t>Derivado de las diversas marcas y modelos de vehículos con que cuenta el Tribunal Electoral, en caso de ser necesario, la Dirección General de Mantenimiento y Servicios Generales podrá solicitar al proveedor que se le haya adjudicado el contrato o pedido respectivo, neumáticos y/o cantidades distintas de las señaladas en las partidas mencionadas en el Anexo T1, sin rebasar su monto máximo del contrato, por lo cual, para asegurar las mejores condiciones en cuanto a precio para el Tribunal, solicitará cotización y se dará preferencia al prestador de servicios cuya cotización resulte más económica.</w:t>
      </w:r>
    </w:p>
    <w:p w14:paraId="3BB96B20" w14:textId="77777777" w:rsidR="00621E21" w:rsidRDefault="00621E21" w:rsidP="009905C6">
      <w:pPr>
        <w:pStyle w:val="Sinespaciado"/>
        <w:jc w:val="both"/>
        <w:rPr>
          <w:rFonts w:ascii="Arial" w:hAnsi="Arial" w:cs="Arial"/>
          <w:sz w:val="22"/>
          <w:szCs w:val="22"/>
        </w:rPr>
      </w:pPr>
    </w:p>
    <w:p w14:paraId="1CFE01B0" w14:textId="77777777" w:rsidR="00506F73" w:rsidRPr="00506F73" w:rsidRDefault="00506F73" w:rsidP="00506F73">
      <w:pPr>
        <w:pStyle w:val="Sinespaciado"/>
        <w:jc w:val="both"/>
        <w:rPr>
          <w:rFonts w:ascii="Arial" w:hAnsi="Arial" w:cs="Arial"/>
          <w:b/>
          <w:bCs/>
          <w:sz w:val="22"/>
          <w:szCs w:val="22"/>
        </w:rPr>
      </w:pPr>
      <w:r w:rsidRPr="00506F73">
        <w:rPr>
          <w:rFonts w:ascii="Arial" w:hAnsi="Arial" w:cs="Arial"/>
          <w:b/>
          <w:bCs/>
          <w:sz w:val="22"/>
          <w:szCs w:val="22"/>
        </w:rPr>
        <w:t>Devoluciones.</w:t>
      </w:r>
    </w:p>
    <w:p w14:paraId="579373B5" w14:textId="77777777" w:rsidR="00506F73" w:rsidRPr="00506F73" w:rsidRDefault="00506F73" w:rsidP="00506F73">
      <w:pPr>
        <w:pStyle w:val="Sinespaciado"/>
        <w:jc w:val="both"/>
        <w:rPr>
          <w:rFonts w:ascii="Arial" w:hAnsi="Arial" w:cs="Arial"/>
          <w:sz w:val="22"/>
          <w:szCs w:val="22"/>
        </w:rPr>
      </w:pPr>
      <w:r w:rsidRPr="00506F73">
        <w:rPr>
          <w:rFonts w:ascii="Arial" w:hAnsi="Arial" w:cs="Arial"/>
          <w:sz w:val="22"/>
          <w:szCs w:val="22"/>
        </w:rPr>
        <w:t>En el caso de que los bienes sean devueltos por motivos de fallas de calidad, el licitante deberá comprometerse a su reposición en forma inmediata por otro de iguales especificaciones técnicas, sin costo adicional para el Tribunal Electoral, lo cual deberá manifestarlo por escrito en su propuesta técnica.</w:t>
      </w:r>
    </w:p>
    <w:p w14:paraId="5ED39A38" w14:textId="77777777" w:rsidR="00506F73" w:rsidRDefault="00506F73" w:rsidP="00506F73">
      <w:pPr>
        <w:pStyle w:val="Sinespaciado"/>
        <w:jc w:val="both"/>
        <w:rPr>
          <w:rFonts w:ascii="Arial" w:hAnsi="Arial" w:cs="Arial"/>
          <w:sz w:val="22"/>
          <w:szCs w:val="22"/>
        </w:rPr>
      </w:pPr>
    </w:p>
    <w:p w14:paraId="4ECADE7D" w14:textId="55EC21A5" w:rsidR="00506F73" w:rsidRPr="00506F73" w:rsidRDefault="00506F73" w:rsidP="00506F73">
      <w:pPr>
        <w:pStyle w:val="Sinespaciado"/>
        <w:jc w:val="both"/>
        <w:rPr>
          <w:rFonts w:ascii="Arial" w:hAnsi="Arial" w:cs="Arial"/>
          <w:b/>
          <w:bCs/>
          <w:sz w:val="22"/>
          <w:szCs w:val="22"/>
        </w:rPr>
      </w:pPr>
      <w:r w:rsidRPr="00506F73">
        <w:rPr>
          <w:rFonts w:ascii="Arial" w:hAnsi="Arial" w:cs="Arial"/>
          <w:b/>
          <w:bCs/>
          <w:sz w:val="22"/>
          <w:szCs w:val="22"/>
        </w:rPr>
        <w:t>Currículum Vitae</w:t>
      </w:r>
    </w:p>
    <w:p w14:paraId="2D85504D" w14:textId="57C6454A" w:rsidR="00621E21" w:rsidRDefault="00506F73" w:rsidP="00506F73">
      <w:pPr>
        <w:pStyle w:val="Sinespaciado"/>
        <w:jc w:val="both"/>
        <w:rPr>
          <w:rFonts w:ascii="Arial" w:hAnsi="Arial" w:cs="Arial"/>
          <w:sz w:val="22"/>
          <w:szCs w:val="22"/>
        </w:rPr>
      </w:pPr>
      <w:r w:rsidRPr="00506F73">
        <w:rPr>
          <w:rFonts w:ascii="Arial" w:hAnsi="Arial" w:cs="Arial"/>
          <w:sz w:val="22"/>
          <w:szCs w:val="22"/>
        </w:rPr>
        <w:t xml:space="preserve">Currículum Vitae del participante que demuestre experiencia mínima de 1 año en la distribución e instalación de los bienes objeto de esta licitación, incluyendo su registro federal de contribuyentes, la </w:t>
      </w:r>
      <w:r w:rsidRPr="00506F73">
        <w:rPr>
          <w:rFonts w:ascii="Arial" w:hAnsi="Arial" w:cs="Arial"/>
          <w:sz w:val="22"/>
          <w:szCs w:val="22"/>
        </w:rPr>
        <w:lastRenderedPageBreak/>
        <w:t>relación de clientes principales, con señalamiento de su domicilio, teléfono y correo electrónico (si dispone del mismo), indicando nombre de la persona con quién corroborar la información, adjuntando copia fotostática de al menos dos pedidos o contratos recientes de servicios similares a los solicitados, de bienes suministrados iguales o similares al objeto de la presente licitación.</w:t>
      </w:r>
    </w:p>
    <w:p w14:paraId="5950C130" w14:textId="77777777" w:rsidR="003E671A" w:rsidRDefault="003E671A" w:rsidP="00506F73">
      <w:pPr>
        <w:pStyle w:val="Sinespaciado"/>
        <w:jc w:val="both"/>
        <w:rPr>
          <w:rFonts w:ascii="Arial" w:hAnsi="Arial" w:cs="Arial"/>
          <w:sz w:val="22"/>
          <w:szCs w:val="22"/>
        </w:rPr>
      </w:pPr>
    </w:p>
    <w:p w14:paraId="2CF68EA6" w14:textId="28B0B866" w:rsidR="003E671A" w:rsidRDefault="008A6242" w:rsidP="00506F73">
      <w:pPr>
        <w:pStyle w:val="Sinespaciado"/>
        <w:jc w:val="both"/>
        <w:rPr>
          <w:rFonts w:ascii="Arial" w:hAnsi="Arial" w:cs="Arial"/>
          <w:sz w:val="22"/>
          <w:szCs w:val="22"/>
        </w:rPr>
      </w:pPr>
      <w:r w:rsidRPr="008A6242">
        <w:rPr>
          <w:rFonts w:ascii="Arial" w:hAnsi="Arial" w:cs="Arial"/>
          <w:sz w:val="22"/>
          <w:szCs w:val="22"/>
        </w:rPr>
        <w:t>El participante garantizará que los bienes que entregará serán nuevos y originales e iguales a los descritos en la propuesta técnica.</w:t>
      </w:r>
    </w:p>
    <w:p w14:paraId="58D65A7F" w14:textId="77777777" w:rsidR="001D5395" w:rsidRPr="001D5395" w:rsidRDefault="001D5395" w:rsidP="001D5395">
      <w:pPr>
        <w:pStyle w:val="Sinespaciado"/>
        <w:jc w:val="both"/>
        <w:rPr>
          <w:rFonts w:ascii="Arial" w:hAnsi="Arial" w:cs="Arial"/>
          <w:sz w:val="22"/>
          <w:szCs w:val="22"/>
        </w:rPr>
      </w:pPr>
    </w:p>
    <w:p w14:paraId="325A90AE" w14:textId="77777777" w:rsidR="001D5395" w:rsidRPr="001D5395" w:rsidRDefault="001D5395" w:rsidP="001D5395">
      <w:pPr>
        <w:pStyle w:val="Sinespaciado"/>
        <w:jc w:val="both"/>
        <w:rPr>
          <w:rFonts w:ascii="Arial" w:hAnsi="Arial" w:cs="Arial"/>
          <w:b/>
          <w:bCs/>
          <w:sz w:val="22"/>
          <w:szCs w:val="22"/>
        </w:rPr>
      </w:pPr>
      <w:r w:rsidRPr="001D5395">
        <w:rPr>
          <w:rFonts w:ascii="Arial" w:hAnsi="Arial" w:cs="Arial"/>
          <w:b/>
          <w:bCs/>
          <w:sz w:val="22"/>
          <w:szCs w:val="22"/>
        </w:rPr>
        <w:t>Garantía.</w:t>
      </w:r>
    </w:p>
    <w:p w14:paraId="576D352E" w14:textId="77777777" w:rsidR="001D5395" w:rsidRPr="001D5395" w:rsidRDefault="001D5395" w:rsidP="001D5395">
      <w:pPr>
        <w:pStyle w:val="Sinespaciado"/>
        <w:jc w:val="both"/>
        <w:rPr>
          <w:rFonts w:ascii="Arial" w:hAnsi="Arial" w:cs="Arial"/>
          <w:sz w:val="22"/>
          <w:szCs w:val="22"/>
        </w:rPr>
      </w:pPr>
      <w:r w:rsidRPr="001D5395">
        <w:rPr>
          <w:rFonts w:ascii="Arial" w:hAnsi="Arial" w:cs="Arial"/>
          <w:sz w:val="22"/>
          <w:szCs w:val="22"/>
        </w:rPr>
        <w:t xml:space="preserve">Se requiere que el prestador de servicios otorgue una garantía mínima contra defectos de fabricación de un año, contados a partir del suministro e instalación de los bienes. </w:t>
      </w:r>
    </w:p>
    <w:p w14:paraId="139E1AFA" w14:textId="77777777" w:rsidR="001D5395" w:rsidRPr="001D5395" w:rsidRDefault="001D5395" w:rsidP="001D5395">
      <w:pPr>
        <w:pStyle w:val="Sinespaciado"/>
        <w:jc w:val="both"/>
        <w:rPr>
          <w:rFonts w:ascii="Arial" w:hAnsi="Arial" w:cs="Arial"/>
          <w:sz w:val="22"/>
          <w:szCs w:val="22"/>
        </w:rPr>
      </w:pPr>
    </w:p>
    <w:p w14:paraId="041F853B" w14:textId="337DA690" w:rsidR="00A02D04" w:rsidRDefault="001D5395" w:rsidP="001D5395">
      <w:pPr>
        <w:pStyle w:val="Sinespaciado"/>
        <w:jc w:val="both"/>
        <w:rPr>
          <w:rFonts w:ascii="Arial" w:hAnsi="Arial" w:cs="Arial"/>
          <w:sz w:val="22"/>
          <w:szCs w:val="22"/>
        </w:rPr>
      </w:pPr>
      <w:r w:rsidRPr="001D5395">
        <w:rPr>
          <w:rFonts w:ascii="Arial" w:hAnsi="Arial" w:cs="Arial"/>
          <w:sz w:val="22"/>
          <w:szCs w:val="22"/>
        </w:rPr>
        <w:t>En el caso de que los bienes sean devueltos por motivos de fallas de calidad o incumplimiento de especificaciones originales convenidas, el prestador de servicios hará la reposición en forma inmediata por otro de iguales especificaciones técnicas, marca y modelo convenidas, sin costo adicional para el Tribunal Electoral, salvo que se indique por escrito bajo protesta de decir verdad que ya no existen en el mercado, se aceptarán bienes de la misma marca, con características iguales o superiores sin costo alguno para el Tribunal Electoral, previa aprobación de la Dirección General de Mantenimiento y Servicios Generales.</w:t>
      </w:r>
    </w:p>
    <w:p w14:paraId="460EEE09" w14:textId="77777777" w:rsidR="0018663F" w:rsidRDefault="0018663F" w:rsidP="009905C6">
      <w:pPr>
        <w:pStyle w:val="Sinespaciado"/>
        <w:jc w:val="both"/>
        <w:rPr>
          <w:rFonts w:ascii="Arial" w:hAnsi="Arial" w:cs="Arial"/>
          <w:sz w:val="22"/>
          <w:szCs w:val="22"/>
        </w:rPr>
      </w:pPr>
    </w:p>
    <w:p w14:paraId="56495725" w14:textId="493AC4CA" w:rsidR="006020D6" w:rsidRPr="00C56F0A" w:rsidRDefault="006020D6" w:rsidP="0001634B">
      <w:pPr>
        <w:shd w:val="clear" w:color="auto" w:fill="D0CECE" w:themeFill="background2" w:themeFillShade="E6"/>
        <w:spacing w:after="0"/>
        <w:jc w:val="right"/>
        <w:rPr>
          <w:rFonts w:ascii="Arial" w:hAnsi="Arial" w:cs="Arial"/>
          <w:b/>
          <w:spacing w:val="80"/>
          <w:sz w:val="28"/>
          <w:szCs w:val="28"/>
        </w:rPr>
      </w:pPr>
      <w:r w:rsidRPr="00C56F0A">
        <w:rPr>
          <w:rFonts w:ascii="Arial" w:hAnsi="Arial" w:cs="Arial"/>
          <w:b/>
          <w:spacing w:val="80"/>
          <w:sz w:val="28"/>
          <w:szCs w:val="28"/>
        </w:rPr>
        <w:t>TRÁMITE DE PAGO</w:t>
      </w:r>
    </w:p>
    <w:p w14:paraId="4B12499E" w14:textId="77777777" w:rsidR="00024D4A" w:rsidRPr="00C56F0A" w:rsidRDefault="00024D4A" w:rsidP="00024D4A">
      <w:pPr>
        <w:pStyle w:val="Sinespaciado"/>
        <w:jc w:val="both"/>
        <w:rPr>
          <w:rFonts w:ascii="Arial" w:hAnsi="Arial" w:cs="Arial"/>
          <w:sz w:val="22"/>
          <w:szCs w:val="22"/>
        </w:rPr>
      </w:pPr>
    </w:p>
    <w:p w14:paraId="2FCBBDF0" w14:textId="49EA7B03" w:rsidR="00024D4A" w:rsidRDefault="00C40ABB" w:rsidP="00024D4A">
      <w:pPr>
        <w:pStyle w:val="Sinespaciado"/>
        <w:jc w:val="both"/>
        <w:rPr>
          <w:rFonts w:ascii="Arial" w:hAnsi="Arial" w:cs="Arial"/>
          <w:sz w:val="22"/>
          <w:szCs w:val="22"/>
        </w:rPr>
      </w:pPr>
      <w:r w:rsidRPr="00C40ABB">
        <w:rPr>
          <w:rFonts w:ascii="Arial" w:hAnsi="Arial" w:cs="Arial"/>
          <w:sz w:val="22"/>
          <w:szCs w:val="22"/>
        </w:rPr>
        <w:t>El pago se realizará por cada servicio concluido (suministro e instalación de neumáticos) a entera satisfacción de la Dirección de Control y Servicios Vehiculares, adscrita a la Dirección General de Mantenimiento y Servicios Generales, dentro de los quince días hábiles posteriores a la presentación de los comprobantes fiscales digitales que cumplan con todos los requisitos fiscales, el plazo no incluye aclaraciones o demoras atribuibles al proveedor.</w:t>
      </w:r>
    </w:p>
    <w:p w14:paraId="4851CCC7" w14:textId="77777777" w:rsidR="00C40ABB" w:rsidRPr="00C56F0A" w:rsidRDefault="00C40ABB" w:rsidP="00024D4A">
      <w:pPr>
        <w:pStyle w:val="Sinespaciado"/>
        <w:jc w:val="both"/>
        <w:rPr>
          <w:rFonts w:ascii="Arial" w:hAnsi="Arial" w:cs="Arial"/>
          <w:sz w:val="22"/>
          <w:szCs w:val="22"/>
        </w:rPr>
      </w:pPr>
    </w:p>
    <w:p w14:paraId="313D198B" w14:textId="6E9C51DF" w:rsidR="00265023" w:rsidRPr="00C56F0A" w:rsidRDefault="00265023" w:rsidP="0001634B">
      <w:pPr>
        <w:shd w:val="clear" w:color="auto" w:fill="D0CECE" w:themeFill="background2" w:themeFillShade="E6"/>
        <w:spacing w:after="0"/>
        <w:jc w:val="right"/>
        <w:rPr>
          <w:rFonts w:ascii="Arial" w:hAnsi="Arial" w:cs="Arial"/>
          <w:b/>
          <w:spacing w:val="80"/>
          <w:sz w:val="28"/>
          <w:szCs w:val="28"/>
        </w:rPr>
      </w:pPr>
      <w:r w:rsidRPr="00C56F0A">
        <w:rPr>
          <w:rFonts w:ascii="Arial" w:hAnsi="Arial" w:cs="Arial"/>
          <w:b/>
          <w:spacing w:val="80"/>
          <w:sz w:val="28"/>
          <w:szCs w:val="28"/>
        </w:rPr>
        <w:t>FIRMA ELECTRÓNICA</w:t>
      </w:r>
    </w:p>
    <w:p w14:paraId="6BEA1F0C" w14:textId="77777777" w:rsidR="00D93A1E" w:rsidRDefault="00D93A1E" w:rsidP="001F520E">
      <w:pPr>
        <w:pStyle w:val="Sinespaciado"/>
        <w:jc w:val="both"/>
        <w:rPr>
          <w:rFonts w:ascii="Arial" w:hAnsi="Arial" w:cs="Arial"/>
          <w:sz w:val="22"/>
          <w:szCs w:val="22"/>
        </w:rPr>
      </w:pPr>
    </w:p>
    <w:p w14:paraId="095F9AC2" w14:textId="384937B0" w:rsidR="001F520E" w:rsidRPr="00C56F0A" w:rsidRDefault="002F2924" w:rsidP="001F520E">
      <w:pPr>
        <w:pStyle w:val="Sinespaciado"/>
        <w:jc w:val="both"/>
        <w:rPr>
          <w:rFonts w:ascii="Arial" w:hAnsi="Arial" w:cs="Arial"/>
          <w:sz w:val="22"/>
          <w:szCs w:val="22"/>
        </w:rPr>
      </w:pPr>
      <w:r w:rsidRPr="00C56F0A">
        <w:rPr>
          <w:rFonts w:ascii="Arial" w:hAnsi="Arial" w:cs="Arial"/>
          <w:sz w:val="22"/>
          <w:szCs w:val="22"/>
        </w:rPr>
        <w:t>Derivado de que el Tribunal Electoral</w:t>
      </w:r>
      <w:r w:rsidR="001F520E" w:rsidRPr="00C56F0A">
        <w:rPr>
          <w:rFonts w:ascii="Arial" w:hAnsi="Arial" w:cs="Arial"/>
          <w:sz w:val="22"/>
          <w:szCs w:val="22"/>
        </w:rPr>
        <w:t xml:space="preserve"> </w:t>
      </w:r>
      <w:r w:rsidRPr="00C56F0A">
        <w:rPr>
          <w:rFonts w:ascii="Arial" w:hAnsi="Arial" w:cs="Arial"/>
          <w:sz w:val="22"/>
          <w:szCs w:val="22"/>
        </w:rPr>
        <w:t xml:space="preserve">se encuentra en proceso </w:t>
      </w:r>
      <w:r w:rsidR="0020343D" w:rsidRPr="00C56F0A">
        <w:rPr>
          <w:rFonts w:ascii="Arial" w:hAnsi="Arial" w:cs="Arial"/>
          <w:sz w:val="22"/>
          <w:szCs w:val="22"/>
        </w:rPr>
        <w:t xml:space="preserve">paulatino </w:t>
      </w:r>
      <w:r w:rsidRPr="00C56F0A">
        <w:rPr>
          <w:rFonts w:ascii="Arial" w:hAnsi="Arial" w:cs="Arial"/>
          <w:sz w:val="22"/>
          <w:szCs w:val="22"/>
        </w:rPr>
        <w:t xml:space="preserve">de migración </w:t>
      </w:r>
      <w:r w:rsidR="0020343D" w:rsidRPr="00C56F0A">
        <w:rPr>
          <w:rFonts w:ascii="Arial" w:hAnsi="Arial" w:cs="Arial"/>
          <w:sz w:val="22"/>
          <w:szCs w:val="22"/>
        </w:rPr>
        <w:t>hacia</w:t>
      </w:r>
      <w:r w:rsidR="001F520E" w:rsidRPr="00C56F0A">
        <w:rPr>
          <w:rFonts w:ascii="Arial" w:hAnsi="Arial" w:cs="Arial"/>
          <w:sz w:val="22"/>
          <w:szCs w:val="22"/>
        </w:rPr>
        <w:t xml:space="preserve"> una cultura de "Oficina sin papel", </w:t>
      </w:r>
      <w:r w:rsidR="00EC7346" w:rsidRPr="00C56F0A">
        <w:rPr>
          <w:rFonts w:ascii="Arial" w:hAnsi="Arial" w:cs="Arial"/>
          <w:bCs/>
          <w:sz w:val="22"/>
          <w:szCs w:val="22"/>
        </w:rPr>
        <w:t>la persona participante adjudicada</w:t>
      </w:r>
      <w:r w:rsidR="00232D78" w:rsidRPr="00C56F0A">
        <w:rPr>
          <w:rFonts w:ascii="Arial" w:hAnsi="Arial" w:cs="Arial"/>
          <w:sz w:val="22"/>
          <w:szCs w:val="22"/>
        </w:rPr>
        <w:t xml:space="preserve">, a través de su representante legal, deberá tramitar </w:t>
      </w:r>
      <w:r w:rsidR="00DC5FBF" w:rsidRPr="00C56F0A">
        <w:rPr>
          <w:rFonts w:ascii="Arial" w:hAnsi="Arial" w:cs="Arial"/>
          <w:bCs/>
          <w:sz w:val="22"/>
          <w:szCs w:val="22"/>
        </w:rPr>
        <w:t>de forma gratuita</w:t>
      </w:r>
      <w:r w:rsidR="00DC5FBF" w:rsidRPr="00C56F0A">
        <w:rPr>
          <w:rFonts w:ascii="Arial" w:hAnsi="Arial" w:cs="Arial"/>
          <w:sz w:val="22"/>
          <w:szCs w:val="22"/>
        </w:rPr>
        <w:t xml:space="preserve"> </w:t>
      </w:r>
      <w:r w:rsidR="00594DFC" w:rsidRPr="00C56F0A">
        <w:rPr>
          <w:rFonts w:ascii="Arial" w:hAnsi="Arial" w:cs="Arial"/>
          <w:sz w:val="22"/>
          <w:szCs w:val="22"/>
        </w:rPr>
        <w:t xml:space="preserve">la </w:t>
      </w:r>
      <w:r w:rsidR="00232D78" w:rsidRPr="00C56F0A">
        <w:rPr>
          <w:rFonts w:ascii="Arial" w:hAnsi="Arial" w:cs="Arial"/>
          <w:sz w:val="22"/>
          <w:szCs w:val="22"/>
        </w:rPr>
        <w:t>firma electrónica</w:t>
      </w:r>
      <w:r w:rsidR="009F34B7" w:rsidRPr="00C56F0A">
        <w:rPr>
          <w:rFonts w:ascii="Arial" w:hAnsi="Arial" w:cs="Arial"/>
          <w:sz w:val="22"/>
          <w:szCs w:val="22"/>
        </w:rPr>
        <w:t xml:space="preserve"> certificada del Poder Judicial de la Federación (FIREL)</w:t>
      </w:r>
      <w:bookmarkStart w:id="4" w:name="_Hlk113525843"/>
      <w:r w:rsidR="00C567F2" w:rsidRPr="00C56F0A">
        <w:rPr>
          <w:rFonts w:ascii="Arial" w:hAnsi="Arial" w:cs="Arial"/>
          <w:sz w:val="22"/>
          <w:szCs w:val="22"/>
        </w:rPr>
        <w:t xml:space="preserve"> en el módulo instalado en el edificio sede de la Sala Superior del Tribunal Electoral,</w:t>
      </w:r>
      <w:bookmarkEnd w:id="4"/>
      <w:r w:rsidR="000822E7" w:rsidRPr="00C56F0A">
        <w:rPr>
          <w:rFonts w:ascii="Arial" w:hAnsi="Arial" w:cs="Arial"/>
          <w:sz w:val="22"/>
          <w:szCs w:val="22"/>
        </w:rPr>
        <w:t xml:space="preserve"> ya que la misma </w:t>
      </w:r>
      <w:r w:rsidR="0026043F" w:rsidRPr="00C56F0A">
        <w:rPr>
          <w:rFonts w:ascii="Arial" w:hAnsi="Arial" w:cs="Arial"/>
          <w:sz w:val="22"/>
          <w:szCs w:val="22"/>
        </w:rPr>
        <w:t>cuenta con</w:t>
      </w:r>
      <w:r w:rsidR="000822E7" w:rsidRPr="00C56F0A">
        <w:rPr>
          <w:rFonts w:ascii="Arial" w:hAnsi="Arial" w:cs="Arial"/>
          <w:sz w:val="22"/>
          <w:szCs w:val="22"/>
        </w:rPr>
        <w:t xml:space="preserve"> validez </w:t>
      </w:r>
      <w:r w:rsidR="0026043F" w:rsidRPr="00C56F0A">
        <w:rPr>
          <w:rFonts w:ascii="Arial" w:hAnsi="Arial" w:cs="Arial"/>
          <w:sz w:val="22"/>
          <w:szCs w:val="22"/>
        </w:rPr>
        <w:t xml:space="preserve">oficial </w:t>
      </w:r>
      <w:r w:rsidR="000822E7" w:rsidRPr="00C56F0A">
        <w:rPr>
          <w:rFonts w:ascii="Arial" w:hAnsi="Arial" w:cs="Arial"/>
          <w:sz w:val="22"/>
          <w:szCs w:val="22"/>
        </w:rPr>
        <w:t xml:space="preserve">para </w:t>
      </w:r>
      <w:r w:rsidR="0026043F" w:rsidRPr="00C56F0A">
        <w:rPr>
          <w:rFonts w:ascii="Arial" w:hAnsi="Arial" w:cs="Arial"/>
          <w:sz w:val="22"/>
          <w:szCs w:val="22"/>
        </w:rPr>
        <w:t xml:space="preserve">la presentación de </w:t>
      </w:r>
      <w:r w:rsidR="00563764" w:rsidRPr="00C56F0A">
        <w:rPr>
          <w:rFonts w:ascii="Arial" w:hAnsi="Arial" w:cs="Arial"/>
          <w:sz w:val="22"/>
          <w:szCs w:val="22"/>
        </w:rPr>
        <w:t xml:space="preserve">escritos </w:t>
      </w:r>
      <w:r w:rsidR="003A2C1A" w:rsidRPr="00C56F0A">
        <w:rPr>
          <w:rFonts w:ascii="Arial" w:hAnsi="Arial" w:cs="Arial"/>
          <w:sz w:val="22"/>
          <w:szCs w:val="22"/>
        </w:rPr>
        <w:t xml:space="preserve">y documentos </w:t>
      </w:r>
      <w:r w:rsidR="00563764" w:rsidRPr="00C56F0A">
        <w:rPr>
          <w:rFonts w:ascii="Arial" w:hAnsi="Arial" w:cs="Arial"/>
          <w:sz w:val="22"/>
          <w:szCs w:val="22"/>
        </w:rPr>
        <w:t xml:space="preserve">que </w:t>
      </w:r>
      <w:r w:rsidR="00CF3BCA" w:rsidRPr="00C56F0A">
        <w:rPr>
          <w:rFonts w:ascii="Arial" w:hAnsi="Arial" w:cs="Arial"/>
          <w:sz w:val="22"/>
          <w:szCs w:val="22"/>
        </w:rPr>
        <w:t>deriven de la administración de la relación contractual que se l</w:t>
      </w:r>
      <w:r w:rsidR="003A2C1A" w:rsidRPr="00C56F0A">
        <w:rPr>
          <w:rFonts w:ascii="Arial" w:hAnsi="Arial" w:cs="Arial"/>
          <w:sz w:val="22"/>
          <w:szCs w:val="22"/>
        </w:rPr>
        <w:t>legue a formalizar</w:t>
      </w:r>
      <w:r w:rsidR="009E420D" w:rsidRPr="00C56F0A">
        <w:rPr>
          <w:rFonts w:ascii="Arial" w:hAnsi="Arial" w:cs="Arial"/>
          <w:sz w:val="22"/>
          <w:szCs w:val="22"/>
        </w:rPr>
        <w:t xml:space="preserve"> con el Tribunal Electoral.</w:t>
      </w:r>
    </w:p>
    <w:p w14:paraId="37F60F2A" w14:textId="7C39178B" w:rsidR="00A62E2D" w:rsidRPr="00C56F0A" w:rsidRDefault="00A62E2D" w:rsidP="001F520E">
      <w:pPr>
        <w:pStyle w:val="Sinespaciado"/>
        <w:jc w:val="both"/>
        <w:rPr>
          <w:rFonts w:ascii="Arial" w:hAnsi="Arial" w:cs="Arial"/>
          <w:sz w:val="22"/>
          <w:szCs w:val="22"/>
        </w:rPr>
      </w:pPr>
    </w:p>
    <w:p w14:paraId="67BA2CDB" w14:textId="7DFDC5B4" w:rsidR="007E3633" w:rsidRPr="00C56F0A" w:rsidRDefault="007E3633" w:rsidP="007E3633">
      <w:pPr>
        <w:shd w:val="clear" w:color="auto" w:fill="D0CECE" w:themeFill="background2" w:themeFillShade="E6"/>
        <w:spacing w:after="0"/>
        <w:ind w:right="56"/>
        <w:jc w:val="right"/>
        <w:rPr>
          <w:rFonts w:ascii="Arial" w:hAnsi="Arial" w:cs="Arial"/>
          <w:b/>
          <w:sz w:val="28"/>
          <w:szCs w:val="28"/>
        </w:rPr>
      </w:pPr>
      <w:r w:rsidRPr="00C56F0A">
        <w:rPr>
          <w:rFonts w:ascii="Arial" w:hAnsi="Arial" w:cs="Arial"/>
          <w:b/>
          <w:spacing w:val="80"/>
          <w:sz w:val="28"/>
          <w:szCs w:val="28"/>
        </w:rPr>
        <w:t>RELACIÓN CONTRACTUAL</w:t>
      </w:r>
    </w:p>
    <w:p w14:paraId="17F17D28" w14:textId="77777777" w:rsidR="00D93A1E" w:rsidRDefault="00D93A1E" w:rsidP="00D02BF7">
      <w:pPr>
        <w:pStyle w:val="Sinespaciado"/>
        <w:jc w:val="both"/>
        <w:rPr>
          <w:rFonts w:ascii="Arial" w:hAnsi="Arial" w:cs="Arial"/>
          <w:sz w:val="22"/>
          <w:szCs w:val="22"/>
        </w:rPr>
      </w:pPr>
    </w:p>
    <w:p w14:paraId="64FCAF9D" w14:textId="028DE0B0" w:rsidR="00D02BF7" w:rsidRPr="00C56F0A" w:rsidRDefault="00D02BF7" w:rsidP="00D02BF7">
      <w:pPr>
        <w:pStyle w:val="Sinespaciado"/>
        <w:jc w:val="both"/>
        <w:rPr>
          <w:rFonts w:ascii="Arial" w:hAnsi="Arial" w:cs="Arial"/>
          <w:sz w:val="22"/>
          <w:szCs w:val="22"/>
        </w:rPr>
      </w:pPr>
      <w:r w:rsidRPr="00C56F0A">
        <w:rPr>
          <w:rFonts w:ascii="Arial" w:hAnsi="Arial" w:cs="Arial"/>
          <w:sz w:val="22"/>
          <w:szCs w:val="22"/>
        </w:rPr>
        <w:t xml:space="preserve">La relación existente entre el Tribunal Electoral y </w:t>
      </w:r>
      <w:r w:rsidR="00EC7346" w:rsidRPr="00C56F0A">
        <w:rPr>
          <w:rFonts w:ascii="Arial" w:hAnsi="Arial" w:cs="Arial"/>
          <w:bCs/>
          <w:sz w:val="22"/>
          <w:szCs w:val="22"/>
        </w:rPr>
        <w:t>la persona participante adjudicada</w:t>
      </w:r>
      <w:r w:rsidRPr="00C56F0A">
        <w:rPr>
          <w:rFonts w:ascii="Arial" w:hAnsi="Arial" w:cs="Arial"/>
          <w:sz w:val="22"/>
          <w:szCs w:val="22"/>
        </w:rPr>
        <w:t xml:space="preserve"> es de carácter estrictamente administrativo, por lo que este será el único responsable de las obligaciones de carácter civil, laboral y de cualquier otra naturaleza para con las personas con quien se auxilie en el cumplimiento del contrato que se llegará a formalizar.</w:t>
      </w:r>
    </w:p>
    <w:p w14:paraId="1C69B204" w14:textId="77777777" w:rsidR="0010212C" w:rsidRPr="00C56F0A" w:rsidRDefault="0010212C" w:rsidP="00D02BF7">
      <w:pPr>
        <w:pStyle w:val="Sinespaciado"/>
        <w:jc w:val="both"/>
        <w:rPr>
          <w:rFonts w:ascii="Arial" w:hAnsi="Arial" w:cs="Arial"/>
          <w:sz w:val="22"/>
          <w:szCs w:val="22"/>
        </w:rPr>
      </w:pPr>
    </w:p>
    <w:p w14:paraId="4BBE2AAD" w14:textId="32B19041" w:rsidR="00D02BF7" w:rsidRPr="00C56F0A" w:rsidRDefault="00D02BF7" w:rsidP="00D02BF7">
      <w:pPr>
        <w:pStyle w:val="Sinespaciado"/>
        <w:jc w:val="both"/>
        <w:rPr>
          <w:rFonts w:ascii="Arial" w:hAnsi="Arial" w:cs="Arial"/>
          <w:sz w:val="22"/>
          <w:szCs w:val="22"/>
        </w:rPr>
      </w:pPr>
      <w:r w:rsidRPr="00C56F0A">
        <w:rPr>
          <w:rFonts w:ascii="Arial" w:hAnsi="Arial" w:cs="Arial"/>
          <w:sz w:val="22"/>
          <w:szCs w:val="22"/>
        </w:rPr>
        <w:t xml:space="preserve">Por lo anterior, </w:t>
      </w:r>
      <w:r w:rsidR="00EC7346" w:rsidRPr="00C56F0A">
        <w:rPr>
          <w:rFonts w:ascii="Arial" w:hAnsi="Arial" w:cs="Arial"/>
          <w:bCs/>
          <w:sz w:val="22"/>
          <w:szCs w:val="22"/>
        </w:rPr>
        <w:t>la persona participante adjudicada</w:t>
      </w:r>
      <w:r w:rsidRPr="00C56F0A">
        <w:rPr>
          <w:rFonts w:ascii="Arial" w:hAnsi="Arial" w:cs="Arial"/>
          <w:b/>
          <w:sz w:val="22"/>
          <w:szCs w:val="22"/>
        </w:rPr>
        <w:t xml:space="preserve"> </w:t>
      </w:r>
      <w:r w:rsidRPr="00C56F0A">
        <w:rPr>
          <w:rFonts w:ascii="Arial" w:hAnsi="Arial" w:cs="Arial"/>
          <w:sz w:val="22"/>
          <w:szCs w:val="22"/>
        </w:rPr>
        <w:t xml:space="preserve">se obliga a dejar a salvo al Tribunal de cualquier reclamación o acción instaurada en su contra, con motivo del contrato, a sacarlo </w:t>
      </w:r>
      <w:r w:rsidR="00CE3152" w:rsidRPr="00C56F0A">
        <w:rPr>
          <w:rFonts w:ascii="Arial" w:hAnsi="Arial" w:cs="Arial"/>
          <w:sz w:val="22"/>
          <w:szCs w:val="22"/>
        </w:rPr>
        <w:t xml:space="preserve">en paz y </w:t>
      </w:r>
      <w:r w:rsidRPr="00C56F0A">
        <w:rPr>
          <w:rFonts w:ascii="Arial" w:hAnsi="Arial" w:cs="Arial"/>
          <w:sz w:val="22"/>
          <w:szCs w:val="22"/>
        </w:rPr>
        <w:t>a salvo de cualquier juicio o procedimiento que se instare con motivo de lo referido, así como pagar, en su caso, los daños y perjuicios que causaren.</w:t>
      </w:r>
    </w:p>
    <w:p w14:paraId="5978162C" w14:textId="77777777" w:rsidR="00D02BF7" w:rsidRDefault="00D02BF7" w:rsidP="00D02BF7">
      <w:pPr>
        <w:pStyle w:val="Sinespaciado"/>
        <w:jc w:val="both"/>
        <w:rPr>
          <w:rFonts w:ascii="Arial" w:hAnsi="Arial" w:cs="Arial"/>
          <w:sz w:val="22"/>
          <w:szCs w:val="22"/>
        </w:rPr>
      </w:pPr>
    </w:p>
    <w:p w14:paraId="39D518CD" w14:textId="77777777" w:rsidR="00520710" w:rsidRDefault="00520710" w:rsidP="00D02BF7">
      <w:pPr>
        <w:pStyle w:val="Sinespaciado"/>
        <w:jc w:val="both"/>
        <w:rPr>
          <w:rFonts w:ascii="Arial" w:hAnsi="Arial" w:cs="Arial"/>
          <w:sz w:val="22"/>
          <w:szCs w:val="22"/>
        </w:rPr>
      </w:pPr>
    </w:p>
    <w:p w14:paraId="134AA021" w14:textId="77777777" w:rsidR="00520710" w:rsidRDefault="00520710" w:rsidP="00D02BF7">
      <w:pPr>
        <w:pStyle w:val="Sinespaciado"/>
        <w:jc w:val="both"/>
        <w:rPr>
          <w:rFonts w:ascii="Arial" w:hAnsi="Arial" w:cs="Arial"/>
          <w:sz w:val="22"/>
          <w:szCs w:val="22"/>
        </w:rPr>
      </w:pPr>
    </w:p>
    <w:p w14:paraId="2B6CE709" w14:textId="77777777" w:rsidR="00520710" w:rsidRPr="00C56F0A" w:rsidRDefault="00520710" w:rsidP="00D02BF7">
      <w:pPr>
        <w:pStyle w:val="Sinespaciado"/>
        <w:jc w:val="both"/>
        <w:rPr>
          <w:rFonts w:ascii="Arial" w:hAnsi="Arial" w:cs="Arial"/>
          <w:sz w:val="22"/>
          <w:szCs w:val="22"/>
        </w:rPr>
      </w:pPr>
    </w:p>
    <w:p w14:paraId="604B6733" w14:textId="77777777" w:rsidR="00520710" w:rsidRDefault="00520710" w:rsidP="00D02BF7">
      <w:pPr>
        <w:pStyle w:val="Sinespaciado"/>
        <w:jc w:val="both"/>
        <w:rPr>
          <w:rFonts w:ascii="Arial" w:hAnsi="Arial" w:cs="Arial"/>
          <w:sz w:val="22"/>
          <w:szCs w:val="22"/>
        </w:rPr>
      </w:pPr>
    </w:p>
    <w:p w14:paraId="1DA4941F" w14:textId="77777777" w:rsidR="00520710" w:rsidRDefault="00520710" w:rsidP="00D02BF7">
      <w:pPr>
        <w:pStyle w:val="Sinespaciado"/>
        <w:jc w:val="both"/>
        <w:rPr>
          <w:rFonts w:ascii="Arial" w:hAnsi="Arial" w:cs="Arial"/>
          <w:sz w:val="22"/>
          <w:szCs w:val="22"/>
        </w:rPr>
      </w:pPr>
    </w:p>
    <w:p w14:paraId="6EF78254" w14:textId="47C2F7AD" w:rsidR="00D02BF7" w:rsidRPr="00C56F0A" w:rsidRDefault="00D02BF7" w:rsidP="00D02BF7">
      <w:pPr>
        <w:pStyle w:val="Sinespaciado"/>
        <w:jc w:val="both"/>
        <w:rPr>
          <w:rFonts w:ascii="Arial" w:hAnsi="Arial" w:cs="Arial"/>
          <w:sz w:val="22"/>
          <w:szCs w:val="22"/>
        </w:rPr>
      </w:pPr>
      <w:r w:rsidRPr="00C56F0A">
        <w:rPr>
          <w:rFonts w:ascii="Arial" w:hAnsi="Arial" w:cs="Arial"/>
          <w:sz w:val="22"/>
          <w:szCs w:val="22"/>
        </w:rPr>
        <w:t xml:space="preserve">Asimismo, reconoce que es el único responsable como patrón de la relación entre él y todos los recursos humanos que </w:t>
      </w:r>
      <w:r w:rsidR="00CE3152" w:rsidRPr="00C56F0A">
        <w:rPr>
          <w:rFonts w:ascii="Arial" w:hAnsi="Arial" w:cs="Arial"/>
          <w:sz w:val="22"/>
          <w:szCs w:val="22"/>
        </w:rPr>
        <w:t>asigne</w:t>
      </w:r>
      <w:r w:rsidRPr="00C56F0A">
        <w:rPr>
          <w:rFonts w:ascii="Arial" w:hAnsi="Arial" w:cs="Arial"/>
          <w:sz w:val="22"/>
          <w:szCs w:val="22"/>
        </w:rPr>
        <w:t xml:space="preserve"> para el cumplimiento del servicio </w:t>
      </w:r>
      <w:r w:rsidR="00CE3152" w:rsidRPr="00C56F0A">
        <w:rPr>
          <w:rFonts w:ascii="Arial" w:hAnsi="Arial" w:cs="Arial"/>
          <w:sz w:val="22"/>
          <w:szCs w:val="22"/>
        </w:rPr>
        <w:t>administrado</w:t>
      </w:r>
      <w:r w:rsidRPr="00C56F0A">
        <w:rPr>
          <w:rFonts w:ascii="Arial" w:hAnsi="Arial" w:cs="Arial"/>
          <w:sz w:val="22"/>
          <w:szCs w:val="22"/>
        </w:rPr>
        <w:t xml:space="preserve"> contratado, por lo que </w:t>
      </w:r>
      <w:r w:rsidR="00EC7346" w:rsidRPr="00C56F0A">
        <w:rPr>
          <w:rFonts w:ascii="Arial" w:hAnsi="Arial" w:cs="Arial"/>
          <w:bCs/>
          <w:sz w:val="22"/>
          <w:szCs w:val="22"/>
        </w:rPr>
        <w:t>la persona participante adjudicada</w:t>
      </w:r>
      <w:r w:rsidRPr="00C56F0A">
        <w:rPr>
          <w:rFonts w:ascii="Arial" w:hAnsi="Arial" w:cs="Arial"/>
          <w:sz w:val="22"/>
          <w:szCs w:val="22"/>
        </w:rPr>
        <w:t xml:space="preserve"> será quien responda en forma íntegra de toda acción o reclamación de cualquier tipo que sus empleados pudieran intentar, liberando de cualquier responsabilidad laboral, fiscal, civil o penal, que surja respecto de</w:t>
      </w:r>
      <w:r w:rsidR="000C150D" w:rsidRPr="00C56F0A">
        <w:rPr>
          <w:rFonts w:ascii="Arial" w:hAnsi="Arial" w:cs="Arial"/>
          <w:sz w:val="22"/>
          <w:szCs w:val="22"/>
        </w:rPr>
        <w:t xml:space="preserve">l personal </w:t>
      </w:r>
      <w:r w:rsidRPr="00C56F0A">
        <w:rPr>
          <w:rFonts w:ascii="Arial" w:hAnsi="Arial" w:cs="Arial"/>
          <w:sz w:val="22"/>
          <w:szCs w:val="22"/>
        </w:rPr>
        <w:t xml:space="preserve">al Tribunal Electoral. </w:t>
      </w:r>
    </w:p>
    <w:p w14:paraId="064F969D" w14:textId="77777777" w:rsidR="00112B40" w:rsidRPr="00C56F0A" w:rsidRDefault="00112B40" w:rsidP="00445A98">
      <w:pPr>
        <w:pStyle w:val="Sinespaciado"/>
        <w:jc w:val="both"/>
        <w:rPr>
          <w:rFonts w:ascii="Arial" w:hAnsi="Arial" w:cs="Arial"/>
          <w:b/>
          <w:sz w:val="22"/>
          <w:szCs w:val="22"/>
          <w:u w:val="single"/>
        </w:rPr>
      </w:pPr>
    </w:p>
    <w:p w14:paraId="62EB41CB" w14:textId="4A51FD1E" w:rsidR="00DD0491" w:rsidRPr="00C56F0A" w:rsidRDefault="00DD0491" w:rsidP="00445A98">
      <w:pPr>
        <w:pStyle w:val="Sinespaciado"/>
        <w:jc w:val="both"/>
        <w:rPr>
          <w:rFonts w:ascii="Arial" w:hAnsi="Arial" w:cs="Arial"/>
          <w:sz w:val="22"/>
          <w:szCs w:val="22"/>
        </w:rPr>
      </w:pPr>
    </w:p>
    <w:tbl>
      <w:tblPr>
        <w:tblStyle w:val="Tablaconcuadrcu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78"/>
        <w:gridCol w:w="5133"/>
      </w:tblGrid>
      <w:tr w:rsidR="00C56F0A" w:rsidRPr="00C56F0A" w14:paraId="098452D1" w14:textId="77777777" w:rsidTr="00230AD2">
        <w:trPr>
          <w:jc w:val="center"/>
        </w:trPr>
        <w:tc>
          <w:tcPr>
            <w:tcW w:w="10773" w:type="dxa"/>
            <w:gridSpan w:val="3"/>
            <w:vAlign w:val="center"/>
          </w:tcPr>
          <w:p w14:paraId="5164224A" w14:textId="77777777" w:rsidR="00112B40" w:rsidRPr="00C56F0A" w:rsidRDefault="00112B40" w:rsidP="00445A98">
            <w:pPr>
              <w:numPr>
                <w:ilvl w:val="12"/>
                <w:numId w:val="0"/>
              </w:numPr>
              <w:tabs>
                <w:tab w:val="left" w:pos="426"/>
              </w:tabs>
              <w:jc w:val="center"/>
              <w:outlineLvl w:val="0"/>
              <w:rPr>
                <w:rFonts w:ascii="Arial" w:hAnsi="Arial" w:cs="Arial"/>
                <w:b/>
                <w:lang w:val="de-DE"/>
              </w:rPr>
            </w:pPr>
            <w:r w:rsidRPr="00C56F0A">
              <w:rPr>
                <w:rFonts w:ascii="Arial" w:hAnsi="Arial" w:cs="Arial"/>
                <w:b/>
                <w:lang w:val="de-DE"/>
              </w:rPr>
              <w:t>A T E N T A M E N T E</w:t>
            </w:r>
          </w:p>
        </w:tc>
      </w:tr>
      <w:tr w:rsidR="00C56F0A" w:rsidRPr="00C56F0A" w14:paraId="791A8CC1" w14:textId="77777777" w:rsidTr="00C174D9">
        <w:trPr>
          <w:trHeight w:val="1641"/>
          <w:jc w:val="center"/>
        </w:trPr>
        <w:tc>
          <w:tcPr>
            <w:tcW w:w="4962" w:type="dxa"/>
            <w:tcBorders>
              <w:bottom w:val="single" w:sz="4" w:space="0" w:color="auto"/>
            </w:tcBorders>
            <w:vAlign w:val="center"/>
          </w:tcPr>
          <w:p w14:paraId="3469DEEA" w14:textId="77777777" w:rsidR="00112B40" w:rsidRPr="00C56F0A" w:rsidRDefault="00112B40" w:rsidP="00445A98">
            <w:pPr>
              <w:numPr>
                <w:ilvl w:val="12"/>
                <w:numId w:val="0"/>
              </w:numPr>
              <w:tabs>
                <w:tab w:val="left" w:pos="426"/>
              </w:tabs>
              <w:jc w:val="center"/>
              <w:outlineLvl w:val="0"/>
              <w:rPr>
                <w:rFonts w:ascii="Arial" w:hAnsi="Arial" w:cs="Arial"/>
                <w:b/>
                <w:lang w:val="de-DE"/>
              </w:rPr>
            </w:pPr>
          </w:p>
        </w:tc>
        <w:tc>
          <w:tcPr>
            <w:tcW w:w="678" w:type="dxa"/>
            <w:vAlign w:val="center"/>
          </w:tcPr>
          <w:p w14:paraId="5C997951" w14:textId="77777777" w:rsidR="00112B40" w:rsidRPr="00C56F0A" w:rsidRDefault="00112B40" w:rsidP="00445A98">
            <w:pPr>
              <w:numPr>
                <w:ilvl w:val="12"/>
                <w:numId w:val="0"/>
              </w:numPr>
              <w:tabs>
                <w:tab w:val="left" w:pos="426"/>
              </w:tabs>
              <w:jc w:val="center"/>
              <w:outlineLvl w:val="0"/>
              <w:rPr>
                <w:rFonts w:ascii="Arial" w:hAnsi="Arial" w:cs="Arial"/>
                <w:b/>
                <w:lang w:val="de-DE"/>
              </w:rPr>
            </w:pPr>
          </w:p>
          <w:p w14:paraId="06D00F1E" w14:textId="77777777" w:rsidR="00112B40" w:rsidRPr="00C56F0A" w:rsidRDefault="00112B40" w:rsidP="00445A98">
            <w:pPr>
              <w:numPr>
                <w:ilvl w:val="12"/>
                <w:numId w:val="0"/>
              </w:numPr>
              <w:tabs>
                <w:tab w:val="left" w:pos="426"/>
              </w:tabs>
              <w:jc w:val="center"/>
              <w:outlineLvl w:val="0"/>
              <w:rPr>
                <w:rFonts w:ascii="Arial" w:hAnsi="Arial" w:cs="Arial"/>
                <w:b/>
                <w:lang w:val="de-DE"/>
              </w:rPr>
            </w:pPr>
          </w:p>
          <w:p w14:paraId="76E09A95" w14:textId="77777777" w:rsidR="00112B40" w:rsidRPr="00C56F0A" w:rsidRDefault="00112B40" w:rsidP="00445A98">
            <w:pPr>
              <w:numPr>
                <w:ilvl w:val="12"/>
                <w:numId w:val="0"/>
              </w:numPr>
              <w:tabs>
                <w:tab w:val="left" w:pos="426"/>
              </w:tabs>
              <w:jc w:val="center"/>
              <w:outlineLvl w:val="0"/>
              <w:rPr>
                <w:rFonts w:ascii="Arial" w:hAnsi="Arial" w:cs="Arial"/>
                <w:b/>
                <w:lang w:val="de-DE"/>
              </w:rPr>
            </w:pPr>
          </w:p>
          <w:p w14:paraId="2197382C" w14:textId="77777777" w:rsidR="00112B40" w:rsidRPr="00C56F0A" w:rsidRDefault="00112B40" w:rsidP="00445A98">
            <w:pPr>
              <w:numPr>
                <w:ilvl w:val="12"/>
                <w:numId w:val="0"/>
              </w:numPr>
              <w:tabs>
                <w:tab w:val="left" w:pos="426"/>
              </w:tabs>
              <w:jc w:val="center"/>
              <w:outlineLvl w:val="0"/>
              <w:rPr>
                <w:rFonts w:ascii="Arial" w:hAnsi="Arial" w:cs="Arial"/>
                <w:b/>
                <w:lang w:val="de-DE"/>
              </w:rPr>
            </w:pPr>
          </w:p>
        </w:tc>
        <w:tc>
          <w:tcPr>
            <w:tcW w:w="5133" w:type="dxa"/>
            <w:tcBorders>
              <w:bottom w:val="single" w:sz="4" w:space="0" w:color="auto"/>
            </w:tcBorders>
            <w:vAlign w:val="center"/>
          </w:tcPr>
          <w:p w14:paraId="0E58A0B9" w14:textId="1591DE38" w:rsidR="00C174D9" w:rsidRPr="00C56F0A" w:rsidRDefault="00C174D9" w:rsidP="00445A98">
            <w:pPr>
              <w:numPr>
                <w:ilvl w:val="12"/>
                <w:numId w:val="0"/>
              </w:numPr>
              <w:tabs>
                <w:tab w:val="left" w:pos="426"/>
              </w:tabs>
              <w:outlineLvl w:val="0"/>
              <w:rPr>
                <w:rFonts w:ascii="Arial" w:hAnsi="Arial" w:cs="Arial"/>
                <w:b/>
                <w:lang w:val="de-DE"/>
              </w:rPr>
            </w:pPr>
          </w:p>
        </w:tc>
      </w:tr>
      <w:tr w:rsidR="00C56F0A" w:rsidRPr="00C56F0A" w14:paraId="77E2D3D3" w14:textId="77777777" w:rsidTr="00C174D9">
        <w:trPr>
          <w:trHeight w:val="188"/>
          <w:jc w:val="center"/>
        </w:trPr>
        <w:tc>
          <w:tcPr>
            <w:tcW w:w="4962" w:type="dxa"/>
            <w:tcBorders>
              <w:top w:val="single" w:sz="4" w:space="0" w:color="auto"/>
            </w:tcBorders>
            <w:vAlign w:val="bottom"/>
          </w:tcPr>
          <w:p w14:paraId="0A96C71F" w14:textId="4BADF667" w:rsidR="00112B40" w:rsidRPr="00C56F0A" w:rsidRDefault="003A6BA7" w:rsidP="00445A98">
            <w:pPr>
              <w:numPr>
                <w:ilvl w:val="12"/>
                <w:numId w:val="0"/>
              </w:numPr>
              <w:tabs>
                <w:tab w:val="left" w:pos="426"/>
              </w:tabs>
              <w:jc w:val="center"/>
              <w:outlineLvl w:val="0"/>
              <w:rPr>
                <w:rFonts w:ascii="Arial" w:hAnsi="Arial" w:cs="Arial"/>
                <w:b/>
              </w:rPr>
            </w:pPr>
            <w:r w:rsidRPr="00C56F0A">
              <w:rPr>
                <w:rFonts w:ascii="Arial" w:hAnsi="Arial" w:cs="Arial"/>
                <w:b/>
              </w:rPr>
              <w:t>MTRO. JOSÉ ALFREDO JIMÉNEZ DÍAZ</w:t>
            </w:r>
          </w:p>
        </w:tc>
        <w:tc>
          <w:tcPr>
            <w:tcW w:w="678" w:type="dxa"/>
            <w:vAlign w:val="bottom"/>
          </w:tcPr>
          <w:p w14:paraId="55619F3E" w14:textId="77777777" w:rsidR="00112B40" w:rsidRPr="00C56F0A" w:rsidRDefault="00112B40" w:rsidP="00445A98">
            <w:pPr>
              <w:numPr>
                <w:ilvl w:val="12"/>
                <w:numId w:val="0"/>
              </w:numPr>
              <w:tabs>
                <w:tab w:val="left" w:pos="426"/>
              </w:tabs>
              <w:jc w:val="center"/>
              <w:outlineLvl w:val="0"/>
              <w:rPr>
                <w:rFonts w:ascii="Arial" w:hAnsi="Arial" w:cs="Arial"/>
                <w:b/>
              </w:rPr>
            </w:pPr>
          </w:p>
        </w:tc>
        <w:tc>
          <w:tcPr>
            <w:tcW w:w="5133" w:type="dxa"/>
            <w:tcBorders>
              <w:top w:val="single" w:sz="4" w:space="0" w:color="auto"/>
            </w:tcBorders>
            <w:vAlign w:val="bottom"/>
          </w:tcPr>
          <w:p w14:paraId="1D26E318" w14:textId="77777777" w:rsidR="00112B40" w:rsidRPr="00C56F0A" w:rsidRDefault="00112B40" w:rsidP="00445A98">
            <w:pPr>
              <w:numPr>
                <w:ilvl w:val="12"/>
                <w:numId w:val="0"/>
              </w:numPr>
              <w:tabs>
                <w:tab w:val="left" w:pos="426"/>
              </w:tabs>
              <w:jc w:val="center"/>
              <w:outlineLvl w:val="0"/>
              <w:rPr>
                <w:rFonts w:ascii="Arial" w:hAnsi="Arial" w:cs="Arial"/>
                <w:b/>
              </w:rPr>
            </w:pPr>
            <w:r w:rsidRPr="00C56F0A">
              <w:rPr>
                <w:rFonts w:ascii="Arial" w:hAnsi="Arial" w:cs="Arial"/>
                <w:b/>
              </w:rPr>
              <w:t>ING. ARQ. VÍCTOR HERNÁNDEZ GÓMEZ</w:t>
            </w:r>
          </w:p>
        </w:tc>
      </w:tr>
      <w:tr w:rsidR="00112B40" w:rsidRPr="00C56F0A" w14:paraId="2BB98C70" w14:textId="77777777" w:rsidTr="00C174D9">
        <w:trPr>
          <w:trHeight w:val="70"/>
          <w:jc w:val="center"/>
        </w:trPr>
        <w:tc>
          <w:tcPr>
            <w:tcW w:w="4962" w:type="dxa"/>
          </w:tcPr>
          <w:p w14:paraId="26EC9EE0" w14:textId="77777777" w:rsidR="00775590" w:rsidRPr="00C56F0A" w:rsidRDefault="00112B40" w:rsidP="00775590">
            <w:pPr>
              <w:numPr>
                <w:ilvl w:val="12"/>
                <w:numId w:val="0"/>
              </w:numPr>
              <w:tabs>
                <w:tab w:val="left" w:pos="426"/>
              </w:tabs>
              <w:jc w:val="center"/>
              <w:outlineLvl w:val="0"/>
              <w:rPr>
                <w:rFonts w:ascii="Arial" w:hAnsi="Arial" w:cs="Arial"/>
                <w:b/>
              </w:rPr>
            </w:pPr>
            <w:r w:rsidRPr="00C56F0A">
              <w:rPr>
                <w:rFonts w:ascii="Arial" w:hAnsi="Arial" w:cs="Arial"/>
                <w:b/>
              </w:rPr>
              <w:t>DIRECTOR</w:t>
            </w:r>
            <w:r w:rsidR="0001634B" w:rsidRPr="00C56F0A">
              <w:rPr>
                <w:rFonts w:ascii="Arial" w:hAnsi="Arial" w:cs="Arial"/>
                <w:b/>
              </w:rPr>
              <w:t xml:space="preserve"> </w:t>
            </w:r>
            <w:r w:rsidRPr="00C56F0A">
              <w:rPr>
                <w:rFonts w:ascii="Arial" w:hAnsi="Arial" w:cs="Arial"/>
                <w:b/>
              </w:rPr>
              <w:t xml:space="preserve">DE </w:t>
            </w:r>
            <w:r w:rsidR="00775590" w:rsidRPr="00C56F0A">
              <w:rPr>
                <w:rFonts w:ascii="Arial" w:hAnsi="Arial" w:cs="Arial"/>
                <w:b/>
              </w:rPr>
              <w:t xml:space="preserve">CONTROL Y </w:t>
            </w:r>
          </w:p>
          <w:p w14:paraId="53E54A20" w14:textId="5E97C12E" w:rsidR="00112B40" w:rsidRPr="00C56F0A" w:rsidRDefault="00775590" w:rsidP="00775590">
            <w:pPr>
              <w:numPr>
                <w:ilvl w:val="12"/>
                <w:numId w:val="0"/>
              </w:numPr>
              <w:tabs>
                <w:tab w:val="left" w:pos="426"/>
              </w:tabs>
              <w:jc w:val="center"/>
              <w:outlineLvl w:val="0"/>
              <w:rPr>
                <w:rFonts w:ascii="Arial" w:hAnsi="Arial" w:cs="Arial"/>
                <w:b/>
              </w:rPr>
            </w:pPr>
            <w:r w:rsidRPr="00C56F0A">
              <w:rPr>
                <w:rFonts w:ascii="Arial" w:hAnsi="Arial" w:cs="Arial"/>
                <w:b/>
              </w:rPr>
              <w:t>SERVICIOS VEHICULARES</w:t>
            </w:r>
          </w:p>
        </w:tc>
        <w:tc>
          <w:tcPr>
            <w:tcW w:w="678" w:type="dxa"/>
          </w:tcPr>
          <w:p w14:paraId="1E598CDC" w14:textId="77777777" w:rsidR="00112B40" w:rsidRPr="00C56F0A" w:rsidRDefault="00112B40" w:rsidP="00445A98">
            <w:pPr>
              <w:numPr>
                <w:ilvl w:val="12"/>
                <w:numId w:val="0"/>
              </w:numPr>
              <w:tabs>
                <w:tab w:val="left" w:pos="426"/>
              </w:tabs>
              <w:jc w:val="center"/>
              <w:outlineLvl w:val="0"/>
              <w:rPr>
                <w:rFonts w:ascii="Arial" w:hAnsi="Arial" w:cs="Arial"/>
                <w:b/>
              </w:rPr>
            </w:pPr>
          </w:p>
        </w:tc>
        <w:tc>
          <w:tcPr>
            <w:tcW w:w="5133" w:type="dxa"/>
          </w:tcPr>
          <w:p w14:paraId="6C7DA897" w14:textId="77777777" w:rsidR="00112B40" w:rsidRPr="00C56F0A" w:rsidRDefault="00112B40" w:rsidP="00445A98">
            <w:pPr>
              <w:numPr>
                <w:ilvl w:val="12"/>
                <w:numId w:val="0"/>
              </w:numPr>
              <w:tabs>
                <w:tab w:val="left" w:pos="426"/>
              </w:tabs>
              <w:jc w:val="center"/>
              <w:outlineLvl w:val="0"/>
              <w:rPr>
                <w:rFonts w:ascii="Arial" w:hAnsi="Arial" w:cs="Arial"/>
                <w:b/>
              </w:rPr>
            </w:pPr>
            <w:r w:rsidRPr="00C56F0A">
              <w:rPr>
                <w:rFonts w:ascii="Arial" w:hAnsi="Arial" w:cs="Arial"/>
                <w:b/>
              </w:rPr>
              <w:t>DIRECTOR GENERAL DE MANTENIMIENTO Y SERVICIOS GENERALES</w:t>
            </w:r>
          </w:p>
        </w:tc>
      </w:tr>
    </w:tbl>
    <w:p w14:paraId="084D679A" w14:textId="77777777" w:rsidR="00112B40" w:rsidRPr="00C56F0A" w:rsidRDefault="00112B40" w:rsidP="00445A98">
      <w:pPr>
        <w:numPr>
          <w:ilvl w:val="12"/>
          <w:numId w:val="0"/>
        </w:numPr>
        <w:spacing w:after="0"/>
        <w:outlineLvl w:val="0"/>
        <w:rPr>
          <w:rFonts w:ascii="Arial" w:hAnsi="Arial" w:cs="Arial"/>
          <w:b/>
          <w:snapToGrid w:val="0"/>
        </w:rPr>
      </w:pPr>
    </w:p>
    <w:sectPr w:rsidR="00112B40" w:rsidRPr="00C56F0A" w:rsidSect="007A1745">
      <w:headerReference w:type="even" r:id="rId15"/>
      <w:headerReference w:type="default" r:id="rId16"/>
      <w:headerReference w:type="first" r:id="rId17"/>
      <w:pgSz w:w="12240" w:h="15840"/>
      <w:pgMar w:top="1417" w:right="1041" w:bottom="567" w:left="1134" w:header="56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91054" w14:textId="77777777" w:rsidR="003C08EB" w:rsidRDefault="003C08EB" w:rsidP="002100E4">
      <w:pPr>
        <w:spacing w:after="0" w:line="240" w:lineRule="auto"/>
      </w:pPr>
      <w:r>
        <w:separator/>
      </w:r>
    </w:p>
  </w:endnote>
  <w:endnote w:type="continuationSeparator" w:id="0">
    <w:p w14:paraId="674FDA08" w14:textId="77777777" w:rsidR="003C08EB" w:rsidRDefault="003C08EB" w:rsidP="0021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B669" w14:textId="77777777" w:rsidR="00C81C0E" w:rsidRDefault="00C81C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74F0" w14:textId="77777777" w:rsidR="009B11C2" w:rsidRDefault="009B11C2" w:rsidP="002100E4">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80AB" w14:textId="77777777" w:rsidR="00C81C0E" w:rsidRDefault="00C81C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EFA6" w14:textId="77777777" w:rsidR="003C08EB" w:rsidRDefault="003C08EB" w:rsidP="002100E4">
      <w:pPr>
        <w:spacing w:after="0" w:line="240" w:lineRule="auto"/>
      </w:pPr>
      <w:r>
        <w:separator/>
      </w:r>
    </w:p>
  </w:footnote>
  <w:footnote w:type="continuationSeparator" w:id="0">
    <w:p w14:paraId="3DFE107B" w14:textId="77777777" w:rsidR="003C08EB" w:rsidRDefault="003C08EB" w:rsidP="0021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2083" w14:textId="35440770" w:rsidR="00C81C0E" w:rsidRDefault="00C81C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472B" w14:textId="0DDE365F" w:rsidR="00C81C0E" w:rsidRDefault="00C81C0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8450" w14:textId="72AB6B65" w:rsidR="00C81C0E" w:rsidRDefault="00C81C0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2412" w14:textId="756015F1" w:rsidR="00C81C0E" w:rsidRDefault="00C81C0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964" w14:textId="0236BCA9" w:rsidR="00516DCA" w:rsidRPr="00C56F0A" w:rsidRDefault="00516DCA" w:rsidP="00ED7EE1">
    <w:pPr>
      <w:pStyle w:val="Encabezado"/>
      <w:jc w:val="center"/>
      <w:rPr>
        <w:rFonts w:ascii="Arial" w:hAnsi="Arial" w:cs="Arial"/>
        <w:b/>
        <w:bCs/>
        <w:sz w:val="18"/>
        <w:szCs w:val="18"/>
      </w:rPr>
    </w:pPr>
    <w:r w:rsidRPr="00C56F0A">
      <w:rPr>
        <w:rFonts w:ascii="Arial" w:hAnsi="Arial" w:cs="Arial"/>
        <w:noProof/>
      </w:rPr>
      <w:drawing>
        <wp:anchor distT="0" distB="0" distL="114300" distR="114300" simplePos="0" relativeHeight="251673600" behindDoc="1" locked="0" layoutInCell="1" allowOverlap="1" wp14:anchorId="4CD13FB1" wp14:editId="12854817">
          <wp:simplePos x="0" y="0"/>
          <wp:positionH relativeFrom="column">
            <wp:posOffset>-346323</wp:posOffset>
          </wp:positionH>
          <wp:positionV relativeFrom="paragraph">
            <wp:posOffset>-123549</wp:posOffset>
          </wp:positionV>
          <wp:extent cx="729063" cy="634783"/>
          <wp:effectExtent l="0" t="0" r="0" b="0"/>
          <wp:wrapNone/>
          <wp:docPr id="3" name="Imagen 3"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6F0A">
      <w:rPr>
        <w:rFonts w:ascii="Arial" w:hAnsi="Arial" w:cs="Arial"/>
        <w:b/>
        <w:bCs/>
        <w:sz w:val="18"/>
        <w:szCs w:val="18"/>
      </w:rPr>
      <w:t>SECRETARÍA ADMINISTRATIVA</w:t>
    </w:r>
  </w:p>
  <w:p w14:paraId="3F239EEB" w14:textId="77777777" w:rsidR="00516DCA" w:rsidRPr="00C56F0A" w:rsidRDefault="00516DCA" w:rsidP="00B970F9">
    <w:pPr>
      <w:pStyle w:val="Encabezado"/>
      <w:jc w:val="center"/>
      <w:rPr>
        <w:rFonts w:ascii="Arial" w:hAnsi="Arial" w:cs="Arial"/>
        <w:b/>
        <w:bCs/>
        <w:sz w:val="18"/>
        <w:szCs w:val="18"/>
      </w:rPr>
    </w:pPr>
    <w:r w:rsidRPr="00C56F0A">
      <w:rPr>
        <w:rFonts w:ascii="Arial" w:hAnsi="Arial" w:cs="Arial"/>
        <w:b/>
        <w:bCs/>
        <w:sz w:val="18"/>
        <w:szCs w:val="18"/>
      </w:rPr>
      <w:t>DIRECCIÓN GENERAL DE MANTENIMIENTO Y SERVICIOS GENERALES</w:t>
    </w:r>
  </w:p>
  <w:p w14:paraId="60744FDB" w14:textId="35830033" w:rsidR="00516DCA" w:rsidRPr="00C56F0A" w:rsidRDefault="00516DCA" w:rsidP="00B970F9">
    <w:pPr>
      <w:pStyle w:val="Encabezado"/>
      <w:jc w:val="center"/>
      <w:rPr>
        <w:rFonts w:ascii="Arial" w:hAnsi="Arial" w:cs="Arial"/>
        <w:b/>
        <w:bCs/>
        <w:sz w:val="18"/>
        <w:szCs w:val="18"/>
      </w:rPr>
    </w:pPr>
    <w:r w:rsidRPr="00C56F0A">
      <w:rPr>
        <w:rFonts w:ascii="Arial" w:hAnsi="Arial" w:cs="Arial"/>
        <w:b/>
        <w:bCs/>
        <w:sz w:val="18"/>
        <w:szCs w:val="18"/>
      </w:rPr>
      <w:t>DIRECCIÓN DE</w:t>
    </w:r>
    <w:r w:rsidR="00A87A12" w:rsidRPr="00C56F0A">
      <w:rPr>
        <w:rFonts w:ascii="Arial" w:hAnsi="Arial" w:cs="Arial"/>
        <w:b/>
        <w:bCs/>
        <w:sz w:val="18"/>
        <w:szCs w:val="18"/>
      </w:rPr>
      <w:t xml:space="preserve"> CONTROL Y SERVICIOS VEHICULARES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5641" w14:textId="018C1075" w:rsidR="00C81C0E" w:rsidRDefault="00C81C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661"/>
    <w:multiLevelType w:val="hybridMultilevel"/>
    <w:tmpl w:val="1BD661BA"/>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4404B"/>
    <w:multiLevelType w:val="hybridMultilevel"/>
    <w:tmpl w:val="8A44C06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9C62FE"/>
    <w:multiLevelType w:val="hybridMultilevel"/>
    <w:tmpl w:val="CC6AB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175255"/>
    <w:multiLevelType w:val="hybridMultilevel"/>
    <w:tmpl w:val="9D4C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057F27"/>
    <w:multiLevelType w:val="hybridMultilevel"/>
    <w:tmpl w:val="A380F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90544F"/>
    <w:multiLevelType w:val="hybridMultilevel"/>
    <w:tmpl w:val="28EE7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F254A3"/>
    <w:multiLevelType w:val="hybridMultilevel"/>
    <w:tmpl w:val="5A2E00C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BC5F5C"/>
    <w:multiLevelType w:val="hybridMultilevel"/>
    <w:tmpl w:val="15165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8B5A1F"/>
    <w:multiLevelType w:val="hybridMultilevel"/>
    <w:tmpl w:val="3580F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9A4755"/>
    <w:multiLevelType w:val="hybridMultilevel"/>
    <w:tmpl w:val="94364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A67B1A"/>
    <w:multiLevelType w:val="hybridMultilevel"/>
    <w:tmpl w:val="EEC23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343843"/>
    <w:multiLevelType w:val="hybridMultilevel"/>
    <w:tmpl w:val="3F983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8D3093"/>
    <w:multiLevelType w:val="hybridMultilevel"/>
    <w:tmpl w:val="6AFCC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9603C4"/>
    <w:multiLevelType w:val="hybridMultilevel"/>
    <w:tmpl w:val="5746693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4F54C6"/>
    <w:multiLevelType w:val="hybridMultilevel"/>
    <w:tmpl w:val="0722D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551B81"/>
    <w:multiLevelType w:val="hybridMultilevel"/>
    <w:tmpl w:val="D94A9DD0"/>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FD4397"/>
    <w:multiLevelType w:val="hybridMultilevel"/>
    <w:tmpl w:val="86222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713B02"/>
    <w:multiLevelType w:val="hybridMultilevel"/>
    <w:tmpl w:val="2F82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3E7812"/>
    <w:multiLevelType w:val="hybridMultilevel"/>
    <w:tmpl w:val="1AC8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6D40ECE"/>
    <w:multiLevelType w:val="hybridMultilevel"/>
    <w:tmpl w:val="42785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314552"/>
    <w:multiLevelType w:val="hybridMultilevel"/>
    <w:tmpl w:val="18EA4C92"/>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3F7D23"/>
    <w:multiLevelType w:val="hybridMultilevel"/>
    <w:tmpl w:val="071068F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F87A8E"/>
    <w:multiLevelType w:val="hybridMultilevel"/>
    <w:tmpl w:val="F0688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946F6E"/>
    <w:multiLevelType w:val="hybridMultilevel"/>
    <w:tmpl w:val="4D981D96"/>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C01E57"/>
    <w:multiLevelType w:val="hybridMultilevel"/>
    <w:tmpl w:val="B1520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0E0424"/>
    <w:multiLevelType w:val="hybridMultilevel"/>
    <w:tmpl w:val="27147386"/>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4441594">
    <w:abstractNumId w:val="24"/>
  </w:num>
  <w:num w:numId="2" w16cid:durableId="1555968567">
    <w:abstractNumId w:val="2"/>
  </w:num>
  <w:num w:numId="3" w16cid:durableId="996880595">
    <w:abstractNumId w:val="11"/>
  </w:num>
  <w:num w:numId="4" w16cid:durableId="1062486096">
    <w:abstractNumId w:val="10"/>
  </w:num>
  <w:num w:numId="5" w16cid:durableId="1446579635">
    <w:abstractNumId w:val="16"/>
  </w:num>
  <w:num w:numId="6" w16cid:durableId="354385247">
    <w:abstractNumId w:val="25"/>
  </w:num>
  <w:num w:numId="7" w16cid:durableId="899900829">
    <w:abstractNumId w:val="20"/>
  </w:num>
  <w:num w:numId="8" w16cid:durableId="555511300">
    <w:abstractNumId w:val="15"/>
  </w:num>
  <w:num w:numId="9" w16cid:durableId="1765035307">
    <w:abstractNumId w:val="6"/>
  </w:num>
  <w:num w:numId="10" w16cid:durableId="1459493041">
    <w:abstractNumId w:val="5"/>
  </w:num>
  <w:num w:numId="11" w16cid:durableId="998775477">
    <w:abstractNumId w:val="4"/>
  </w:num>
  <w:num w:numId="12" w16cid:durableId="827751810">
    <w:abstractNumId w:val="23"/>
  </w:num>
  <w:num w:numId="13" w16cid:durableId="1430395789">
    <w:abstractNumId w:val="7"/>
  </w:num>
  <w:num w:numId="14" w16cid:durableId="528684738">
    <w:abstractNumId w:val="17"/>
  </w:num>
  <w:num w:numId="15" w16cid:durableId="1467620429">
    <w:abstractNumId w:val="14"/>
  </w:num>
  <w:num w:numId="16" w16cid:durableId="232743215">
    <w:abstractNumId w:val="18"/>
  </w:num>
  <w:num w:numId="17" w16cid:durableId="12150884">
    <w:abstractNumId w:val="3"/>
  </w:num>
  <w:num w:numId="18" w16cid:durableId="1019895188">
    <w:abstractNumId w:val="13"/>
  </w:num>
  <w:num w:numId="19" w16cid:durableId="1389916734">
    <w:abstractNumId w:val="21"/>
  </w:num>
  <w:num w:numId="20" w16cid:durableId="1292904955">
    <w:abstractNumId w:val="12"/>
  </w:num>
  <w:num w:numId="21" w16cid:durableId="107698224">
    <w:abstractNumId w:val="0"/>
  </w:num>
  <w:num w:numId="22" w16cid:durableId="564608069">
    <w:abstractNumId w:val="8"/>
  </w:num>
  <w:num w:numId="23" w16cid:durableId="1698503082">
    <w:abstractNumId w:val="22"/>
  </w:num>
  <w:num w:numId="24" w16cid:durableId="1193567275">
    <w:abstractNumId w:val="19"/>
  </w:num>
  <w:num w:numId="25" w16cid:durableId="1517229932">
    <w:abstractNumId w:val="9"/>
  </w:num>
  <w:num w:numId="26" w16cid:durableId="130095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E4"/>
    <w:rsid w:val="000009E7"/>
    <w:rsid w:val="0000126D"/>
    <w:rsid w:val="000037DC"/>
    <w:rsid w:val="00003CE2"/>
    <w:rsid w:val="0000505D"/>
    <w:rsid w:val="000052AC"/>
    <w:rsid w:val="00007B67"/>
    <w:rsid w:val="0001172D"/>
    <w:rsid w:val="0001634B"/>
    <w:rsid w:val="000200EC"/>
    <w:rsid w:val="00020BFB"/>
    <w:rsid w:val="00024D4A"/>
    <w:rsid w:val="0002565E"/>
    <w:rsid w:val="00026093"/>
    <w:rsid w:val="000309DC"/>
    <w:rsid w:val="00032AAC"/>
    <w:rsid w:val="0003318D"/>
    <w:rsid w:val="00033877"/>
    <w:rsid w:val="000348FB"/>
    <w:rsid w:val="00035BBE"/>
    <w:rsid w:val="000360FB"/>
    <w:rsid w:val="00041CD6"/>
    <w:rsid w:val="0004388A"/>
    <w:rsid w:val="00043F07"/>
    <w:rsid w:val="00045B37"/>
    <w:rsid w:val="00054FCE"/>
    <w:rsid w:val="00060C3C"/>
    <w:rsid w:val="0006162F"/>
    <w:rsid w:val="000646C1"/>
    <w:rsid w:val="00066BA4"/>
    <w:rsid w:val="00070D6C"/>
    <w:rsid w:val="00072408"/>
    <w:rsid w:val="0007333C"/>
    <w:rsid w:val="000737B3"/>
    <w:rsid w:val="00075674"/>
    <w:rsid w:val="000810FB"/>
    <w:rsid w:val="00081BDA"/>
    <w:rsid w:val="0008219D"/>
    <w:rsid w:val="000822E7"/>
    <w:rsid w:val="000826AE"/>
    <w:rsid w:val="0008417B"/>
    <w:rsid w:val="00084719"/>
    <w:rsid w:val="0008594A"/>
    <w:rsid w:val="00086E71"/>
    <w:rsid w:val="00087FEA"/>
    <w:rsid w:val="000A04CE"/>
    <w:rsid w:val="000A0775"/>
    <w:rsid w:val="000A2962"/>
    <w:rsid w:val="000A2A5B"/>
    <w:rsid w:val="000A7D11"/>
    <w:rsid w:val="000B247E"/>
    <w:rsid w:val="000B347B"/>
    <w:rsid w:val="000B3D84"/>
    <w:rsid w:val="000B4045"/>
    <w:rsid w:val="000B5366"/>
    <w:rsid w:val="000B5659"/>
    <w:rsid w:val="000B58BD"/>
    <w:rsid w:val="000B7037"/>
    <w:rsid w:val="000C03BA"/>
    <w:rsid w:val="000C0B65"/>
    <w:rsid w:val="000C0F3A"/>
    <w:rsid w:val="000C150D"/>
    <w:rsid w:val="000C1910"/>
    <w:rsid w:val="000C28FB"/>
    <w:rsid w:val="000C327F"/>
    <w:rsid w:val="000C3D3A"/>
    <w:rsid w:val="000C5CFD"/>
    <w:rsid w:val="000C6186"/>
    <w:rsid w:val="000C6FE7"/>
    <w:rsid w:val="000C7612"/>
    <w:rsid w:val="000C7805"/>
    <w:rsid w:val="000D0EA3"/>
    <w:rsid w:val="000D2AD2"/>
    <w:rsid w:val="000D3C8A"/>
    <w:rsid w:val="000D4143"/>
    <w:rsid w:val="000D66D4"/>
    <w:rsid w:val="000D7896"/>
    <w:rsid w:val="000E1409"/>
    <w:rsid w:val="000E46E1"/>
    <w:rsid w:val="000F3C9D"/>
    <w:rsid w:val="000F4EC7"/>
    <w:rsid w:val="000F5CAC"/>
    <w:rsid w:val="000F77DE"/>
    <w:rsid w:val="00101708"/>
    <w:rsid w:val="0010212C"/>
    <w:rsid w:val="001048C5"/>
    <w:rsid w:val="001049F5"/>
    <w:rsid w:val="00107533"/>
    <w:rsid w:val="0011195F"/>
    <w:rsid w:val="00112B40"/>
    <w:rsid w:val="00112D19"/>
    <w:rsid w:val="001148A8"/>
    <w:rsid w:val="001152CA"/>
    <w:rsid w:val="00115C76"/>
    <w:rsid w:val="00115E26"/>
    <w:rsid w:val="00116C13"/>
    <w:rsid w:val="001178E3"/>
    <w:rsid w:val="00117B00"/>
    <w:rsid w:val="00117C0F"/>
    <w:rsid w:val="001227B4"/>
    <w:rsid w:val="00125F88"/>
    <w:rsid w:val="00130E00"/>
    <w:rsid w:val="0013283D"/>
    <w:rsid w:val="00133E9B"/>
    <w:rsid w:val="00136DCE"/>
    <w:rsid w:val="00137D3F"/>
    <w:rsid w:val="00140572"/>
    <w:rsid w:val="00140922"/>
    <w:rsid w:val="00140E96"/>
    <w:rsid w:val="001424DF"/>
    <w:rsid w:val="001458C1"/>
    <w:rsid w:val="00147455"/>
    <w:rsid w:val="00150B4F"/>
    <w:rsid w:val="00151DFB"/>
    <w:rsid w:val="00152136"/>
    <w:rsid w:val="00152F0E"/>
    <w:rsid w:val="00153F15"/>
    <w:rsid w:val="001541AB"/>
    <w:rsid w:val="001542FE"/>
    <w:rsid w:val="0016367D"/>
    <w:rsid w:val="0016524E"/>
    <w:rsid w:val="00165513"/>
    <w:rsid w:val="001666CE"/>
    <w:rsid w:val="00166CBD"/>
    <w:rsid w:val="001719A9"/>
    <w:rsid w:val="00173DCD"/>
    <w:rsid w:val="00173E0B"/>
    <w:rsid w:val="00175991"/>
    <w:rsid w:val="0018011E"/>
    <w:rsid w:val="001809E0"/>
    <w:rsid w:val="00181322"/>
    <w:rsid w:val="00181E35"/>
    <w:rsid w:val="001824F8"/>
    <w:rsid w:val="001849BC"/>
    <w:rsid w:val="0018663F"/>
    <w:rsid w:val="00190717"/>
    <w:rsid w:val="001912EC"/>
    <w:rsid w:val="001943E4"/>
    <w:rsid w:val="00197BA6"/>
    <w:rsid w:val="001A5351"/>
    <w:rsid w:val="001A6912"/>
    <w:rsid w:val="001A71CE"/>
    <w:rsid w:val="001A72E3"/>
    <w:rsid w:val="001B0325"/>
    <w:rsid w:val="001B086D"/>
    <w:rsid w:val="001B1705"/>
    <w:rsid w:val="001B31D7"/>
    <w:rsid w:val="001B6D37"/>
    <w:rsid w:val="001B790F"/>
    <w:rsid w:val="001C0E5E"/>
    <w:rsid w:val="001C1529"/>
    <w:rsid w:val="001C167A"/>
    <w:rsid w:val="001C35B3"/>
    <w:rsid w:val="001C52FF"/>
    <w:rsid w:val="001C544C"/>
    <w:rsid w:val="001C59EB"/>
    <w:rsid w:val="001C5E55"/>
    <w:rsid w:val="001C68CE"/>
    <w:rsid w:val="001C79A3"/>
    <w:rsid w:val="001D1724"/>
    <w:rsid w:val="001D1D00"/>
    <w:rsid w:val="001D3E51"/>
    <w:rsid w:val="001D3FB6"/>
    <w:rsid w:val="001D5395"/>
    <w:rsid w:val="001D542D"/>
    <w:rsid w:val="001E0710"/>
    <w:rsid w:val="001E0AA5"/>
    <w:rsid w:val="001E5C3A"/>
    <w:rsid w:val="001E62CB"/>
    <w:rsid w:val="001E67AE"/>
    <w:rsid w:val="001E7341"/>
    <w:rsid w:val="001F1D40"/>
    <w:rsid w:val="001F2F67"/>
    <w:rsid w:val="001F4C41"/>
    <w:rsid w:val="001F520E"/>
    <w:rsid w:val="001F5FCC"/>
    <w:rsid w:val="001F67E0"/>
    <w:rsid w:val="001F72E3"/>
    <w:rsid w:val="00200D75"/>
    <w:rsid w:val="002027AC"/>
    <w:rsid w:val="0020343D"/>
    <w:rsid w:val="0020388A"/>
    <w:rsid w:val="00203AE6"/>
    <w:rsid w:val="00204158"/>
    <w:rsid w:val="0020517D"/>
    <w:rsid w:val="002073A8"/>
    <w:rsid w:val="002100E4"/>
    <w:rsid w:val="002109C7"/>
    <w:rsid w:val="00210E74"/>
    <w:rsid w:val="0021113F"/>
    <w:rsid w:val="00211359"/>
    <w:rsid w:val="0021267F"/>
    <w:rsid w:val="00214F12"/>
    <w:rsid w:val="0022004D"/>
    <w:rsid w:val="0022036F"/>
    <w:rsid w:val="00220DC4"/>
    <w:rsid w:val="00221561"/>
    <w:rsid w:val="00221CBF"/>
    <w:rsid w:val="0022398D"/>
    <w:rsid w:val="00224169"/>
    <w:rsid w:val="002262DF"/>
    <w:rsid w:val="00226BBF"/>
    <w:rsid w:val="00226D0C"/>
    <w:rsid w:val="00230AD2"/>
    <w:rsid w:val="00232D78"/>
    <w:rsid w:val="00233222"/>
    <w:rsid w:val="002344D3"/>
    <w:rsid w:val="0023620E"/>
    <w:rsid w:val="00237D7E"/>
    <w:rsid w:val="00241153"/>
    <w:rsid w:val="00241703"/>
    <w:rsid w:val="002421ED"/>
    <w:rsid w:val="00243F49"/>
    <w:rsid w:val="00244B98"/>
    <w:rsid w:val="002451FF"/>
    <w:rsid w:val="0025273C"/>
    <w:rsid w:val="00252CBB"/>
    <w:rsid w:val="00254A4D"/>
    <w:rsid w:val="002553EE"/>
    <w:rsid w:val="002555DA"/>
    <w:rsid w:val="00255847"/>
    <w:rsid w:val="002567C7"/>
    <w:rsid w:val="00256B2B"/>
    <w:rsid w:val="0026043F"/>
    <w:rsid w:val="0026160E"/>
    <w:rsid w:val="002619FD"/>
    <w:rsid w:val="00263366"/>
    <w:rsid w:val="00265023"/>
    <w:rsid w:val="00265133"/>
    <w:rsid w:val="002730BA"/>
    <w:rsid w:val="002742A0"/>
    <w:rsid w:val="0027437B"/>
    <w:rsid w:val="0027448C"/>
    <w:rsid w:val="00274FE0"/>
    <w:rsid w:val="00275E91"/>
    <w:rsid w:val="00276445"/>
    <w:rsid w:val="00277A76"/>
    <w:rsid w:val="00277CF7"/>
    <w:rsid w:val="00277F81"/>
    <w:rsid w:val="002809BF"/>
    <w:rsid w:val="00284C82"/>
    <w:rsid w:val="00291067"/>
    <w:rsid w:val="0029212E"/>
    <w:rsid w:val="00294AE1"/>
    <w:rsid w:val="002A1603"/>
    <w:rsid w:val="002A22EF"/>
    <w:rsid w:val="002A280E"/>
    <w:rsid w:val="002A2977"/>
    <w:rsid w:val="002A7703"/>
    <w:rsid w:val="002B0586"/>
    <w:rsid w:val="002B113A"/>
    <w:rsid w:val="002B22B8"/>
    <w:rsid w:val="002B3D39"/>
    <w:rsid w:val="002B6528"/>
    <w:rsid w:val="002C2932"/>
    <w:rsid w:val="002C2CF8"/>
    <w:rsid w:val="002C46C6"/>
    <w:rsid w:val="002C7553"/>
    <w:rsid w:val="002D1553"/>
    <w:rsid w:val="002D1C98"/>
    <w:rsid w:val="002D2701"/>
    <w:rsid w:val="002D51E0"/>
    <w:rsid w:val="002D5476"/>
    <w:rsid w:val="002D6C6A"/>
    <w:rsid w:val="002E142C"/>
    <w:rsid w:val="002E49B5"/>
    <w:rsid w:val="002F2924"/>
    <w:rsid w:val="002F4037"/>
    <w:rsid w:val="002F4F32"/>
    <w:rsid w:val="002F5722"/>
    <w:rsid w:val="002F6D3B"/>
    <w:rsid w:val="0030058A"/>
    <w:rsid w:val="003026F3"/>
    <w:rsid w:val="003034D3"/>
    <w:rsid w:val="0030403E"/>
    <w:rsid w:val="00305C68"/>
    <w:rsid w:val="0030633C"/>
    <w:rsid w:val="00306792"/>
    <w:rsid w:val="00306B41"/>
    <w:rsid w:val="0031158D"/>
    <w:rsid w:val="00314E71"/>
    <w:rsid w:val="003151B1"/>
    <w:rsid w:val="00315D7B"/>
    <w:rsid w:val="00323FE7"/>
    <w:rsid w:val="0032486B"/>
    <w:rsid w:val="003248FB"/>
    <w:rsid w:val="00324CE9"/>
    <w:rsid w:val="00327DC4"/>
    <w:rsid w:val="0033358D"/>
    <w:rsid w:val="00334101"/>
    <w:rsid w:val="003357D3"/>
    <w:rsid w:val="00335EE1"/>
    <w:rsid w:val="00336569"/>
    <w:rsid w:val="00341CF1"/>
    <w:rsid w:val="0034247F"/>
    <w:rsid w:val="00342880"/>
    <w:rsid w:val="00342FD1"/>
    <w:rsid w:val="003432B7"/>
    <w:rsid w:val="00344DDD"/>
    <w:rsid w:val="00345EB4"/>
    <w:rsid w:val="00352A6A"/>
    <w:rsid w:val="00353B8F"/>
    <w:rsid w:val="003556E6"/>
    <w:rsid w:val="00355C5F"/>
    <w:rsid w:val="00356C3D"/>
    <w:rsid w:val="00360895"/>
    <w:rsid w:val="00360D0A"/>
    <w:rsid w:val="003615AA"/>
    <w:rsid w:val="00361C53"/>
    <w:rsid w:val="00362FB3"/>
    <w:rsid w:val="0036359C"/>
    <w:rsid w:val="00363F2A"/>
    <w:rsid w:val="0036427A"/>
    <w:rsid w:val="0036740D"/>
    <w:rsid w:val="00371830"/>
    <w:rsid w:val="00373873"/>
    <w:rsid w:val="00373948"/>
    <w:rsid w:val="003747C8"/>
    <w:rsid w:val="0037530E"/>
    <w:rsid w:val="00385899"/>
    <w:rsid w:val="00385D50"/>
    <w:rsid w:val="00386B70"/>
    <w:rsid w:val="00386C02"/>
    <w:rsid w:val="003907E5"/>
    <w:rsid w:val="00390E30"/>
    <w:rsid w:val="003917C6"/>
    <w:rsid w:val="00392CA6"/>
    <w:rsid w:val="0039451C"/>
    <w:rsid w:val="00397EBA"/>
    <w:rsid w:val="003A0CBD"/>
    <w:rsid w:val="003A164A"/>
    <w:rsid w:val="003A2C1A"/>
    <w:rsid w:val="003A36F6"/>
    <w:rsid w:val="003A60CE"/>
    <w:rsid w:val="003A677D"/>
    <w:rsid w:val="003A6BA7"/>
    <w:rsid w:val="003A78CE"/>
    <w:rsid w:val="003A7BE8"/>
    <w:rsid w:val="003B43E9"/>
    <w:rsid w:val="003B460E"/>
    <w:rsid w:val="003B6E9D"/>
    <w:rsid w:val="003B75A6"/>
    <w:rsid w:val="003B77AB"/>
    <w:rsid w:val="003C08EB"/>
    <w:rsid w:val="003C22F7"/>
    <w:rsid w:val="003C4CFD"/>
    <w:rsid w:val="003C6F59"/>
    <w:rsid w:val="003D0AAF"/>
    <w:rsid w:val="003D11E7"/>
    <w:rsid w:val="003D2D30"/>
    <w:rsid w:val="003E03E5"/>
    <w:rsid w:val="003E2D02"/>
    <w:rsid w:val="003E2E2A"/>
    <w:rsid w:val="003E3415"/>
    <w:rsid w:val="003E5474"/>
    <w:rsid w:val="003E671A"/>
    <w:rsid w:val="003E673F"/>
    <w:rsid w:val="003F0381"/>
    <w:rsid w:val="003F1FA7"/>
    <w:rsid w:val="003F2350"/>
    <w:rsid w:val="003F3315"/>
    <w:rsid w:val="003F60A4"/>
    <w:rsid w:val="003F61F7"/>
    <w:rsid w:val="003F645A"/>
    <w:rsid w:val="003F6A5B"/>
    <w:rsid w:val="003F6CC5"/>
    <w:rsid w:val="003F7346"/>
    <w:rsid w:val="00401E5B"/>
    <w:rsid w:val="004021CD"/>
    <w:rsid w:val="004025EF"/>
    <w:rsid w:val="00404C1A"/>
    <w:rsid w:val="00405A99"/>
    <w:rsid w:val="00406248"/>
    <w:rsid w:val="00417C3C"/>
    <w:rsid w:val="004201C3"/>
    <w:rsid w:val="004221DE"/>
    <w:rsid w:val="0042283E"/>
    <w:rsid w:val="00422ADF"/>
    <w:rsid w:val="00422CA1"/>
    <w:rsid w:val="00423A92"/>
    <w:rsid w:val="004252E4"/>
    <w:rsid w:val="004272B5"/>
    <w:rsid w:val="004273D2"/>
    <w:rsid w:val="00427735"/>
    <w:rsid w:val="00430B37"/>
    <w:rsid w:val="00430C81"/>
    <w:rsid w:val="0043369F"/>
    <w:rsid w:val="00433941"/>
    <w:rsid w:val="00434A9D"/>
    <w:rsid w:val="0043603B"/>
    <w:rsid w:val="00440BA6"/>
    <w:rsid w:val="004420EC"/>
    <w:rsid w:val="004429A5"/>
    <w:rsid w:val="00443142"/>
    <w:rsid w:val="00443AB7"/>
    <w:rsid w:val="00444BE7"/>
    <w:rsid w:val="00445A98"/>
    <w:rsid w:val="00446053"/>
    <w:rsid w:val="00447DAD"/>
    <w:rsid w:val="0045118C"/>
    <w:rsid w:val="0045138E"/>
    <w:rsid w:val="00452077"/>
    <w:rsid w:val="004536EF"/>
    <w:rsid w:val="00454251"/>
    <w:rsid w:val="00460101"/>
    <w:rsid w:val="0046391E"/>
    <w:rsid w:val="00466999"/>
    <w:rsid w:val="004718A8"/>
    <w:rsid w:val="0047207B"/>
    <w:rsid w:val="004746CD"/>
    <w:rsid w:val="0047529D"/>
    <w:rsid w:val="004820B1"/>
    <w:rsid w:val="00482AA4"/>
    <w:rsid w:val="00483501"/>
    <w:rsid w:val="004838BD"/>
    <w:rsid w:val="0048443C"/>
    <w:rsid w:val="004855A0"/>
    <w:rsid w:val="00485A19"/>
    <w:rsid w:val="004904E5"/>
    <w:rsid w:val="0049070E"/>
    <w:rsid w:val="00490993"/>
    <w:rsid w:val="00495092"/>
    <w:rsid w:val="00496570"/>
    <w:rsid w:val="00496CAA"/>
    <w:rsid w:val="00496E96"/>
    <w:rsid w:val="00497265"/>
    <w:rsid w:val="004A3A5C"/>
    <w:rsid w:val="004A6DAB"/>
    <w:rsid w:val="004B0F4B"/>
    <w:rsid w:val="004B2C6A"/>
    <w:rsid w:val="004C19C5"/>
    <w:rsid w:val="004C3175"/>
    <w:rsid w:val="004C6192"/>
    <w:rsid w:val="004C7A2A"/>
    <w:rsid w:val="004D28D7"/>
    <w:rsid w:val="004D3E48"/>
    <w:rsid w:val="004D4AF9"/>
    <w:rsid w:val="004D73FF"/>
    <w:rsid w:val="004E09B7"/>
    <w:rsid w:val="004E1AF9"/>
    <w:rsid w:val="004E5FBF"/>
    <w:rsid w:val="004F03B4"/>
    <w:rsid w:val="004F24D6"/>
    <w:rsid w:val="004F252D"/>
    <w:rsid w:val="004F3787"/>
    <w:rsid w:val="004F3E69"/>
    <w:rsid w:val="004F5D7F"/>
    <w:rsid w:val="004F6CC5"/>
    <w:rsid w:val="004F70C5"/>
    <w:rsid w:val="00501AD9"/>
    <w:rsid w:val="00501B89"/>
    <w:rsid w:val="00502DC3"/>
    <w:rsid w:val="0050626C"/>
    <w:rsid w:val="00506F73"/>
    <w:rsid w:val="005077E5"/>
    <w:rsid w:val="00516A79"/>
    <w:rsid w:val="00516DCA"/>
    <w:rsid w:val="00516E28"/>
    <w:rsid w:val="00520011"/>
    <w:rsid w:val="00520710"/>
    <w:rsid w:val="00520A56"/>
    <w:rsid w:val="005257D5"/>
    <w:rsid w:val="00525DC9"/>
    <w:rsid w:val="00526CDA"/>
    <w:rsid w:val="00534FBC"/>
    <w:rsid w:val="00535AB0"/>
    <w:rsid w:val="005367C3"/>
    <w:rsid w:val="0053695E"/>
    <w:rsid w:val="005402BC"/>
    <w:rsid w:val="0055421D"/>
    <w:rsid w:val="00561C99"/>
    <w:rsid w:val="00562533"/>
    <w:rsid w:val="0056314D"/>
    <w:rsid w:val="00563764"/>
    <w:rsid w:val="00563A54"/>
    <w:rsid w:val="005670A6"/>
    <w:rsid w:val="00567353"/>
    <w:rsid w:val="00567B4F"/>
    <w:rsid w:val="00570DD4"/>
    <w:rsid w:val="00571191"/>
    <w:rsid w:val="00573068"/>
    <w:rsid w:val="005736DB"/>
    <w:rsid w:val="005740A7"/>
    <w:rsid w:val="00574E82"/>
    <w:rsid w:val="00576D16"/>
    <w:rsid w:val="0057703D"/>
    <w:rsid w:val="00581F2F"/>
    <w:rsid w:val="005822EE"/>
    <w:rsid w:val="00593891"/>
    <w:rsid w:val="005939DE"/>
    <w:rsid w:val="00594DFC"/>
    <w:rsid w:val="005954B3"/>
    <w:rsid w:val="00595A9B"/>
    <w:rsid w:val="00596C2D"/>
    <w:rsid w:val="00597D97"/>
    <w:rsid w:val="005A091B"/>
    <w:rsid w:val="005A0D28"/>
    <w:rsid w:val="005A100F"/>
    <w:rsid w:val="005A1036"/>
    <w:rsid w:val="005A1A9E"/>
    <w:rsid w:val="005A4A26"/>
    <w:rsid w:val="005A5035"/>
    <w:rsid w:val="005A5378"/>
    <w:rsid w:val="005A57A1"/>
    <w:rsid w:val="005B1038"/>
    <w:rsid w:val="005B1461"/>
    <w:rsid w:val="005B33C9"/>
    <w:rsid w:val="005B3F6A"/>
    <w:rsid w:val="005B4E92"/>
    <w:rsid w:val="005B7955"/>
    <w:rsid w:val="005B7E59"/>
    <w:rsid w:val="005C1774"/>
    <w:rsid w:val="005C31DE"/>
    <w:rsid w:val="005C3208"/>
    <w:rsid w:val="005C4197"/>
    <w:rsid w:val="005C4FA0"/>
    <w:rsid w:val="005C5043"/>
    <w:rsid w:val="005C5E10"/>
    <w:rsid w:val="005C6BB5"/>
    <w:rsid w:val="005C7C37"/>
    <w:rsid w:val="005D490A"/>
    <w:rsid w:val="005D4DCA"/>
    <w:rsid w:val="005D6AB0"/>
    <w:rsid w:val="005D7530"/>
    <w:rsid w:val="005E0150"/>
    <w:rsid w:val="005E0A84"/>
    <w:rsid w:val="005E0F99"/>
    <w:rsid w:val="005E2270"/>
    <w:rsid w:val="005E24B7"/>
    <w:rsid w:val="005E297C"/>
    <w:rsid w:val="005E3923"/>
    <w:rsid w:val="005E5F9F"/>
    <w:rsid w:val="005F10EC"/>
    <w:rsid w:val="005F19EB"/>
    <w:rsid w:val="005F30C2"/>
    <w:rsid w:val="005F3511"/>
    <w:rsid w:val="00600416"/>
    <w:rsid w:val="006006B6"/>
    <w:rsid w:val="00601790"/>
    <w:rsid w:val="006020D6"/>
    <w:rsid w:val="00602B34"/>
    <w:rsid w:val="00604722"/>
    <w:rsid w:val="00610DF2"/>
    <w:rsid w:val="00611B6D"/>
    <w:rsid w:val="0061221C"/>
    <w:rsid w:val="00614F10"/>
    <w:rsid w:val="00615201"/>
    <w:rsid w:val="00616F1F"/>
    <w:rsid w:val="00617229"/>
    <w:rsid w:val="00617713"/>
    <w:rsid w:val="00621E21"/>
    <w:rsid w:val="00622048"/>
    <w:rsid w:val="00626B7E"/>
    <w:rsid w:val="00630605"/>
    <w:rsid w:val="00630839"/>
    <w:rsid w:val="0063182A"/>
    <w:rsid w:val="00632438"/>
    <w:rsid w:val="00633390"/>
    <w:rsid w:val="006333D9"/>
    <w:rsid w:val="00634DB3"/>
    <w:rsid w:val="006404EB"/>
    <w:rsid w:val="00641523"/>
    <w:rsid w:val="006429A4"/>
    <w:rsid w:val="006436F5"/>
    <w:rsid w:val="00647D07"/>
    <w:rsid w:val="0065114C"/>
    <w:rsid w:val="00653E13"/>
    <w:rsid w:val="00655911"/>
    <w:rsid w:val="00656AEE"/>
    <w:rsid w:val="00657CAD"/>
    <w:rsid w:val="00661732"/>
    <w:rsid w:val="006618A6"/>
    <w:rsid w:val="00661D05"/>
    <w:rsid w:val="00663782"/>
    <w:rsid w:val="00663CF5"/>
    <w:rsid w:val="00664F8F"/>
    <w:rsid w:val="0066786C"/>
    <w:rsid w:val="006707D0"/>
    <w:rsid w:val="0067087D"/>
    <w:rsid w:val="0067119B"/>
    <w:rsid w:val="0067126B"/>
    <w:rsid w:val="0067480B"/>
    <w:rsid w:val="0067525E"/>
    <w:rsid w:val="006811C9"/>
    <w:rsid w:val="00682369"/>
    <w:rsid w:val="00682C2A"/>
    <w:rsid w:val="006831F9"/>
    <w:rsid w:val="00685758"/>
    <w:rsid w:val="00686A11"/>
    <w:rsid w:val="00687483"/>
    <w:rsid w:val="00687A8B"/>
    <w:rsid w:val="00687CCA"/>
    <w:rsid w:val="006933BC"/>
    <w:rsid w:val="006943CB"/>
    <w:rsid w:val="006950C1"/>
    <w:rsid w:val="00695977"/>
    <w:rsid w:val="00697866"/>
    <w:rsid w:val="00697E12"/>
    <w:rsid w:val="006A0188"/>
    <w:rsid w:val="006A0A4E"/>
    <w:rsid w:val="006A0B9C"/>
    <w:rsid w:val="006A1F25"/>
    <w:rsid w:val="006A4279"/>
    <w:rsid w:val="006A69EC"/>
    <w:rsid w:val="006B3078"/>
    <w:rsid w:val="006B5C3F"/>
    <w:rsid w:val="006B7939"/>
    <w:rsid w:val="006C0218"/>
    <w:rsid w:val="006C0ADE"/>
    <w:rsid w:val="006C31E5"/>
    <w:rsid w:val="006C3D2E"/>
    <w:rsid w:val="006C3D3F"/>
    <w:rsid w:val="006C5A03"/>
    <w:rsid w:val="006C6BF0"/>
    <w:rsid w:val="006D1923"/>
    <w:rsid w:val="006D207B"/>
    <w:rsid w:val="006D3B6F"/>
    <w:rsid w:val="006D4A35"/>
    <w:rsid w:val="006D6264"/>
    <w:rsid w:val="006D7744"/>
    <w:rsid w:val="006E0C1C"/>
    <w:rsid w:val="006E2503"/>
    <w:rsid w:val="006E2CC6"/>
    <w:rsid w:val="006E398E"/>
    <w:rsid w:val="006E519F"/>
    <w:rsid w:val="006E56A6"/>
    <w:rsid w:val="006E6045"/>
    <w:rsid w:val="006E6EDE"/>
    <w:rsid w:val="006E7883"/>
    <w:rsid w:val="006E7A1B"/>
    <w:rsid w:val="006E7E8E"/>
    <w:rsid w:val="006F4125"/>
    <w:rsid w:val="006F61AD"/>
    <w:rsid w:val="006F62E1"/>
    <w:rsid w:val="006F6B75"/>
    <w:rsid w:val="006F6FF2"/>
    <w:rsid w:val="00700946"/>
    <w:rsid w:val="00707AD5"/>
    <w:rsid w:val="00710858"/>
    <w:rsid w:val="0071270D"/>
    <w:rsid w:val="00712D61"/>
    <w:rsid w:val="00715419"/>
    <w:rsid w:val="00716FA8"/>
    <w:rsid w:val="00717B87"/>
    <w:rsid w:val="00723B86"/>
    <w:rsid w:val="007261E5"/>
    <w:rsid w:val="007262B9"/>
    <w:rsid w:val="007263DB"/>
    <w:rsid w:val="007268F6"/>
    <w:rsid w:val="00726C4D"/>
    <w:rsid w:val="0072796C"/>
    <w:rsid w:val="0073648F"/>
    <w:rsid w:val="007371D4"/>
    <w:rsid w:val="007403BD"/>
    <w:rsid w:val="00740ECF"/>
    <w:rsid w:val="007410BF"/>
    <w:rsid w:val="007421AE"/>
    <w:rsid w:val="007426DF"/>
    <w:rsid w:val="00742C8C"/>
    <w:rsid w:val="00743D9C"/>
    <w:rsid w:val="007441F7"/>
    <w:rsid w:val="00746545"/>
    <w:rsid w:val="00747BD0"/>
    <w:rsid w:val="00747C04"/>
    <w:rsid w:val="00751C21"/>
    <w:rsid w:val="0075314C"/>
    <w:rsid w:val="007553B4"/>
    <w:rsid w:val="00755B6F"/>
    <w:rsid w:val="0075699D"/>
    <w:rsid w:val="007673BE"/>
    <w:rsid w:val="00770FAD"/>
    <w:rsid w:val="007720ED"/>
    <w:rsid w:val="00773128"/>
    <w:rsid w:val="00773373"/>
    <w:rsid w:val="007740CD"/>
    <w:rsid w:val="00774F58"/>
    <w:rsid w:val="00775590"/>
    <w:rsid w:val="00777025"/>
    <w:rsid w:val="007774F3"/>
    <w:rsid w:val="00780A25"/>
    <w:rsid w:val="00781937"/>
    <w:rsid w:val="00782326"/>
    <w:rsid w:val="00782BBD"/>
    <w:rsid w:val="00783983"/>
    <w:rsid w:val="00783B49"/>
    <w:rsid w:val="00783D73"/>
    <w:rsid w:val="00787265"/>
    <w:rsid w:val="00787541"/>
    <w:rsid w:val="0078799B"/>
    <w:rsid w:val="00787C61"/>
    <w:rsid w:val="00791080"/>
    <w:rsid w:val="00792254"/>
    <w:rsid w:val="007930E1"/>
    <w:rsid w:val="00795D80"/>
    <w:rsid w:val="00797930"/>
    <w:rsid w:val="007A1745"/>
    <w:rsid w:val="007A32FA"/>
    <w:rsid w:val="007A48AB"/>
    <w:rsid w:val="007A58A8"/>
    <w:rsid w:val="007A58DD"/>
    <w:rsid w:val="007A79A4"/>
    <w:rsid w:val="007B101F"/>
    <w:rsid w:val="007B2475"/>
    <w:rsid w:val="007B4875"/>
    <w:rsid w:val="007B637B"/>
    <w:rsid w:val="007B63C1"/>
    <w:rsid w:val="007B6639"/>
    <w:rsid w:val="007C0B3A"/>
    <w:rsid w:val="007C100B"/>
    <w:rsid w:val="007C2A41"/>
    <w:rsid w:val="007C31C5"/>
    <w:rsid w:val="007D0624"/>
    <w:rsid w:val="007D0E33"/>
    <w:rsid w:val="007D3B94"/>
    <w:rsid w:val="007D692B"/>
    <w:rsid w:val="007E1082"/>
    <w:rsid w:val="007E3633"/>
    <w:rsid w:val="007F186C"/>
    <w:rsid w:val="007F264E"/>
    <w:rsid w:val="007F38ED"/>
    <w:rsid w:val="007F52E4"/>
    <w:rsid w:val="007F5431"/>
    <w:rsid w:val="007F7193"/>
    <w:rsid w:val="007F7CA7"/>
    <w:rsid w:val="00800789"/>
    <w:rsid w:val="00801AAA"/>
    <w:rsid w:val="0080258D"/>
    <w:rsid w:val="00802A76"/>
    <w:rsid w:val="008031AA"/>
    <w:rsid w:val="00804A9D"/>
    <w:rsid w:val="008156C6"/>
    <w:rsid w:val="00815998"/>
    <w:rsid w:val="00821B9E"/>
    <w:rsid w:val="00821E66"/>
    <w:rsid w:val="00822D36"/>
    <w:rsid w:val="00825A8B"/>
    <w:rsid w:val="008271F5"/>
    <w:rsid w:val="00830671"/>
    <w:rsid w:val="00830D7C"/>
    <w:rsid w:val="00831992"/>
    <w:rsid w:val="0083233F"/>
    <w:rsid w:val="00832A3B"/>
    <w:rsid w:val="008357E2"/>
    <w:rsid w:val="0084026C"/>
    <w:rsid w:val="0084333C"/>
    <w:rsid w:val="0084550A"/>
    <w:rsid w:val="008460AA"/>
    <w:rsid w:val="008467A3"/>
    <w:rsid w:val="00846872"/>
    <w:rsid w:val="00846CE4"/>
    <w:rsid w:val="00850563"/>
    <w:rsid w:val="0085125A"/>
    <w:rsid w:val="0085128D"/>
    <w:rsid w:val="00853145"/>
    <w:rsid w:val="008533A5"/>
    <w:rsid w:val="00854A0F"/>
    <w:rsid w:val="00855003"/>
    <w:rsid w:val="008552C3"/>
    <w:rsid w:val="00856A0B"/>
    <w:rsid w:val="00857FA3"/>
    <w:rsid w:val="0086670A"/>
    <w:rsid w:val="00867DD4"/>
    <w:rsid w:val="00871B83"/>
    <w:rsid w:val="00872445"/>
    <w:rsid w:val="00872C23"/>
    <w:rsid w:val="00873035"/>
    <w:rsid w:val="00877CA5"/>
    <w:rsid w:val="00881A66"/>
    <w:rsid w:val="00885B3A"/>
    <w:rsid w:val="00886F2A"/>
    <w:rsid w:val="0088739B"/>
    <w:rsid w:val="00890B4D"/>
    <w:rsid w:val="00890BCA"/>
    <w:rsid w:val="00891B4D"/>
    <w:rsid w:val="008934F2"/>
    <w:rsid w:val="0089385E"/>
    <w:rsid w:val="008943A5"/>
    <w:rsid w:val="00894523"/>
    <w:rsid w:val="00895100"/>
    <w:rsid w:val="0089519A"/>
    <w:rsid w:val="00896017"/>
    <w:rsid w:val="008962E3"/>
    <w:rsid w:val="008A1801"/>
    <w:rsid w:val="008A41FE"/>
    <w:rsid w:val="008A50D2"/>
    <w:rsid w:val="008A6242"/>
    <w:rsid w:val="008B0686"/>
    <w:rsid w:val="008B06A4"/>
    <w:rsid w:val="008B2592"/>
    <w:rsid w:val="008B2996"/>
    <w:rsid w:val="008B3D8F"/>
    <w:rsid w:val="008B539A"/>
    <w:rsid w:val="008B614C"/>
    <w:rsid w:val="008B7A75"/>
    <w:rsid w:val="008C0E33"/>
    <w:rsid w:val="008C177B"/>
    <w:rsid w:val="008C3413"/>
    <w:rsid w:val="008C342B"/>
    <w:rsid w:val="008C4AE3"/>
    <w:rsid w:val="008C59EA"/>
    <w:rsid w:val="008D08E7"/>
    <w:rsid w:val="008D0CEE"/>
    <w:rsid w:val="008D1EEC"/>
    <w:rsid w:val="008D3D26"/>
    <w:rsid w:val="008D6798"/>
    <w:rsid w:val="008D7D18"/>
    <w:rsid w:val="008E0A0C"/>
    <w:rsid w:val="008E3978"/>
    <w:rsid w:val="008E3AA7"/>
    <w:rsid w:val="008E4576"/>
    <w:rsid w:val="008E45A8"/>
    <w:rsid w:val="008E503A"/>
    <w:rsid w:val="008E7CBF"/>
    <w:rsid w:val="008F4E39"/>
    <w:rsid w:val="00900259"/>
    <w:rsid w:val="00902374"/>
    <w:rsid w:val="00903348"/>
    <w:rsid w:val="009036A3"/>
    <w:rsid w:val="00903984"/>
    <w:rsid w:val="009039F5"/>
    <w:rsid w:val="00904970"/>
    <w:rsid w:val="009059C2"/>
    <w:rsid w:val="00911362"/>
    <w:rsid w:val="009132E3"/>
    <w:rsid w:val="00915A9C"/>
    <w:rsid w:val="00917DF4"/>
    <w:rsid w:val="00920A9E"/>
    <w:rsid w:val="009212BF"/>
    <w:rsid w:val="00922BAA"/>
    <w:rsid w:val="00923E0B"/>
    <w:rsid w:val="00927181"/>
    <w:rsid w:val="00930048"/>
    <w:rsid w:val="00930E09"/>
    <w:rsid w:val="00931E92"/>
    <w:rsid w:val="00931F10"/>
    <w:rsid w:val="0093206F"/>
    <w:rsid w:val="009406A3"/>
    <w:rsid w:val="0094694E"/>
    <w:rsid w:val="00946AC9"/>
    <w:rsid w:val="00947FF9"/>
    <w:rsid w:val="0095043C"/>
    <w:rsid w:val="00950A2F"/>
    <w:rsid w:val="00952816"/>
    <w:rsid w:val="00952AD0"/>
    <w:rsid w:val="009553C4"/>
    <w:rsid w:val="00956AEF"/>
    <w:rsid w:val="00956C95"/>
    <w:rsid w:val="00960405"/>
    <w:rsid w:val="009627A1"/>
    <w:rsid w:val="00964746"/>
    <w:rsid w:val="00964BDF"/>
    <w:rsid w:val="009711B6"/>
    <w:rsid w:val="009715AE"/>
    <w:rsid w:val="00976F65"/>
    <w:rsid w:val="00980BDB"/>
    <w:rsid w:val="009810B9"/>
    <w:rsid w:val="0098370F"/>
    <w:rsid w:val="00987F54"/>
    <w:rsid w:val="0099034F"/>
    <w:rsid w:val="009905C6"/>
    <w:rsid w:val="009908CA"/>
    <w:rsid w:val="00991A12"/>
    <w:rsid w:val="00991BD9"/>
    <w:rsid w:val="009979E2"/>
    <w:rsid w:val="00997E4E"/>
    <w:rsid w:val="009A2BDC"/>
    <w:rsid w:val="009A47AF"/>
    <w:rsid w:val="009A5336"/>
    <w:rsid w:val="009A639E"/>
    <w:rsid w:val="009A7952"/>
    <w:rsid w:val="009B11C2"/>
    <w:rsid w:val="009B2242"/>
    <w:rsid w:val="009B3CA1"/>
    <w:rsid w:val="009B496A"/>
    <w:rsid w:val="009B4C07"/>
    <w:rsid w:val="009B4C3E"/>
    <w:rsid w:val="009B657F"/>
    <w:rsid w:val="009B69E5"/>
    <w:rsid w:val="009C5242"/>
    <w:rsid w:val="009C624A"/>
    <w:rsid w:val="009D0587"/>
    <w:rsid w:val="009D0BA4"/>
    <w:rsid w:val="009D16D9"/>
    <w:rsid w:val="009D3FA2"/>
    <w:rsid w:val="009D4171"/>
    <w:rsid w:val="009D478A"/>
    <w:rsid w:val="009D486C"/>
    <w:rsid w:val="009D6D77"/>
    <w:rsid w:val="009E01FA"/>
    <w:rsid w:val="009E3A9E"/>
    <w:rsid w:val="009E3E05"/>
    <w:rsid w:val="009E420D"/>
    <w:rsid w:val="009E541B"/>
    <w:rsid w:val="009E5B04"/>
    <w:rsid w:val="009E7B57"/>
    <w:rsid w:val="009E7C61"/>
    <w:rsid w:val="009F09E7"/>
    <w:rsid w:val="009F1A58"/>
    <w:rsid w:val="009F1DAF"/>
    <w:rsid w:val="009F24C8"/>
    <w:rsid w:val="009F306E"/>
    <w:rsid w:val="009F34B7"/>
    <w:rsid w:val="009F42F2"/>
    <w:rsid w:val="009F4BEF"/>
    <w:rsid w:val="00A01A77"/>
    <w:rsid w:val="00A01D5A"/>
    <w:rsid w:val="00A02D04"/>
    <w:rsid w:val="00A0461C"/>
    <w:rsid w:val="00A04A31"/>
    <w:rsid w:val="00A05CDA"/>
    <w:rsid w:val="00A109BD"/>
    <w:rsid w:val="00A1219D"/>
    <w:rsid w:val="00A122C0"/>
    <w:rsid w:val="00A15BC0"/>
    <w:rsid w:val="00A22A45"/>
    <w:rsid w:val="00A23299"/>
    <w:rsid w:val="00A23D5B"/>
    <w:rsid w:val="00A24A1F"/>
    <w:rsid w:val="00A27B8E"/>
    <w:rsid w:val="00A27CEC"/>
    <w:rsid w:val="00A31150"/>
    <w:rsid w:val="00A31636"/>
    <w:rsid w:val="00A3163C"/>
    <w:rsid w:val="00A31C26"/>
    <w:rsid w:val="00A32C6D"/>
    <w:rsid w:val="00A33021"/>
    <w:rsid w:val="00A336FB"/>
    <w:rsid w:val="00A33DD6"/>
    <w:rsid w:val="00A34C5E"/>
    <w:rsid w:val="00A34E13"/>
    <w:rsid w:val="00A35D03"/>
    <w:rsid w:val="00A40B82"/>
    <w:rsid w:val="00A454DF"/>
    <w:rsid w:val="00A47F4A"/>
    <w:rsid w:val="00A5047B"/>
    <w:rsid w:val="00A50897"/>
    <w:rsid w:val="00A51557"/>
    <w:rsid w:val="00A53725"/>
    <w:rsid w:val="00A54C73"/>
    <w:rsid w:val="00A55DFC"/>
    <w:rsid w:val="00A5627F"/>
    <w:rsid w:val="00A61C4C"/>
    <w:rsid w:val="00A62821"/>
    <w:rsid w:val="00A6286A"/>
    <w:rsid w:val="00A62E2D"/>
    <w:rsid w:val="00A6477D"/>
    <w:rsid w:val="00A657CA"/>
    <w:rsid w:val="00A712BF"/>
    <w:rsid w:val="00A7178F"/>
    <w:rsid w:val="00A7220E"/>
    <w:rsid w:val="00A7255E"/>
    <w:rsid w:val="00A73A4E"/>
    <w:rsid w:val="00A75A3D"/>
    <w:rsid w:val="00A770C0"/>
    <w:rsid w:val="00A778B2"/>
    <w:rsid w:val="00A80033"/>
    <w:rsid w:val="00A824A0"/>
    <w:rsid w:val="00A82B3C"/>
    <w:rsid w:val="00A830BE"/>
    <w:rsid w:val="00A83506"/>
    <w:rsid w:val="00A85972"/>
    <w:rsid w:val="00A87A12"/>
    <w:rsid w:val="00A90667"/>
    <w:rsid w:val="00A950AD"/>
    <w:rsid w:val="00A9611F"/>
    <w:rsid w:val="00A973F4"/>
    <w:rsid w:val="00AA1206"/>
    <w:rsid w:val="00AA2037"/>
    <w:rsid w:val="00AA23F2"/>
    <w:rsid w:val="00AA5811"/>
    <w:rsid w:val="00AA6167"/>
    <w:rsid w:val="00AA6450"/>
    <w:rsid w:val="00AA7E99"/>
    <w:rsid w:val="00AB1698"/>
    <w:rsid w:val="00AB42F4"/>
    <w:rsid w:val="00AB5960"/>
    <w:rsid w:val="00AB63BF"/>
    <w:rsid w:val="00AB6AE4"/>
    <w:rsid w:val="00AB75DB"/>
    <w:rsid w:val="00AC1DB4"/>
    <w:rsid w:val="00AC3677"/>
    <w:rsid w:val="00AC4F89"/>
    <w:rsid w:val="00AC57A8"/>
    <w:rsid w:val="00AC75F0"/>
    <w:rsid w:val="00AD22D8"/>
    <w:rsid w:val="00AD36CD"/>
    <w:rsid w:val="00AD39D6"/>
    <w:rsid w:val="00AD6802"/>
    <w:rsid w:val="00AE606C"/>
    <w:rsid w:val="00AE62CA"/>
    <w:rsid w:val="00AF345A"/>
    <w:rsid w:val="00AF536B"/>
    <w:rsid w:val="00AF56F5"/>
    <w:rsid w:val="00AF5B66"/>
    <w:rsid w:val="00AF6AF2"/>
    <w:rsid w:val="00AF6B3A"/>
    <w:rsid w:val="00AF7840"/>
    <w:rsid w:val="00AF7C51"/>
    <w:rsid w:val="00B02FD0"/>
    <w:rsid w:val="00B0461F"/>
    <w:rsid w:val="00B04D1D"/>
    <w:rsid w:val="00B07735"/>
    <w:rsid w:val="00B07C7F"/>
    <w:rsid w:val="00B10218"/>
    <w:rsid w:val="00B23411"/>
    <w:rsid w:val="00B2395C"/>
    <w:rsid w:val="00B24795"/>
    <w:rsid w:val="00B24C36"/>
    <w:rsid w:val="00B25573"/>
    <w:rsid w:val="00B25582"/>
    <w:rsid w:val="00B27A34"/>
    <w:rsid w:val="00B321EE"/>
    <w:rsid w:val="00B334F5"/>
    <w:rsid w:val="00B3441B"/>
    <w:rsid w:val="00B3595A"/>
    <w:rsid w:val="00B401D4"/>
    <w:rsid w:val="00B41384"/>
    <w:rsid w:val="00B422B2"/>
    <w:rsid w:val="00B457FD"/>
    <w:rsid w:val="00B476F4"/>
    <w:rsid w:val="00B50D51"/>
    <w:rsid w:val="00B50E6D"/>
    <w:rsid w:val="00B513FD"/>
    <w:rsid w:val="00B51CB5"/>
    <w:rsid w:val="00B54CD9"/>
    <w:rsid w:val="00B54E86"/>
    <w:rsid w:val="00B564D6"/>
    <w:rsid w:val="00B6123F"/>
    <w:rsid w:val="00B618AE"/>
    <w:rsid w:val="00B62029"/>
    <w:rsid w:val="00B6207B"/>
    <w:rsid w:val="00B628D1"/>
    <w:rsid w:val="00B64CBA"/>
    <w:rsid w:val="00B656F3"/>
    <w:rsid w:val="00B65BD4"/>
    <w:rsid w:val="00B66C7E"/>
    <w:rsid w:val="00B67E89"/>
    <w:rsid w:val="00B70312"/>
    <w:rsid w:val="00B721BC"/>
    <w:rsid w:val="00B7278C"/>
    <w:rsid w:val="00B7532E"/>
    <w:rsid w:val="00B75897"/>
    <w:rsid w:val="00B76E81"/>
    <w:rsid w:val="00B779EA"/>
    <w:rsid w:val="00B80A59"/>
    <w:rsid w:val="00B81345"/>
    <w:rsid w:val="00B82CD5"/>
    <w:rsid w:val="00B82D3B"/>
    <w:rsid w:val="00B841C4"/>
    <w:rsid w:val="00B84601"/>
    <w:rsid w:val="00B856F8"/>
    <w:rsid w:val="00B85E5E"/>
    <w:rsid w:val="00B87F25"/>
    <w:rsid w:val="00B90E0A"/>
    <w:rsid w:val="00B90E0B"/>
    <w:rsid w:val="00B91091"/>
    <w:rsid w:val="00B9171E"/>
    <w:rsid w:val="00B92D69"/>
    <w:rsid w:val="00B93326"/>
    <w:rsid w:val="00B969D9"/>
    <w:rsid w:val="00B970F9"/>
    <w:rsid w:val="00BA07A8"/>
    <w:rsid w:val="00BA0D7F"/>
    <w:rsid w:val="00BA12B0"/>
    <w:rsid w:val="00BA53FE"/>
    <w:rsid w:val="00BA62C4"/>
    <w:rsid w:val="00BB0C4A"/>
    <w:rsid w:val="00BB18FB"/>
    <w:rsid w:val="00BB7C5F"/>
    <w:rsid w:val="00BC0859"/>
    <w:rsid w:val="00BC1766"/>
    <w:rsid w:val="00BC2E60"/>
    <w:rsid w:val="00BC2F98"/>
    <w:rsid w:val="00BC3C69"/>
    <w:rsid w:val="00BC3E61"/>
    <w:rsid w:val="00BC4460"/>
    <w:rsid w:val="00BC58EB"/>
    <w:rsid w:val="00BC5E49"/>
    <w:rsid w:val="00BC7555"/>
    <w:rsid w:val="00BD379C"/>
    <w:rsid w:val="00BD492A"/>
    <w:rsid w:val="00BD7AF3"/>
    <w:rsid w:val="00BE096A"/>
    <w:rsid w:val="00BE136E"/>
    <w:rsid w:val="00BE2303"/>
    <w:rsid w:val="00BE336E"/>
    <w:rsid w:val="00BE4CCF"/>
    <w:rsid w:val="00BE54C3"/>
    <w:rsid w:val="00BE6D01"/>
    <w:rsid w:val="00BF147F"/>
    <w:rsid w:val="00BF38E9"/>
    <w:rsid w:val="00BF515A"/>
    <w:rsid w:val="00C00366"/>
    <w:rsid w:val="00C00F2D"/>
    <w:rsid w:val="00C02535"/>
    <w:rsid w:val="00C04BE7"/>
    <w:rsid w:val="00C04F6A"/>
    <w:rsid w:val="00C1249C"/>
    <w:rsid w:val="00C12B78"/>
    <w:rsid w:val="00C149AE"/>
    <w:rsid w:val="00C14C99"/>
    <w:rsid w:val="00C162BE"/>
    <w:rsid w:val="00C174D9"/>
    <w:rsid w:val="00C21208"/>
    <w:rsid w:val="00C21782"/>
    <w:rsid w:val="00C2231E"/>
    <w:rsid w:val="00C23715"/>
    <w:rsid w:val="00C23B42"/>
    <w:rsid w:val="00C24A55"/>
    <w:rsid w:val="00C24DE9"/>
    <w:rsid w:val="00C260DF"/>
    <w:rsid w:val="00C270C7"/>
    <w:rsid w:val="00C27B1F"/>
    <w:rsid w:val="00C303B9"/>
    <w:rsid w:val="00C3237F"/>
    <w:rsid w:val="00C330BD"/>
    <w:rsid w:val="00C35580"/>
    <w:rsid w:val="00C37502"/>
    <w:rsid w:val="00C40ABB"/>
    <w:rsid w:val="00C41F37"/>
    <w:rsid w:val="00C42090"/>
    <w:rsid w:val="00C42A7B"/>
    <w:rsid w:val="00C4361E"/>
    <w:rsid w:val="00C46E41"/>
    <w:rsid w:val="00C5012C"/>
    <w:rsid w:val="00C5143B"/>
    <w:rsid w:val="00C527F4"/>
    <w:rsid w:val="00C52F9D"/>
    <w:rsid w:val="00C5300B"/>
    <w:rsid w:val="00C53623"/>
    <w:rsid w:val="00C53983"/>
    <w:rsid w:val="00C555C8"/>
    <w:rsid w:val="00C567F2"/>
    <w:rsid w:val="00C56F0A"/>
    <w:rsid w:val="00C6213B"/>
    <w:rsid w:val="00C63637"/>
    <w:rsid w:val="00C6483E"/>
    <w:rsid w:val="00C67935"/>
    <w:rsid w:val="00C72452"/>
    <w:rsid w:val="00C72577"/>
    <w:rsid w:val="00C76016"/>
    <w:rsid w:val="00C77A48"/>
    <w:rsid w:val="00C77B80"/>
    <w:rsid w:val="00C77E85"/>
    <w:rsid w:val="00C77F1D"/>
    <w:rsid w:val="00C81C0E"/>
    <w:rsid w:val="00C82EB7"/>
    <w:rsid w:val="00C83053"/>
    <w:rsid w:val="00C85314"/>
    <w:rsid w:val="00C86212"/>
    <w:rsid w:val="00C9012A"/>
    <w:rsid w:val="00C9199A"/>
    <w:rsid w:val="00C921E3"/>
    <w:rsid w:val="00C96026"/>
    <w:rsid w:val="00C96822"/>
    <w:rsid w:val="00CA0F14"/>
    <w:rsid w:val="00CA2C15"/>
    <w:rsid w:val="00CA3A9C"/>
    <w:rsid w:val="00CA3B28"/>
    <w:rsid w:val="00CA40EF"/>
    <w:rsid w:val="00CA4114"/>
    <w:rsid w:val="00CA5C81"/>
    <w:rsid w:val="00CB011C"/>
    <w:rsid w:val="00CB017F"/>
    <w:rsid w:val="00CB0BC5"/>
    <w:rsid w:val="00CB1655"/>
    <w:rsid w:val="00CB1AA7"/>
    <w:rsid w:val="00CB2630"/>
    <w:rsid w:val="00CB2C7F"/>
    <w:rsid w:val="00CB35A0"/>
    <w:rsid w:val="00CB64E9"/>
    <w:rsid w:val="00CB6C22"/>
    <w:rsid w:val="00CB7829"/>
    <w:rsid w:val="00CB796A"/>
    <w:rsid w:val="00CB7D79"/>
    <w:rsid w:val="00CC033C"/>
    <w:rsid w:val="00CC1B53"/>
    <w:rsid w:val="00CC20D3"/>
    <w:rsid w:val="00CC55E2"/>
    <w:rsid w:val="00CC5E11"/>
    <w:rsid w:val="00CC6862"/>
    <w:rsid w:val="00CC7F59"/>
    <w:rsid w:val="00CD0E02"/>
    <w:rsid w:val="00CD282E"/>
    <w:rsid w:val="00CD2F2E"/>
    <w:rsid w:val="00CD32CE"/>
    <w:rsid w:val="00CE12E2"/>
    <w:rsid w:val="00CE14C4"/>
    <w:rsid w:val="00CE2497"/>
    <w:rsid w:val="00CE29CC"/>
    <w:rsid w:val="00CE3152"/>
    <w:rsid w:val="00CE55A2"/>
    <w:rsid w:val="00CE6A17"/>
    <w:rsid w:val="00CE7239"/>
    <w:rsid w:val="00CE7B8A"/>
    <w:rsid w:val="00CF00E4"/>
    <w:rsid w:val="00CF2405"/>
    <w:rsid w:val="00CF2A49"/>
    <w:rsid w:val="00CF2D45"/>
    <w:rsid w:val="00CF3100"/>
    <w:rsid w:val="00CF3BCA"/>
    <w:rsid w:val="00CF5D6C"/>
    <w:rsid w:val="00D02BF7"/>
    <w:rsid w:val="00D048BF"/>
    <w:rsid w:val="00D110B8"/>
    <w:rsid w:val="00D1488A"/>
    <w:rsid w:val="00D15E6C"/>
    <w:rsid w:val="00D16100"/>
    <w:rsid w:val="00D16104"/>
    <w:rsid w:val="00D226E7"/>
    <w:rsid w:val="00D23EED"/>
    <w:rsid w:val="00D277CF"/>
    <w:rsid w:val="00D306BD"/>
    <w:rsid w:val="00D32CF5"/>
    <w:rsid w:val="00D34771"/>
    <w:rsid w:val="00D37DD3"/>
    <w:rsid w:val="00D41FF5"/>
    <w:rsid w:val="00D44257"/>
    <w:rsid w:val="00D44C73"/>
    <w:rsid w:val="00D4551D"/>
    <w:rsid w:val="00D46825"/>
    <w:rsid w:val="00D4751D"/>
    <w:rsid w:val="00D47907"/>
    <w:rsid w:val="00D51918"/>
    <w:rsid w:val="00D51F18"/>
    <w:rsid w:val="00D53FE5"/>
    <w:rsid w:val="00D54CE8"/>
    <w:rsid w:val="00D5514D"/>
    <w:rsid w:val="00D55544"/>
    <w:rsid w:val="00D55E80"/>
    <w:rsid w:val="00D56284"/>
    <w:rsid w:val="00D57444"/>
    <w:rsid w:val="00D57BA8"/>
    <w:rsid w:val="00D61097"/>
    <w:rsid w:val="00D61B3F"/>
    <w:rsid w:val="00D664AC"/>
    <w:rsid w:val="00D669B2"/>
    <w:rsid w:val="00D66BF3"/>
    <w:rsid w:val="00D66C0D"/>
    <w:rsid w:val="00D7110C"/>
    <w:rsid w:val="00D74E43"/>
    <w:rsid w:val="00D7636D"/>
    <w:rsid w:val="00D77850"/>
    <w:rsid w:val="00D80E36"/>
    <w:rsid w:val="00D83918"/>
    <w:rsid w:val="00D85AF5"/>
    <w:rsid w:val="00D85EE8"/>
    <w:rsid w:val="00D90AA6"/>
    <w:rsid w:val="00D91868"/>
    <w:rsid w:val="00D93A1E"/>
    <w:rsid w:val="00D93BAD"/>
    <w:rsid w:val="00D965EE"/>
    <w:rsid w:val="00D97BF2"/>
    <w:rsid w:val="00DA0B7C"/>
    <w:rsid w:val="00DA186D"/>
    <w:rsid w:val="00DA2C7A"/>
    <w:rsid w:val="00DA2FC7"/>
    <w:rsid w:val="00DA38B8"/>
    <w:rsid w:val="00DA646D"/>
    <w:rsid w:val="00DA6A3C"/>
    <w:rsid w:val="00DA7806"/>
    <w:rsid w:val="00DB0741"/>
    <w:rsid w:val="00DB3F6F"/>
    <w:rsid w:val="00DB4A4D"/>
    <w:rsid w:val="00DB654A"/>
    <w:rsid w:val="00DB6743"/>
    <w:rsid w:val="00DC0988"/>
    <w:rsid w:val="00DC1009"/>
    <w:rsid w:val="00DC2FE7"/>
    <w:rsid w:val="00DC5C4B"/>
    <w:rsid w:val="00DC5FBF"/>
    <w:rsid w:val="00DC62C2"/>
    <w:rsid w:val="00DC6AD8"/>
    <w:rsid w:val="00DC7517"/>
    <w:rsid w:val="00DD0491"/>
    <w:rsid w:val="00DD40A7"/>
    <w:rsid w:val="00DE03FE"/>
    <w:rsid w:val="00DE280F"/>
    <w:rsid w:val="00DE3763"/>
    <w:rsid w:val="00DE495A"/>
    <w:rsid w:val="00DE5341"/>
    <w:rsid w:val="00DE7BD8"/>
    <w:rsid w:val="00DF035F"/>
    <w:rsid w:val="00DF1E59"/>
    <w:rsid w:val="00DF3746"/>
    <w:rsid w:val="00DF45DE"/>
    <w:rsid w:val="00DF6B9C"/>
    <w:rsid w:val="00E06BD1"/>
    <w:rsid w:val="00E116E6"/>
    <w:rsid w:val="00E1799A"/>
    <w:rsid w:val="00E235CC"/>
    <w:rsid w:val="00E24573"/>
    <w:rsid w:val="00E27264"/>
    <w:rsid w:val="00E27630"/>
    <w:rsid w:val="00E312F0"/>
    <w:rsid w:val="00E31ED0"/>
    <w:rsid w:val="00E338B4"/>
    <w:rsid w:val="00E40AAE"/>
    <w:rsid w:val="00E40CF3"/>
    <w:rsid w:val="00E40E7A"/>
    <w:rsid w:val="00E42177"/>
    <w:rsid w:val="00E43DBE"/>
    <w:rsid w:val="00E45904"/>
    <w:rsid w:val="00E4598D"/>
    <w:rsid w:val="00E4644C"/>
    <w:rsid w:val="00E4687E"/>
    <w:rsid w:val="00E46E6C"/>
    <w:rsid w:val="00E475F5"/>
    <w:rsid w:val="00E52D21"/>
    <w:rsid w:val="00E53AB7"/>
    <w:rsid w:val="00E540B6"/>
    <w:rsid w:val="00E5419B"/>
    <w:rsid w:val="00E54D70"/>
    <w:rsid w:val="00E60002"/>
    <w:rsid w:val="00E61370"/>
    <w:rsid w:val="00E61D51"/>
    <w:rsid w:val="00E62607"/>
    <w:rsid w:val="00E652CF"/>
    <w:rsid w:val="00E706F2"/>
    <w:rsid w:val="00E7269B"/>
    <w:rsid w:val="00E7288E"/>
    <w:rsid w:val="00E75D93"/>
    <w:rsid w:val="00E766E6"/>
    <w:rsid w:val="00E77F51"/>
    <w:rsid w:val="00E80A73"/>
    <w:rsid w:val="00E8111F"/>
    <w:rsid w:val="00E829E4"/>
    <w:rsid w:val="00E82BC6"/>
    <w:rsid w:val="00E83420"/>
    <w:rsid w:val="00E92D5B"/>
    <w:rsid w:val="00E94663"/>
    <w:rsid w:val="00E964BB"/>
    <w:rsid w:val="00EA1129"/>
    <w:rsid w:val="00EA11B9"/>
    <w:rsid w:val="00EA1387"/>
    <w:rsid w:val="00EA2AED"/>
    <w:rsid w:val="00EA2E5D"/>
    <w:rsid w:val="00EA39F1"/>
    <w:rsid w:val="00EA608D"/>
    <w:rsid w:val="00EA6173"/>
    <w:rsid w:val="00EB244D"/>
    <w:rsid w:val="00EB4598"/>
    <w:rsid w:val="00EB4D9E"/>
    <w:rsid w:val="00EB7CE7"/>
    <w:rsid w:val="00EC3317"/>
    <w:rsid w:val="00EC3730"/>
    <w:rsid w:val="00EC46BF"/>
    <w:rsid w:val="00EC51CF"/>
    <w:rsid w:val="00EC7346"/>
    <w:rsid w:val="00ED14FE"/>
    <w:rsid w:val="00ED1D6C"/>
    <w:rsid w:val="00ED4B68"/>
    <w:rsid w:val="00ED4DF0"/>
    <w:rsid w:val="00ED5633"/>
    <w:rsid w:val="00ED5DB5"/>
    <w:rsid w:val="00ED7EE1"/>
    <w:rsid w:val="00EE0CEE"/>
    <w:rsid w:val="00EE0E2F"/>
    <w:rsid w:val="00EE3C14"/>
    <w:rsid w:val="00EE3DCC"/>
    <w:rsid w:val="00EE498A"/>
    <w:rsid w:val="00EF2E82"/>
    <w:rsid w:val="00EF56F3"/>
    <w:rsid w:val="00EF6E93"/>
    <w:rsid w:val="00EF6F81"/>
    <w:rsid w:val="00F01141"/>
    <w:rsid w:val="00F013D2"/>
    <w:rsid w:val="00F01728"/>
    <w:rsid w:val="00F03E18"/>
    <w:rsid w:val="00F0432A"/>
    <w:rsid w:val="00F0497F"/>
    <w:rsid w:val="00F05676"/>
    <w:rsid w:val="00F0610E"/>
    <w:rsid w:val="00F06A11"/>
    <w:rsid w:val="00F06AB5"/>
    <w:rsid w:val="00F06B31"/>
    <w:rsid w:val="00F077C7"/>
    <w:rsid w:val="00F111FD"/>
    <w:rsid w:val="00F1129A"/>
    <w:rsid w:val="00F147C7"/>
    <w:rsid w:val="00F15AEC"/>
    <w:rsid w:val="00F17CF5"/>
    <w:rsid w:val="00F20443"/>
    <w:rsid w:val="00F206A7"/>
    <w:rsid w:val="00F2336E"/>
    <w:rsid w:val="00F24061"/>
    <w:rsid w:val="00F24748"/>
    <w:rsid w:val="00F26D52"/>
    <w:rsid w:val="00F30975"/>
    <w:rsid w:val="00F30CEB"/>
    <w:rsid w:val="00F31124"/>
    <w:rsid w:val="00F3191C"/>
    <w:rsid w:val="00F329AD"/>
    <w:rsid w:val="00F32DB5"/>
    <w:rsid w:val="00F3332A"/>
    <w:rsid w:val="00F33CBA"/>
    <w:rsid w:val="00F34066"/>
    <w:rsid w:val="00F3694B"/>
    <w:rsid w:val="00F36D54"/>
    <w:rsid w:val="00F40710"/>
    <w:rsid w:val="00F407B1"/>
    <w:rsid w:val="00F47478"/>
    <w:rsid w:val="00F50216"/>
    <w:rsid w:val="00F50ADE"/>
    <w:rsid w:val="00F5517A"/>
    <w:rsid w:val="00F565BD"/>
    <w:rsid w:val="00F60CC9"/>
    <w:rsid w:val="00F63660"/>
    <w:rsid w:val="00F64370"/>
    <w:rsid w:val="00F64787"/>
    <w:rsid w:val="00F64848"/>
    <w:rsid w:val="00F67F7A"/>
    <w:rsid w:val="00F72A2D"/>
    <w:rsid w:val="00F734BB"/>
    <w:rsid w:val="00F75C03"/>
    <w:rsid w:val="00F75CA9"/>
    <w:rsid w:val="00F77764"/>
    <w:rsid w:val="00F77AFB"/>
    <w:rsid w:val="00F8136D"/>
    <w:rsid w:val="00F815A8"/>
    <w:rsid w:val="00F81FE4"/>
    <w:rsid w:val="00F82FD2"/>
    <w:rsid w:val="00F83FE0"/>
    <w:rsid w:val="00F867DA"/>
    <w:rsid w:val="00F87890"/>
    <w:rsid w:val="00F909FD"/>
    <w:rsid w:val="00F90B1F"/>
    <w:rsid w:val="00F93990"/>
    <w:rsid w:val="00F93E1A"/>
    <w:rsid w:val="00F95BFB"/>
    <w:rsid w:val="00F9754A"/>
    <w:rsid w:val="00FA0484"/>
    <w:rsid w:val="00FA073B"/>
    <w:rsid w:val="00FA098D"/>
    <w:rsid w:val="00FA2CFB"/>
    <w:rsid w:val="00FA2E37"/>
    <w:rsid w:val="00FA2FE5"/>
    <w:rsid w:val="00FA4630"/>
    <w:rsid w:val="00FA5934"/>
    <w:rsid w:val="00FA76E7"/>
    <w:rsid w:val="00FA7A69"/>
    <w:rsid w:val="00FB076C"/>
    <w:rsid w:val="00FB2B48"/>
    <w:rsid w:val="00FB4CC0"/>
    <w:rsid w:val="00FB5956"/>
    <w:rsid w:val="00FB6425"/>
    <w:rsid w:val="00FC03FC"/>
    <w:rsid w:val="00FC200D"/>
    <w:rsid w:val="00FC2D52"/>
    <w:rsid w:val="00FC2F94"/>
    <w:rsid w:val="00FC490C"/>
    <w:rsid w:val="00FC4CB6"/>
    <w:rsid w:val="00FC71BF"/>
    <w:rsid w:val="00FD00A4"/>
    <w:rsid w:val="00FD382F"/>
    <w:rsid w:val="00FD45B6"/>
    <w:rsid w:val="00FD5011"/>
    <w:rsid w:val="00FD771D"/>
    <w:rsid w:val="00FE0478"/>
    <w:rsid w:val="00FE06C0"/>
    <w:rsid w:val="00FE0B5D"/>
    <w:rsid w:val="00FE38A8"/>
    <w:rsid w:val="00FE4C14"/>
    <w:rsid w:val="00FE5242"/>
    <w:rsid w:val="00FF02D1"/>
    <w:rsid w:val="00FF05EB"/>
    <w:rsid w:val="00FF377B"/>
    <w:rsid w:val="00FF3C2B"/>
    <w:rsid w:val="00FF44EE"/>
    <w:rsid w:val="00FF60FE"/>
    <w:rsid w:val="00FF6F1D"/>
    <w:rsid w:val="00FF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3E857"/>
  <w15:chartTrackingRefBased/>
  <w15:docId w15:val="{A2D78C2D-AC13-4004-893C-BDC05073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0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838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024D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0E4"/>
  </w:style>
  <w:style w:type="paragraph" w:styleId="Piedepgina">
    <w:name w:val="footer"/>
    <w:basedOn w:val="Normal"/>
    <w:link w:val="PiedepginaCar"/>
    <w:uiPriority w:val="99"/>
    <w:unhideWhenUsed/>
    <w:rsid w:val="00210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0E4"/>
  </w:style>
  <w:style w:type="character" w:customStyle="1" w:styleId="Ttulo1Car">
    <w:name w:val="Título 1 Car"/>
    <w:basedOn w:val="Fuentedeprrafopredeter"/>
    <w:link w:val="Ttulo1"/>
    <w:uiPriority w:val="9"/>
    <w:rsid w:val="002100E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100E4"/>
    <w:pPr>
      <w:outlineLvl w:val="9"/>
    </w:pPr>
    <w:rPr>
      <w:lang w:eastAsia="es-MX"/>
    </w:rPr>
  </w:style>
  <w:style w:type="paragraph" w:styleId="TDC2">
    <w:name w:val="toc 2"/>
    <w:basedOn w:val="Normal"/>
    <w:next w:val="Normal"/>
    <w:autoRedefine/>
    <w:uiPriority w:val="39"/>
    <w:unhideWhenUsed/>
    <w:rsid w:val="002100E4"/>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2100E4"/>
    <w:pPr>
      <w:spacing w:after="100"/>
    </w:pPr>
    <w:rPr>
      <w:rFonts w:eastAsiaTheme="minorEastAsia" w:cs="Times New Roman"/>
      <w:lang w:eastAsia="es-MX"/>
    </w:rPr>
  </w:style>
  <w:style w:type="paragraph" w:styleId="TDC3">
    <w:name w:val="toc 3"/>
    <w:basedOn w:val="Normal"/>
    <w:next w:val="Normal"/>
    <w:autoRedefine/>
    <w:uiPriority w:val="39"/>
    <w:unhideWhenUsed/>
    <w:rsid w:val="002100E4"/>
    <w:pPr>
      <w:spacing w:after="100"/>
      <w:ind w:left="440"/>
    </w:pPr>
    <w:rPr>
      <w:rFonts w:eastAsiaTheme="minorEastAsia" w:cs="Times New Roman"/>
      <w:lang w:eastAsia="es-MX"/>
    </w:rPr>
  </w:style>
  <w:style w:type="paragraph" w:styleId="Sinespaciado">
    <w:name w:val="No Spacing"/>
    <w:uiPriority w:val="1"/>
    <w:qFormat/>
    <w:rsid w:val="002100E4"/>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917C6"/>
    <w:rPr>
      <w:color w:val="0563C1" w:themeColor="hyperlink"/>
      <w:u w:val="single"/>
    </w:rPr>
  </w:style>
  <w:style w:type="character" w:styleId="Mencinsinresolver">
    <w:name w:val="Unresolved Mention"/>
    <w:basedOn w:val="Fuentedeprrafopredeter"/>
    <w:uiPriority w:val="99"/>
    <w:semiHidden/>
    <w:unhideWhenUsed/>
    <w:rsid w:val="003917C6"/>
    <w:rPr>
      <w:color w:val="605E5C"/>
      <w:shd w:val="clear" w:color="auto" w:fill="E1DFDD"/>
    </w:rPr>
  </w:style>
  <w:style w:type="character" w:styleId="Hipervnculovisitado">
    <w:name w:val="FollowedHyperlink"/>
    <w:basedOn w:val="Fuentedeprrafopredeter"/>
    <w:uiPriority w:val="99"/>
    <w:semiHidden/>
    <w:unhideWhenUsed/>
    <w:rsid w:val="003917C6"/>
    <w:rPr>
      <w:color w:val="954F72" w:themeColor="followedHyperlink"/>
      <w:u w:val="single"/>
    </w:rPr>
  </w:style>
  <w:style w:type="table" w:styleId="Tablaconcuadrcula">
    <w:name w:val="Table Grid"/>
    <w:basedOn w:val="Tablanormal"/>
    <w:uiPriority w:val="59"/>
    <w:rsid w:val="0013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 Car, Car Car Car Car Car, Car Car,Car,Car Car Car Car Car,Car Car"/>
    <w:basedOn w:val="Normal"/>
    <w:link w:val="TextoindependienteCar"/>
    <w:rsid w:val="00112B40"/>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aliases w:val=" Car Car1, Car Car Car Car Car Car, Car Car Car,Car Car1,Car Car Car Car Car Car,Car Car Car"/>
    <w:basedOn w:val="Fuentedeprrafopredeter"/>
    <w:link w:val="Textoindependiente"/>
    <w:rsid w:val="00112B4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rsid w:val="00112B40"/>
    <w:pPr>
      <w:tabs>
        <w:tab w:val="left" w:pos="3024"/>
        <w:tab w:val="left" w:pos="4608"/>
      </w:tabs>
      <w:spacing w:after="0" w:line="120" w:lineRule="atLeast"/>
      <w:jc w:val="both"/>
    </w:pPr>
    <w:rPr>
      <w:rFonts w:ascii="Arial" w:eastAsia="Times New Roman" w:hAnsi="Arial" w:cs="Times New Roman"/>
      <w:b/>
      <w:color w:val="000000"/>
      <w:sz w:val="15"/>
      <w:szCs w:val="20"/>
      <w:lang w:val="x-none" w:eastAsia="es-ES"/>
    </w:rPr>
  </w:style>
  <w:style w:type="character" w:customStyle="1" w:styleId="Textoindependiente2Car">
    <w:name w:val="Texto independiente 2 Car"/>
    <w:basedOn w:val="Fuentedeprrafopredeter"/>
    <w:link w:val="Textoindependiente2"/>
    <w:uiPriority w:val="99"/>
    <w:rsid w:val="00112B40"/>
    <w:rPr>
      <w:rFonts w:ascii="Arial" w:eastAsia="Times New Roman" w:hAnsi="Arial" w:cs="Times New Roman"/>
      <w:b/>
      <w:color w:val="000000"/>
      <w:sz w:val="15"/>
      <w:szCs w:val="20"/>
      <w:lang w:val="x-none" w:eastAsia="es-ES"/>
    </w:rPr>
  </w:style>
  <w:style w:type="paragraph" w:styleId="Prrafodelista">
    <w:name w:val="List Paragraph"/>
    <w:aliases w:val="Lista multicolor - ƒnfasis 11,Lista vistosa - ƒnfasis 13,05_TEXTO,List Paragraph1,Lista vistosa - Énfasis 11,Bullet List,FooterText,numbered,Verbatismo,lp1,List Paragraph 2,Lista multicolor - Énfasis 11,Listas,Lista vistosa - Énfasis 13"/>
    <w:basedOn w:val="Normal"/>
    <w:link w:val="PrrafodelistaCar"/>
    <w:uiPriority w:val="34"/>
    <w:qFormat/>
    <w:rsid w:val="00112B40"/>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Lista multicolor - ƒnfasis 11 Car,Lista vistosa - ƒnfasis 13 Car,05_TEXTO Car,List Paragraph1 Car,Lista vistosa - Énfasis 11 Car,Bullet List Car,FooterText Car,numbered Car,Verbatismo Car,lp1 Car,List Paragraph 2 Car,Listas Car"/>
    <w:link w:val="Prrafodelista"/>
    <w:uiPriority w:val="34"/>
    <w:qFormat/>
    <w:locked/>
    <w:rsid w:val="00112B40"/>
    <w:rPr>
      <w:rFonts w:ascii="Calibri" w:eastAsia="Calibri" w:hAnsi="Calibri" w:cs="Times New Roman"/>
    </w:rPr>
  </w:style>
  <w:style w:type="table" w:styleId="Tablanormal3">
    <w:name w:val="Plain Table 3"/>
    <w:basedOn w:val="Tablanormal"/>
    <w:uiPriority w:val="43"/>
    <w:rsid w:val="00112B40"/>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6711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8D67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tulo3Car">
    <w:name w:val="Título 3 Car"/>
    <w:basedOn w:val="Fuentedeprrafopredeter"/>
    <w:link w:val="Ttulo3"/>
    <w:uiPriority w:val="9"/>
    <w:semiHidden/>
    <w:rsid w:val="004838BD"/>
    <w:rPr>
      <w:rFonts w:asciiTheme="majorHAnsi" w:eastAsiaTheme="majorEastAsia" w:hAnsiTheme="majorHAnsi" w:cstheme="majorBidi"/>
      <w:color w:val="1F3763" w:themeColor="accent1" w:themeShade="7F"/>
      <w:sz w:val="24"/>
      <w:szCs w:val="24"/>
    </w:rPr>
  </w:style>
  <w:style w:type="character" w:customStyle="1" w:styleId="Ttulo8Car">
    <w:name w:val="Título 8 Car"/>
    <w:basedOn w:val="Fuentedeprrafopredeter"/>
    <w:link w:val="Ttulo8"/>
    <w:uiPriority w:val="9"/>
    <w:semiHidden/>
    <w:rsid w:val="00024D4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6820">
      <w:bodyDiv w:val="1"/>
      <w:marLeft w:val="0"/>
      <w:marRight w:val="0"/>
      <w:marTop w:val="0"/>
      <w:marBottom w:val="0"/>
      <w:divBdr>
        <w:top w:val="none" w:sz="0" w:space="0" w:color="auto"/>
        <w:left w:val="none" w:sz="0" w:space="0" w:color="auto"/>
        <w:bottom w:val="none" w:sz="0" w:space="0" w:color="auto"/>
        <w:right w:val="none" w:sz="0" w:space="0" w:color="auto"/>
      </w:divBdr>
    </w:div>
    <w:div w:id="840002491">
      <w:bodyDiv w:val="1"/>
      <w:marLeft w:val="0"/>
      <w:marRight w:val="0"/>
      <w:marTop w:val="0"/>
      <w:marBottom w:val="0"/>
      <w:divBdr>
        <w:top w:val="none" w:sz="0" w:space="0" w:color="auto"/>
        <w:left w:val="none" w:sz="0" w:space="0" w:color="auto"/>
        <w:bottom w:val="none" w:sz="0" w:space="0" w:color="auto"/>
        <w:right w:val="none" w:sz="0" w:space="0" w:color="auto"/>
      </w:divBdr>
    </w:div>
    <w:div w:id="1797718265">
      <w:bodyDiv w:val="1"/>
      <w:marLeft w:val="0"/>
      <w:marRight w:val="0"/>
      <w:marTop w:val="0"/>
      <w:marBottom w:val="0"/>
      <w:divBdr>
        <w:top w:val="none" w:sz="0" w:space="0" w:color="auto"/>
        <w:left w:val="none" w:sz="0" w:space="0" w:color="auto"/>
        <w:bottom w:val="none" w:sz="0" w:space="0" w:color="auto"/>
        <w:right w:val="none" w:sz="0" w:space="0" w:color="auto"/>
      </w:divBdr>
      <w:divsChild>
        <w:div w:id="1050962198">
          <w:marLeft w:val="0"/>
          <w:marRight w:val="0"/>
          <w:marTop w:val="0"/>
          <w:marBottom w:val="0"/>
          <w:divBdr>
            <w:top w:val="none" w:sz="0" w:space="0" w:color="auto"/>
            <w:left w:val="none" w:sz="0" w:space="0" w:color="auto"/>
            <w:bottom w:val="none" w:sz="0" w:space="0" w:color="auto"/>
            <w:right w:val="none" w:sz="0" w:space="0" w:color="auto"/>
          </w:divBdr>
          <w:divsChild>
            <w:div w:id="1984894042">
              <w:marLeft w:val="0"/>
              <w:marRight w:val="0"/>
              <w:marTop w:val="0"/>
              <w:marBottom w:val="0"/>
              <w:divBdr>
                <w:top w:val="none" w:sz="0" w:space="0" w:color="auto"/>
                <w:left w:val="none" w:sz="0" w:space="0" w:color="auto"/>
                <w:bottom w:val="none" w:sz="0" w:space="0" w:color="auto"/>
                <w:right w:val="none" w:sz="0" w:space="0" w:color="auto"/>
              </w:divBdr>
              <w:divsChild>
                <w:div w:id="1226720207">
                  <w:marLeft w:val="0"/>
                  <w:marRight w:val="0"/>
                  <w:marTop w:val="0"/>
                  <w:marBottom w:val="0"/>
                  <w:divBdr>
                    <w:top w:val="none" w:sz="0" w:space="0" w:color="auto"/>
                    <w:left w:val="none" w:sz="0" w:space="0" w:color="auto"/>
                    <w:bottom w:val="none" w:sz="0" w:space="0" w:color="auto"/>
                    <w:right w:val="none" w:sz="0" w:space="0" w:color="auto"/>
                  </w:divBdr>
                  <w:divsChild>
                    <w:div w:id="2110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1B97-2DD6-4B32-8B9A-3D05E975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Hernández Maqueda</dc:creator>
  <cp:keywords/>
  <dc:description/>
  <cp:lastModifiedBy>Israel Cristian Pimentel García</cp:lastModifiedBy>
  <cp:revision>2</cp:revision>
  <cp:lastPrinted>2022-10-13T21:31:00Z</cp:lastPrinted>
  <dcterms:created xsi:type="dcterms:W3CDTF">2023-10-09T17:08:00Z</dcterms:created>
  <dcterms:modified xsi:type="dcterms:W3CDTF">2023-10-09T17:08:00Z</dcterms:modified>
</cp:coreProperties>
</file>