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70A2C" w14:textId="34B9BB37" w:rsidR="00C63BD3" w:rsidRPr="00392CAF" w:rsidRDefault="001B1FA0">
      <w:pPr>
        <w:spacing w:line="259" w:lineRule="auto"/>
        <w:jc w:val="left"/>
        <w:rPr>
          <w:rFonts w:eastAsia="Times New Roman" w:cs="Arial"/>
          <w:b/>
          <w:bCs/>
          <w:szCs w:val="24"/>
          <w:lang w:val="es-ES_tradnl" w:eastAsia="es-MX"/>
        </w:rPr>
      </w:pPr>
      <w:r w:rsidRPr="00392CAF">
        <w:rPr>
          <w:rFonts w:eastAsia="Times New Roman" w:cs="Arial"/>
          <w:b/>
          <w:bCs/>
          <w:noProof/>
          <w:szCs w:val="24"/>
          <w:lang w:eastAsia="es-MX"/>
        </w:rPr>
        <mc:AlternateContent>
          <mc:Choice Requires="wpg">
            <w:drawing>
              <wp:anchor distT="0" distB="0" distL="114300" distR="114300" simplePos="0" relativeHeight="251658240" behindDoc="0" locked="0" layoutInCell="1" allowOverlap="1" wp14:anchorId="16C3F9BB" wp14:editId="7EDA20C7">
                <wp:simplePos x="0" y="0"/>
                <wp:positionH relativeFrom="margin">
                  <wp:align>right</wp:align>
                </wp:positionH>
                <wp:positionV relativeFrom="paragraph">
                  <wp:posOffset>-912368</wp:posOffset>
                </wp:positionV>
                <wp:extent cx="5261225" cy="9266829"/>
                <wp:effectExtent l="0" t="0" r="15875" b="10795"/>
                <wp:wrapNone/>
                <wp:docPr id="1448931003" name="Grupo 13"/>
                <wp:cNvGraphicFramePr/>
                <a:graphic xmlns:a="http://schemas.openxmlformats.org/drawingml/2006/main">
                  <a:graphicData uri="http://schemas.microsoft.com/office/word/2010/wordprocessingGroup">
                    <wpg:wgp>
                      <wpg:cNvGrpSpPr/>
                      <wpg:grpSpPr>
                        <a:xfrm>
                          <a:off x="0" y="0"/>
                          <a:ext cx="5261262" cy="9266829"/>
                          <a:chOff x="2868" y="0"/>
                          <a:chExt cx="5261172" cy="8394523"/>
                        </a:xfrm>
                      </wpg:grpSpPr>
                      <wps:wsp>
                        <wps:cNvPr id="5" name="Conector recto de flecha 5"/>
                        <wps:cNvCnPr/>
                        <wps:spPr>
                          <a:xfrm>
                            <a:off x="2939886" y="4251856"/>
                            <a:ext cx="1" cy="252000"/>
                          </a:xfrm>
                          <a:prstGeom prst="straightConnector1">
                            <a:avLst/>
                          </a:prstGeom>
                          <a:ln w="12700">
                            <a:solidFill>
                              <a:srgbClr val="354F5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Rectángulo: esquinas redondeadas 6"/>
                        <wps:cNvSpPr/>
                        <wps:spPr>
                          <a:xfrm>
                            <a:off x="1146649" y="3882071"/>
                            <a:ext cx="3602675" cy="381407"/>
                          </a:xfrm>
                          <a:prstGeom prst="roundRect">
                            <a:avLst/>
                          </a:prstGeom>
                          <a:solidFill>
                            <a:srgbClr val="354F52"/>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BDD917A" w14:textId="212CCB26" w:rsidR="001B1FA0" w:rsidRPr="004243A3" w:rsidRDefault="001B1FA0" w:rsidP="001B1FA0">
                              <w:pPr>
                                <w:spacing w:before="80" w:after="120"/>
                                <w:jc w:val="center"/>
                                <w:rPr>
                                  <w:rFonts w:cs="Arial"/>
                                  <w:b/>
                                  <w:bCs/>
                                  <w:color w:val="FFFFFF" w:themeColor="background1"/>
                                  <w:sz w:val="18"/>
                                  <w:szCs w:val="18"/>
                                </w:rPr>
                              </w:pPr>
                              <w:r w:rsidRPr="004243A3">
                                <w:rPr>
                                  <w:rFonts w:cs="Arial"/>
                                  <w:b/>
                                  <w:bCs/>
                                  <w:color w:val="FFFFFF" w:themeColor="background1"/>
                                  <w:sz w:val="18"/>
                                  <w:szCs w:val="18"/>
                                </w:rPr>
                                <w:t xml:space="preserve">PLANTEAMIENTOS </w:t>
                              </w:r>
                              <w:r>
                                <w:rPr>
                                  <w:rFonts w:cs="Arial"/>
                                  <w:b/>
                                  <w:bCs/>
                                  <w:color w:val="FFFFFF" w:themeColor="background1"/>
                                  <w:sz w:val="18"/>
                                  <w:szCs w:val="18"/>
                                </w:rPr>
                                <w:t>DE</w:t>
                              </w:r>
                              <w:r w:rsidR="00EE0F44">
                                <w:rPr>
                                  <w:rFonts w:cs="Arial"/>
                                  <w:b/>
                                  <w:bCs/>
                                  <w:color w:val="FFFFFF" w:themeColor="background1"/>
                                  <w:sz w:val="18"/>
                                  <w:szCs w:val="18"/>
                                </w:rPr>
                                <w:t xml:space="preserve"> LA PARTE ACTORA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8"/>
                        <wps:cNvSpPr/>
                        <wps:spPr>
                          <a:xfrm>
                            <a:off x="691666" y="4501326"/>
                            <a:ext cx="4551345" cy="1285954"/>
                          </a:xfrm>
                          <a:prstGeom prst="rect">
                            <a:avLst/>
                          </a:prstGeom>
                          <a:solidFill>
                            <a:srgbClr val="E9EDE7"/>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956BCE1" w14:textId="77777777" w:rsidR="008429EC" w:rsidRDefault="008A0A2C" w:rsidP="001B1FA0">
                              <w:pPr>
                                <w:spacing w:after="0" w:line="240" w:lineRule="auto"/>
                                <w:rPr>
                                  <w:rFonts w:cs="Arial"/>
                                  <w:bCs/>
                                  <w:sz w:val="18"/>
                                  <w:szCs w:val="18"/>
                                  <w:lang w:val="es-ES_tradnl"/>
                                </w:rPr>
                              </w:pPr>
                              <w:r w:rsidRPr="008C21FF">
                                <w:rPr>
                                  <w:rFonts w:cs="Arial"/>
                                  <w:b/>
                                  <w:sz w:val="18"/>
                                  <w:szCs w:val="18"/>
                                  <w:lang w:val="es-ES_tradnl"/>
                                </w:rPr>
                                <w:t>La actora</w:t>
                              </w:r>
                              <w:r w:rsidR="008429EC" w:rsidRPr="008C21FF">
                                <w:rPr>
                                  <w:rFonts w:cs="Arial"/>
                                  <w:b/>
                                  <w:sz w:val="18"/>
                                  <w:szCs w:val="18"/>
                                  <w:lang w:val="es-ES_tradnl"/>
                                </w:rPr>
                                <w:t xml:space="preserve"> señala los agravios siguientes</w:t>
                              </w:r>
                              <w:r w:rsidR="008429EC">
                                <w:rPr>
                                  <w:rFonts w:cs="Arial"/>
                                  <w:bCs/>
                                  <w:sz w:val="18"/>
                                  <w:szCs w:val="18"/>
                                  <w:lang w:val="es-ES_tradnl"/>
                                </w:rPr>
                                <w:t>:</w:t>
                              </w:r>
                            </w:p>
                            <w:p w14:paraId="3A264CA6" w14:textId="77777777" w:rsidR="008C21FF" w:rsidRDefault="008C21FF" w:rsidP="001B1FA0">
                              <w:pPr>
                                <w:spacing w:after="0" w:line="240" w:lineRule="auto"/>
                                <w:rPr>
                                  <w:rFonts w:cs="Arial"/>
                                  <w:bCs/>
                                  <w:sz w:val="18"/>
                                  <w:szCs w:val="18"/>
                                  <w:lang w:val="es-ES_tradnl"/>
                                </w:rPr>
                              </w:pPr>
                            </w:p>
                            <w:p w14:paraId="251F4FD9" w14:textId="4581CB86" w:rsidR="001B1FA0" w:rsidRPr="0070411E" w:rsidRDefault="008429EC" w:rsidP="008C21FF">
                              <w:pPr>
                                <w:pStyle w:val="Prrafodelista"/>
                                <w:numPr>
                                  <w:ilvl w:val="0"/>
                                  <w:numId w:val="26"/>
                                </w:numPr>
                                <w:spacing w:after="0" w:line="240" w:lineRule="auto"/>
                                <w:rPr>
                                  <w:rFonts w:cs="Arial"/>
                                  <w:sz w:val="18"/>
                                  <w:szCs w:val="18"/>
                                </w:rPr>
                              </w:pPr>
                              <w:r w:rsidRPr="008C21FF">
                                <w:rPr>
                                  <w:rFonts w:cs="Arial"/>
                                  <w:bCs/>
                                  <w:sz w:val="18"/>
                                  <w:szCs w:val="18"/>
                                  <w:lang w:val="es-ES_tradnl"/>
                                </w:rPr>
                                <w:t>La denuncia se debió sobreseer</w:t>
                              </w:r>
                              <w:r w:rsidR="0002587C">
                                <w:rPr>
                                  <w:rFonts w:cs="Arial"/>
                                  <w:bCs/>
                                  <w:sz w:val="18"/>
                                  <w:szCs w:val="18"/>
                                  <w:lang w:val="es-ES_tradnl"/>
                                </w:rPr>
                                <w:t>,</w:t>
                              </w:r>
                              <w:r w:rsidRPr="008C21FF">
                                <w:rPr>
                                  <w:rFonts w:cs="Arial"/>
                                  <w:bCs/>
                                  <w:sz w:val="18"/>
                                  <w:szCs w:val="18"/>
                                  <w:lang w:val="es-ES_tradnl"/>
                                </w:rPr>
                                <w:t xml:space="preserve"> </w:t>
                              </w:r>
                              <w:r w:rsidR="008C21FF" w:rsidRPr="008C21FF">
                                <w:rPr>
                                  <w:rFonts w:cs="Arial"/>
                                  <w:bCs/>
                                  <w:sz w:val="18"/>
                                  <w:szCs w:val="18"/>
                                  <w:lang w:val="es-ES_tradnl"/>
                                </w:rPr>
                                <w:t>al resultar notoriamente frívola o improcedente</w:t>
                              </w:r>
                              <w:r w:rsidR="00B92966" w:rsidRPr="008C21FF">
                                <w:rPr>
                                  <w:rFonts w:cs="Arial"/>
                                  <w:bCs/>
                                  <w:sz w:val="18"/>
                                  <w:szCs w:val="18"/>
                                  <w:lang w:val="es-ES_tradnl"/>
                                </w:rPr>
                                <w:t>.</w:t>
                              </w:r>
                            </w:p>
                            <w:p w14:paraId="3F6543A5" w14:textId="31ACF7BA" w:rsidR="00F0729B" w:rsidRPr="00782FCD" w:rsidRDefault="0070411E" w:rsidP="00F0729B">
                              <w:pPr>
                                <w:pStyle w:val="Prrafodelista"/>
                                <w:numPr>
                                  <w:ilvl w:val="0"/>
                                  <w:numId w:val="26"/>
                                </w:numPr>
                                <w:spacing w:after="0" w:line="240" w:lineRule="auto"/>
                                <w:rPr>
                                  <w:rFonts w:cs="Arial"/>
                                  <w:sz w:val="18"/>
                                  <w:szCs w:val="18"/>
                                </w:rPr>
                              </w:pPr>
                              <w:r>
                                <w:rPr>
                                  <w:rFonts w:cs="Arial"/>
                                  <w:bCs/>
                                  <w:sz w:val="18"/>
                                  <w:szCs w:val="18"/>
                                  <w:lang w:val="es-ES_tradnl"/>
                                </w:rPr>
                                <w:t>Las videogra</w:t>
                              </w:r>
                              <w:r w:rsidR="00F0729B">
                                <w:rPr>
                                  <w:rFonts w:cs="Arial"/>
                                  <w:bCs/>
                                  <w:sz w:val="18"/>
                                  <w:szCs w:val="18"/>
                                  <w:lang w:val="es-ES_tradnl"/>
                                </w:rPr>
                                <w:t>baciones reclamadas se hicieron fuera del horario laboral.</w:t>
                              </w:r>
                            </w:p>
                            <w:p w14:paraId="10B2E322" w14:textId="6503315B" w:rsidR="00782FCD" w:rsidRPr="00F0729B" w:rsidRDefault="00782FCD" w:rsidP="00F0729B">
                              <w:pPr>
                                <w:pStyle w:val="Prrafodelista"/>
                                <w:numPr>
                                  <w:ilvl w:val="0"/>
                                  <w:numId w:val="26"/>
                                </w:numPr>
                                <w:spacing w:after="0" w:line="240" w:lineRule="auto"/>
                                <w:rPr>
                                  <w:rFonts w:cs="Arial"/>
                                  <w:sz w:val="18"/>
                                  <w:szCs w:val="18"/>
                                </w:rPr>
                              </w:pPr>
                              <w:r>
                                <w:rPr>
                                  <w:rFonts w:cs="Arial"/>
                                  <w:bCs/>
                                  <w:sz w:val="18"/>
                                  <w:szCs w:val="18"/>
                                  <w:lang w:val="es-ES_tradnl"/>
                                </w:rPr>
                                <w:t>La materia de la denuncia resulta irreparable</w:t>
                              </w:r>
                              <w:r w:rsidR="00AB5238">
                                <w:rPr>
                                  <w:rFonts w:cs="Arial"/>
                                  <w:bCs/>
                                  <w:sz w:val="18"/>
                                  <w:szCs w:val="18"/>
                                  <w:lang w:val="es-ES_tradnl"/>
                                </w:rPr>
                                <w:t xml:space="preserve">, porque </w:t>
                              </w:r>
                              <w:r w:rsidR="0084343A">
                                <w:rPr>
                                  <w:rFonts w:cs="Arial"/>
                                  <w:bCs/>
                                  <w:sz w:val="18"/>
                                  <w:szCs w:val="18"/>
                                  <w:lang w:val="es-ES_tradnl"/>
                                </w:rPr>
                                <w:t xml:space="preserve">ya se llevó a cabo la jornada electoral </w:t>
                              </w:r>
                              <w:r w:rsidR="009B68A8">
                                <w:rPr>
                                  <w:rFonts w:cs="Arial"/>
                                  <w:bCs/>
                                  <w:sz w:val="18"/>
                                  <w:szCs w:val="18"/>
                                  <w:lang w:val="es-ES_tradnl"/>
                                </w:rPr>
                                <w:t>para elegir a las personas integrantes del Poder Judicial del Estado de Yucatán.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9"/>
                        <wps:cNvSpPr/>
                        <wps:spPr>
                          <a:xfrm>
                            <a:off x="683458" y="5946635"/>
                            <a:ext cx="4580582" cy="2447888"/>
                          </a:xfrm>
                          <a:prstGeom prst="rect">
                            <a:avLst/>
                          </a:prstGeom>
                          <a:solidFill>
                            <a:srgbClr val="E9EDE7"/>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2739B3C3" w14:textId="00FE5503" w:rsidR="006D41C8" w:rsidRDefault="00CB446E" w:rsidP="007334A2">
                              <w:pPr>
                                <w:spacing w:after="0" w:line="240" w:lineRule="auto"/>
                                <w:rPr>
                                  <w:rFonts w:cs="Arial"/>
                                  <w:sz w:val="18"/>
                                  <w:szCs w:val="18"/>
                                  <w:lang w:val="es-ES"/>
                                </w:rPr>
                              </w:pPr>
                              <w:r>
                                <w:rPr>
                                  <w:rFonts w:cs="Arial"/>
                                  <w:sz w:val="18"/>
                                  <w:szCs w:val="18"/>
                                  <w:lang w:val="es-ES"/>
                                </w:rPr>
                                <w:t xml:space="preserve"> </w:t>
                              </w:r>
                              <w:r w:rsidR="006D41C8">
                                <w:rPr>
                                  <w:rFonts w:cs="Arial"/>
                                  <w:sz w:val="18"/>
                                  <w:szCs w:val="18"/>
                                  <w:lang w:val="es-ES"/>
                                </w:rPr>
                                <w:t xml:space="preserve">Se </w:t>
                              </w:r>
                              <w:r w:rsidR="006D41C8" w:rsidRPr="006D41C8">
                                <w:rPr>
                                  <w:rFonts w:cs="Arial"/>
                                  <w:b/>
                                  <w:bCs/>
                                  <w:sz w:val="18"/>
                                  <w:szCs w:val="18"/>
                                  <w:lang w:val="es-ES"/>
                                </w:rPr>
                                <w:t>confirma</w:t>
                              </w:r>
                              <w:r w:rsidR="006D41C8">
                                <w:rPr>
                                  <w:rFonts w:cs="Arial"/>
                                  <w:sz w:val="18"/>
                                  <w:szCs w:val="18"/>
                                  <w:lang w:val="es-ES"/>
                                </w:rPr>
                                <w:t xml:space="preserve"> la determinación impugnada</w:t>
                              </w:r>
                              <w:r w:rsidR="00F67432">
                                <w:rPr>
                                  <w:rFonts w:cs="Arial"/>
                                  <w:sz w:val="18"/>
                                  <w:szCs w:val="18"/>
                                  <w:lang w:val="es-ES"/>
                                </w:rPr>
                                <w:t>:</w:t>
                              </w:r>
                            </w:p>
                            <w:p w14:paraId="14EF41B4" w14:textId="77777777" w:rsidR="00F67432" w:rsidRDefault="00F67432" w:rsidP="00F67432">
                              <w:pPr>
                                <w:pStyle w:val="Prrafodelista"/>
                                <w:numPr>
                                  <w:ilvl w:val="0"/>
                                  <w:numId w:val="33"/>
                                </w:numPr>
                                <w:spacing w:line="240" w:lineRule="auto"/>
                                <w:ind w:left="426" w:hanging="142"/>
                                <w:rPr>
                                  <w:sz w:val="18"/>
                                  <w:szCs w:val="18"/>
                                  <w:lang w:eastAsia="es-MX"/>
                                </w:rPr>
                              </w:pPr>
                              <w:r w:rsidRPr="00F67432">
                                <w:rPr>
                                  <w:sz w:val="18"/>
                                  <w:szCs w:val="18"/>
                                  <w:lang w:eastAsia="es-MX"/>
                                </w:rPr>
                                <w:t>El Tribunal Electoral local sí especificó los elementos que tomó en consideración para tener por acreditada la falta consistente en el uso indebido de recursos públicos e imagen institucional del TSJEY, con fines de promoción personalizada y proselitismo.</w:t>
                              </w:r>
                            </w:p>
                            <w:p w14:paraId="1E2F3A8E" w14:textId="53B4836B" w:rsidR="00600ACF" w:rsidRDefault="00B07D19" w:rsidP="00F67432">
                              <w:pPr>
                                <w:pStyle w:val="Prrafodelista"/>
                                <w:numPr>
                                  <w:ilvl w:val="0"/>
                                  <w:numId w:val="33"/>
                                </w:numPr>
                                <w:spacing w:line="240" w:lineRule="auto"/>
                                <w:ind w:left="426" w:hanging="142"/>
                                <w:rPr>
                                  <w:sz w:val="18"/>
                                  <w:szCs w:val="18"/>
                                  <w:lang w:eastAsia="es-MX"/>
                                </w:rPr>
                              </w:pPr>
                              <w:r>
                                <w:rPr>
                                  <w:sz w:val="18"/>
                                  <w:szCs w:val="18"/>
                                </w:rPr>
                                <w:t>Contrario a lo que aduce la actora, e</w:t>
                              </w:r>
                              <w:r w:rsidR="00E60703">
                                <w:rPr>
                                  <w:sz w:val="18"/>
                                  <w:szCs w:val="18"/>
                                </w:rPr>
                                <w:t>l</w:t>
                              </w:r>
                              <w:r w:rsidR="00F67432" w:rsidRPr="00F67432">
                                <w:rPr>
                                  <w:sz w:val="18"/>
                                  <w:szCs w:val="18"/>
                                </w:rPr>
                                <w:t xml:space="preserve"> </w:t>
                              </w:r>
                              <w:r>
                                <w:rPr>
                                  <w:sz w:val="18"/>
                                  <w:szCs w:val="18"/>
                                </w:rPr>
                                <w:t>denunciante</w:t>
                              </w:r>
                              <w:r w:rsidR="00F67432" w:rsidRPr="00F67432">
                                <w:rPr>
                                  <w:sz w:val="18"/>
                                  <w:szCs w:val="18"/>
                                </w:rPr>
                                <w:t xml:space="preserve"> </w:t>
                              </w:r>
                              <w:r w:rsidR="00E60703">
                                <w:rPr>
                                  <w:sz w:val="18"/>
                                  <w:szCs w:val="18"/>
                                </w:rPr>
                                <w:t xml:space="preserve">sí </w:t>
                              </w:r>
                              <w:r w:rsidR="00F67432" w:rsidRPr="00F67432">
                                <w:rPr>
                                  <w:sz w:val="18"/>
                                  <w:szCs w:val="18"/>
                                </w:rPr>
                                <w:t xml:space="preserve">ofreció </w:t>
                              </w:r>
                              <w:r w:rsidR="003D267C">
                                <w:rPr>
                                  <w:sz w:val="18"/>
                                  <w:szCs w:val="18"/>
                                </w:rPr>
                                <w:t>como pruebas</w:t>
                              </w:r>
                              <w:r>
                                <w:rPr>
                                  <w:sz w:val="18"/>
                                  <w:szCs w:val="18"/>
                                </w:rPr>
                                <w:t xml:space="preserve"> en la queja</w:t>
                              </w:r>
                              <w:r w:rsidRPr="00B07D19">
                                <w:rPr>
                                  <w:sz w:val="18"/>
                                  <w:szCs w:val="18"/>
                                </w:rPr>
                                <w:t xml:space="preserve">: la copia del acuse de recibo del escrito que presentó ante la Oficialía de la Secretaría Ejecutiva del Instituto Electoral </w:t>
                              </w:r>
                              <w:r w:rsidR="00205BBE">
                                <w:rPr>
                                  <w:sz w:val="18"/>
                                  <w:szCs w:val="18"/>
                                </w:rPr>
                                <w:t>local</w:t>
                              </w:r>
                              <w:r w:rsidRPr="00B07D19">
                                <w:rPr>
                                  <w:sz w:val="18"/>
                                  <w:szCs w:val="18"/>
                                </w:rPr>
                                <w:t xml:space="preserve"> relacionado con las publicaciones, imágenes y comentarios contenidos en dos direcciones electrónicas, y solicitó a la autoridad responsable que requiriera a la citada secretaría dicha información</w:t>
                              </w:r>
                              <w:r w:rsidR="006147AC">
                                <w:rPr>
                                  <w:sz w:val="18"/>
                                  <w:szCs w:val="18"/>
                                </w:rPr>
                                <w:t xml:space="preserve">; </w:t>
                              </w:r>
                              <w:r w:rsidR="00C45CB7">
                                <w:rPr>
                                  <w:sz w:val="18"/>
                                  <w:szCs w:val="18"/>
                                </w:rPr>
                                <w:t>de igual forma anexo a su denuncia</w:t>
                              </w:r>
                              <w:r w:rsidR="006147AC">
                                <w:rPr>
                                  <w:sz w:val="18"/>
                                  <w:szCs w:val="18"/>
                                </w:rPr>
                                <w:t xml:space="preserve"> las placas fotográficas del materia denunciado</w:t>
                              </w:r>
                              <w:r w:rsidR="00205BBE">
                                <w:rPr>
                                  <w:sz w:val="18"/>
                                  <w:szCs w:val="18"/>
                                </w:rPr>
                                <w:t xml:space="preserve"> así como los URL correspondientes</w:t>
                              </w:r>
                              <w:r w:rsidR="006147AC">
                                <w:rPr>
                                  <w:sz w:val="18"/>
                                  <w:szCs w:val="18"/>
                                </w:rPr>
                                <w:t>.</w:t>
                              </w:r>
                            </w:p>
                            <w:p w14:paraId="0FB08392" w14:textId="77777777" w:rsidR="00F67432" w:rsidRDefault="00F67432" w:rsidP="00F67432">
                              <w:pPr>
                                <w:pStyle w:val="Prrafodelista"/>
                                <w:numPr>
                                  <w:ilvl w:val="0"/>
                                  <w:numId w:val="33"/>
                                </w:numPr>
                                <w:spacing w:line="240" w:lineRule="auto"/>
                                <w:ind w:left="426" w:hanging="142"/>
                                <w:rPr>
                                  <w:sz w:val="18"/>
                                  <w:szCs w:val="18"/>
                                  <w:lang w:eastAsia="es-MX"/>
                                </w:rPr>
                              </w:pPr>
                              <w:r w:rsidRPr="00F67432">
                                <w:rPr>
                                  <w:sz w:val="18"/>
                                  <w:szCs w:val="18"/>
                                </w:rPr>
                                <w:t>La Ley de Instituciones y Procedimientos Electorales del Estado de Yucatán señala que cualquier persona podrá presentar quejas o denuncias por presuntas violaciones a la normativa electoral.</w:t>
                              </w:r>
                            </w:p>
                            <w:p w14:paraId="51ED3175" w14:textId="44F0AF3C" w:rsidR="00AC6D51" w:rsidRPr="00F67432" w:rsidRDefault="00F67432" w:rsidP="00F67432">
                              <w:pPr>
                                <w:pStyle w:val="Prrafodelista"/>
                                <w:numPr>
                                  <w:ilvl w:val="0"/>
                                  <w:numId w:val="33"/>
                                </w:numPr>
                                <w:spacing w:line="240" w:lineRule="auto"/>
                                <w:ind w:left="426" w:hanging="142"/>
                                <w:rPr>
                                  <w:sz w:val="18"/>
                                  <w:szCs w:val="18"/>
                                  <w:lang w:eastAsia="es-MX"/>
                                </w:rPr>
                              </w:pPr>
                              <w:r>
                                <w:rPr>
                                  <w:sz w:val="18"/>
                                  <w:szCs w:val="18"/>
                                </w:rPr>
                                <w:t>L</w:t>
                              </w:r>
                              <w:r w:rsidRPr="00F67432">
                                <w:rPr>
                                  <w:sz w:val="18"/>
                                  <w:szCs w:val="18"/>
                                </w:rPr>
                                <w:t>a promovente no combate las razones de la responsable por las cuales señaló que, si bien la actora se encontraba en etapa de campaña, no podía utilizar el inmueble del órgano jurisdiccional para hacer publicidad</w:t>
                              </w:r>
                              <w:r w:rsidR="0002587C">
                                <w:rPr>
                                  <w:sz w:val="18"/>
                                  <w:szCs w:val="18"/>
                                </w:rPr>
                                <w:t xml:space="preserve">, </w:t>
                              </w:r>
                              <w:r w:rsidRPr="00F67432">
                                <w:rPr>
                                  <w:sz w:val="18"/>
                                  <w:szCs w:val="18"/>
                                </w:rPr>
                                <w:t>porque ello representaría una inequidad en relación con las demás candidaturas</w:t>
                              </w:r>
                              <w:r>
                                <w:rPr>
                                  <w:sz w:val="18"/>
                                  <w:szCs w:val="18"/>
                                </w:rPr>
                                <w:t>.</w:t>
                              </w:r>
                            </w:p>
                            <w:p w14:paraId="13BFE8F3" w14:textId="77777777" w:rsidR="001B1FA0" w:rsidRPr="00643B9A" w:rsidRDefault="001B1FA0" w:rsidP="001B1FA0">
                              <w:pPr>
                                <w:spacing w:after="0" w:line="240" w:lineRule="auto"/>
                                <w:rPr>
                                  <w:rFonts w:cs="Arial"/>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7231193" name="Grupo 12"/>
                        <wpg:cNvGrpSpPr/>
                        <wpg:grpSpPr>
                          <a:xfrm>
                            <a:off x="2868" y="0"/>
                            <a:ext cx="5233079" cy="3523475"/>
                            <a:chOff x="2868" y="0"/>
                            <a:chExt cx="5233079" cy="3523475"/>
                          </a:xfrm>
                        </wpg:grpSpPr>
                        <wps:wsp>
                          <wps:cNvPr id="12" name="Cuadro de texto 1"/>
                          <wps:cNvSpPr txBox="1"/>
                          <wps:spPr>
                            <a:xfrm>
                              <a:off x="1160306" y="0"/>
                              <a:ext cx="3647019" cy="372507"/>
                            </a:xfrm>
                            <a:prstGeom prst="roundRect">
                              <a:avLst/>
                            </a:prstGeom>
                            <a:solidFill>
                              <a:srgbClr val="354F52"/>
                            </a:solidFill>
                            <a:ln w="6350">
                              <a:solidFill>
                                <a:schemeClr val="tx1"/>
                              </a:solidFill>
                            </a:ln>
                          </wps:spPr>
                          <wps:txbx>
                            <w:txbxContent>
                              <w:p w14:paraId="5C18E187" w14:textId="79CA1E17" w:rsidR="001B1FA0" w:rsidRPr="004E706B" w:rsidRDefault="001B1FA0" w:rsidP="001B1FA0">
                                <w:pPr>
                                  <w:spacing w:before="60" w:after="0" w:line="240" w:lineRule="auto"/>
                                  <w:jc w:val="center"/>
                                  <w:rPr>
                                    <w:rFonts w:cs="Arial"/>
                                    <w:b/>
                                    <w:bCs/>
                                    <w:sz w:val="18"/>
                                    <w:szCs w:val="18"/>
                                  </w:rPr>
                                </w:pPr>
                                <w:r w:rsidRPr="001A0B05">
                                  <w:rPr>
                                    <w:rFonts w:cs="Arial"/>
                                    <w:b/>
                                    <w:bCs/>
                                    <w:color w:val="FFFFFF" w:themeColor="background1"/>
                                    <w:sz w:val="18"/>
                                    <w:szCs w:val="18"/>
                                  </w:rPr>
                                  <w:t>SÍNTESIS DE</w:t>
                                </w:r>
                                <w:r w:rsidR="00020239">
                                  <w:rPr>
                                    <w:rFonts w:cs="Arial"/>
                                    <w:b/>
                                    <w:bCs/>
                                    <w:color w:val="FFFFFF" w:themeColor="background1"/>
                                    <w:sz w:val="18"/>
                                    <w:szCs w:val="18"/>
                                  </w:rPr>
                                  <w:t xml:space="preserve"> </w:t>
                                </w:r>
                                <w:r w:rsidRPr="001A0B05">
                                  <w:rPr>
                                    <w:rFonts w:cs="Arial"/>
                                    <w:b/>
                                    <w:bCs/>
                                    <w:color w:val="FFFFFF" w:themeColor="background1"/>
                                    <w:sz w:val="18"/>
                                    <w:szCs w:val="18"/>
                                  </w:rPr>
                                  <w:t>L</w:t>
                                </w:r>
                                <w:r w:rsidR="00020239">
                                  <w:rPr>
                                    <w:rFonts w:cs="Arial"/>
                                    <w:b/>
                                    <w:bCs/>
                                    <w:color w:val="FFFFFF" w:themeColor="background1"/>
                                    <w:sz w:val="18"/>
                                    <w:szCs w:val="18"/>
                                  </w:rPr>
                                  <w:t>OS</w:t>
                                </w:r>
                                <w:r w:rsidRPr="001A0B05">
                                  <w:rPr>
                                    <w:rFonts w:cs="Arial"/>
                                    <w:b/>
                                    <w:bCs/>
                                    <w:color w:val="FFFFFF" w:themeColor="background1"/>
                                    <w:sz w:val="18"/>
                                    <w:szCs w:val="18"/>
                                  </w:rPr>
                                  <w:t xml:space="preserve"> </w:t>
                                </w:r>
                                <w:r w:rsidR="00EE0F44">
                                  <w:rPr>
                                    <w:rFonts w:cs="Arial"/>
                                    <w:b/>
                                    <w:bCs/>
                                    <w:color w:val="FFFFFF" w:themeColor="background1"/>
                                    <w:sz w:val="18"/>
                                    <w:szCs w:val="18"/>
                                  </w:rPr>
                                  <w:t>JUICIO</w:t>
                                </w:r>
                                <w:r w:rsidR="00020239">
                                  <w:rPr>
                                    <w:rFonts w:cs="Arial"/>
                                    <w:b/>
                                    <w:bCs/>
                                    <w:color w:val="FFFFFF" w:themeColor="background1"/>
                                    <w:sz w:val="18"/>
                                    <w:szCs w:val="18"/>
                                  </w:rPr>
                                  <w:t>S</w:t>
                                </w:r>
                                <w:r w:rsidR="002A2077" w:rsidRPr="001A0B05">
                                  <w:rPr>
                                    <w:rFonts w:cs="Arial"/>
                                    <w:b/>
                                    <w:bCs/>
                                    <w:color w:val="FFFFFF" w:themeColor="background1"/>
                                    <w:sz w:val="18"/>
                                    <w:szCs w:val="18"/>
                                  </w:rPr>
                                  <w:t xml:space="preserve"> </w:t>
                                </w:r>
                                <w:r w:rsidRPr="001A0B05">
                                  <w:rPr>
                                    <w:rFonts w:cs="Arial"/>
                                    <w:b/>
                                    <w:bCs/>
                                    <w:color w:val="FFFFFF" w:themeColor="background1"/>
                                    <w:sz w:val="18"/>
                                    <w:szCs w:val="18"/>
                                  </w:rPr>
                                  <w:t>SUP-</w:t>
                                </w:r>
                                <w:r w:rsidR="00EE0F44">
                                  <w:rPr>
                                    <w:rFonts w:cs="Arial"/>
                                    <w:b/>
                                    <w:bCs/>
                                    <w:color w:val="FFFFFF" w:themeColor="background1"/>
                                    <w:sz w:val="18"/>
                                    <w:szCs w:val="18"/>
                                  </w:rPr>
                                  <w:t>JG</w:t>
                                </w:r>
                                <w:r w:rsidRPr="001A0B05">
                                  <w:rPr>
                                    <w:rFonts w:cs="Arial"/>
                                    <w:b/>
                                    <w:bCs/>
                                    <w:color w:val="FFFFFF" w:themeColor="background1"/>
                                    <w:sz w:val="18"/>
                                    <w:szCs w:val="18"/>
                                  </w:rPr>
                                  <w:t>-</w:t>
                                </w:r>
                                <w:r w:rsidR="00EE0F44">
                                  <w:rPr>
                                    <w:rFonts w:cs="Arial"/>
                                    <w:b/>
                                    <w:bCs/>
                                    <w:color w:val="FFFFFF" w:themeColor="background1"/>
                                    <w:sz w:val="18"/>
                                    <w:szCs w:val="18"/>
                                  </w:rPr>
                                  <w:t>80</w:t>
                                </w:r>
                                <w:r w:rsidRPr="001A0B05">
                                  <w:rPr>
                                    <w:rFonts w:cs="Arial"/>
                                    <w:b/>
                                    <w:bCs/>
                                    <w:color w:val="FFFFFF" w:themeColor="background1"/>
                                    <w:sz w:val="18"/>
                                    <w:szCs w:val="18"/>
                                  </w:rPr>
                                  <w:t>/202</w:t>
                                </w:r>
                                <w:r w:rsidR="005E2D99" w:rsidRPr="001A0B05">
                                  <w:rPr>
                                    <w:rFonts w:cs="Arial"/>
                                    <w:b/>
                                    <w:bCs/>
                                    <w:color w:val="FFFFFF" w:themeColor="background1"/>
                                    <w:sz w:val="18"/>
                                    <w:szCs w:val="18"/>
                                  </w:rPr>
                                  <w:t>5</w:t>
                                </w:r>
                                <w:r w:rsidR="00020239">
                                  <w:rPr>
                                    <w:rFonts w:cs="Arial"/>
                                    <w:b/>
                                    <w:bCs/>
                                    <w:color w:val="FFFFFF" w:themeColor="background1"/>
                                    <w:sz w:val="18"/>
                                    <w:szCs w:val="18"/>
                                  </w:rPr>
                                  <w:t xml:space="preserve"> Y SUP-JG-84/2025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 de texto 2"/>
                          <wps:cNvSpPr txBox="1"/>
                          <wps:spPr>
                            <a:xfrm>
                              <a:off x="685264" y="597228"/>
                              <a:ext cx="4550683" cy="663805"/>
                            </a:xfrm>
                            <a:prstGeom prst="rect">
                              <a:avLst/>
                            </a:prstGeom>
                            <a:solidFill>
                              <a:srgbClr val="BFD3C4"/>
                            </a:solidFill>
                            <a:ln w="12700">
                              <a:solidFill>
                                <a:schemeClr val="tx1"/>
                              </a:solidFill>
                            </a:ln>
                          </wps:spPr>
                          <wps:txbx>
                            <w:txbxContent>
                              <w:p w14:paraId="4190F10D" w14:textId="77777777" w:rsidR="001B1FA0" w:rsidRPr="00DB01C3" w:rsidRDefault="001B1FA0" w:rsidP="001B1FA0">
                                <w:pPr>
                                  <w:spacing w:after="0" w:line="240" w:lineRule="auto"/>
                                  <w:jc w:val="center"/>
                                  <w:rPr>
                                    <w:rFonts w:cs="Arial"/>
                                    <w:b/>
                                    <w:bCs/>
                                    <w:sz w:val="18"/>
                                    <w:szCs w:val="18"/>
                                  </w:rPr>
                                </w:pPr>
                                <w:r w:rsidRPr="007D13C2">
                                  <w:rPr>
                                    <w:rFonts w:cs="Arial"/>
                                    <w:b/>
                                    <w:bCs/>
                                    <w:sz w:val="18"/>
                                    <w:szCs w:val="18"/>
                                  </w:rPr>
                                  <w:t>PROBLEMA JURÍDICO</w:t>
                                </w:r>
                                <w:r>
                                  <w:rPr>
                                    <w:rFonts w:cs="Arial"/>
                                    <w:b/>
                                    <w:bCs/>
                                    <w:sz w:val="18"/>
                                    <w:szCs w:val="18"/>
                                  </w:rPr>
                                  <w:t>:</w:t>
                                </w:r>
                              </w:p>
                              <w:p w14:paraId="6F8743D5" w14:textId="6C08AEB9" w:rsidR="001B1FA0" w:rsidRPr="00F73B52" w:rsidRDefault="001B1FA0" w:rsidP="0091654D">
                                <w:pPr>
                                  <w:spacing w:after="0" w:line="240" w:lineRule="auto"/>
                                  <w:rPr>
                                    <w:rFonts w:cs="Arial"/>
                                    <w:sz w:val="18"/>
                                    <w:szCs w:val="18"/>
                                  </w:rPr>
                                </w:pPr>
                                <w:r>
                                  <w:rPr>
                                    <w:rFonts w:cs="Arial"/>
                                    <w:sz w:val="18"/>
                                    <w:szCs w:val="18"/>
                                  </w:rPr>
                                  <w:t>¿</w:t>
                                </w:r>
                                <w:r w:rsidR="006D41C8" w:rsidRPr="006D41C8">
                                  <w:rPr>
                                    <w:rFonts w:cs="Arial"/>
                                    <w:sz w:val="18"/>
                                    <w:szCs w:val="18"/>
                                  </w:rPr>
                                  <w:t>Fue correcto determinar la existencia de la infracción consistente en el uso indebido de recursos públicos e imagen institucional del Tribunal Superior de Justicia del Estado de Yucatán</w:t>
                                </w:r>
                                <w:r w:rsidR="0002587C">
                                  <w:rPr>
                                    <w:rFonts w:cs="Arial"/>
                                    <w:sz w:val="18"/>
                                    <w:szCs w:val="18"/>
                                  </w:rPr>
                                  <w:t xml:space="preserve"> (</w:t>
                                </w:r>
                                <w:r w:rsidR="0002587C" w:rsidRPr="00F67432">
                                  <w:rPr>
                                    <w:sz w:val="18"/>
                                    <w:szCs w:val="18"/>
                                    <w:lang w:eastAsia="es-MX"/>
                                  </w:rPr>
                                  <w:t>TSJEY</w:t>
                                </w:r>
                                <w:r w:rsidR="0002587C">
                                  <w:rPr>
                                    <w:sz w:val="18"/>
                                    <w:szCs w:val="18"/>
                                    <w:lang w:eastAsia="es-MX"/>
                                  </w:rPr>
                                  <w:t>)</w:t>
                                </w:r>
                                <w:r w:rsidR="006D41C8" w:rsidRPr="006D41C8">
                                  <w:rPr>
                                    <w:rFonts w:cs="Arial"/>
                                    <w:sz w:val="18"/>
                                    <w:szCs w:val="18"/>
                                  </w:rPr>
                                  <w:t>, con fines de promoción personalizada y proselitismo</w:t>
                                </w:r>
                                <w:r>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3"/>
                          <wps:cNvSpPr txBox="1"/>
                          <wps:spPr>
                            <a:xfrm rot="16200000">
                              <a:off x="-598396" y="2244671"/>
                              <a:ext cx="1566966" cy="364437"/>
                            </a:xfrm>
                            <a:prstGeom prst="roundRect">
                              <a:avLst/>
                            </a:prstGeom>
                            <a:solidFill>
                              <a:srgbClr val="354F52"/>
                            </a:solidFill>
                            <a:ln w="6350">
                              <a:solidFill>
                                <a:schemeClr val="tx1"/>
                              </a:solidFill>
                            </a:ln>
                          </wps:spPr>
                          <wps:txbx>
                            <w:txbxContent>
                              <w:p w14:paraId="33423971" w14:textId="77777777" w:rsidR="001B1FA0" w:rsidRPr="00C34ADB" w:rsidRDefault="001B1FA0" w:rsidP="001B1FA0">
                                <w:pPr>
                                  <w:spacing w:before="80"/>
                                  <w:jc w:val="center"/>
                                  <w:rPr>
                                    <w:rFonts w:cs="Arial"/>
                                    <w:b/>
                                    <w:bCs/>
                                    <w:color w:val="FFFFFF" w:themeColor="background1"/>
                                    <w:sz w:val="18"/>
                                    <w:szCs w:val="18"/>
                                  </w:rPr>
                                </w:pPr>
                                <w:r w:rsidRPr="00C34ADB">
                                  <w:rPr>
                                    <w:rFonts w:cs="Arial"/>
                                    <w:b/>
                                    <w:bCs/>
                                    <w:color w:val="FFFFFF" w:themeColor="background1"/>
                                    <w:sz w:val="18"/>
                                    <w:szCs w:val="18"/>
                                  </w:rPr>
                                  <w:t>HECHOS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ectángulo 4"/>
                          <wps:cNvSpPr/>
                          <wps:spPr>
                            <a:xfrm>
                              <a:off x="696061" y="1458842"/>
                              <a:ext cx="4539370" cy="939118"/>
                            </a:xfrm>
                            <a:prstGeom prst="rect">
                              <a:avLst/>
                            </a:prstGeom>
                            <a:solidFill>
                              <a:srgbClr val="E9EDE7"/>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8A23E13" w14:textId="686A36B3" w:rsidR="001B1FA0" w:rsidRPr="00714D7C" w:rsidRDefault="001B1FA0" w:rsidP="001B1FA0">
                                <w:pPr>
                                  <w:spacing w:after="0" w:line="240" w:lineRule="auto"/>
                                  <w:rPr>
                                    <w:rFonts w:cs="Arial"/>
                                    <w:sz w:val="18"/>
                                    <w:szCs w:val="18"/>
                                    <w:lang w:val="es-ES_tradnl"/>
                                  </w:rPr>
                                </w:pPr>
                                <w:r w:rsidRPr="009F21D3">
                                  <w:rPr>
                                    <w:rFonts w:cs="Arial"/>
                                    <w:b/>
                                    <w:bCs/>
                                    <w:sz w:val="18"/>
                                    <w:szCs w:val="18"/>
                                    <w:lang w:val="es-ES_tradnl"/>
                                  </w:rPr>
                                  <w:t>1.</w:t>
                                </w:r>
                                <w:r>
                                  <w:rPr>
                                    <w:rFonts w:cs="Arial"/>
                                    <w:sz w:val="18"/>
                                    <w:szCs w:val="18"/>
                                    <w:lang w:val="es-ES_tradnl"/>
                                  </w:rPr>
                                  <w:t xml:space="preserve"> </w:t>
                                </w:r>
                                <w:r w:rsidR="00020239" w:rsidRPr="00020239">
                                  <w:rPr>
                                    <w:rFonts w:cs="Arial"/>
                                    <w:sz w:val="18"/>
                                    <w:szCs w:val="18"/>
                                    <w:lang w:val="es-ES_tradnl"/>
                                  </w:rPr>
                                  <w:t xml:space="preserve">Un ciudadano presentó una queja en contra de Graciela Alejandra Torres Garma, en su calidad de servidora pública y entonces candidata al cargo de magistrada del </w:t>
                                </w:r>
                                <w:r w:rsidR="0002587C" w:rsidRPr="00F67432">
                                  <w:rPr>
                                    <w:sz w:val="18"/>
                                    <w:szCs w:val="18"/>
                                    <w:lang w:eastAsia="es-MX"/>
                                  </w:rPr>
                                  <w:t>TSJEY</w:t>
                                </w:r>
                                <w:r w:rsidR="00020239" w:rsidRPr="00020239">
                                  <w:rPr>
                                    <w:rFonts w:cs="Arial"/>
                                    <w:sz w:val="18"/>
                                    <w:szCs w:val="18"/>
                                    <w:lang w:val="es-ES_tradnl"/>
                                  </w:rPr>
                                  <w:t>, de</w:t>
                                </w:r>
                                <w:r w:rsidR="00392CAF">
                                  <w:rPr>
                                    <w:rFonts w:cs="Arial"/>
                                    <w:sz w:val="18"/>
                                    <w:szCs w:val="18"/>
                                    <w:lang w:val="es-ES_tradnl"/>
                                  </w:rPr>
                                  <w:t xml:space="preserve"> ese mismo</w:t>
                                </w:r>
                                <w:r w:rsidR="00020239" w:rsidRPr="00020239">
                                  <w:rPr>
                                    <w:rFonts w:cs="Arial"/>
                                    <w:sz w:val="18"/>
                                    <w:szCs w:val="18"/>
                                    <w:lang w:val="es-ES_tradnl"/>
                                  </w:rPr>
                                  <w:t xml:space="preserve"> Tribunal Superior de Justicia, y/o </w:t>
                                </w:r>
                                <w:r w:rsidR="0002587C">
                                  <w:rPr>
                                    <w:rFonts w:cs="Arial"/>
                                    <w:sz w:val="18"/>
                                    <w:szCs w:val="18"/>
                                    <w:lang w:val="es-ES_tradnl"/>
                                  </w:rPr>
                                  <w:t xml:space="preserve">de </w:t>
                                </w:r>
                                <w:r w:rsidR="00020239" w:rsidRPr="00020239">
                                  <w:rPr>
                                    <w:rFonts w:cs="Arial"/>
                                    <w:sz w:val="18"/>
                                    <w:szCs w:val="18"/>
                                    <w:lang w:val="es-ES_tradnl"/>
                                  </w:rPr>
                                  <w:t>quien resulte responsable, por la supuesta utilización de recursos públicos e instalaciones oficiales para grabar y difundir contenidos de carácter proselitista durante el Proceso Electoral Extraordinario local</w:t>
                                </w:r>
                                <w:r w:rsidR="001A0B05">
                                  <w:rPr>
                                    <w:rFonts w:cs="Arial"/>
                                    <w:sz w:val="18"/>
                                    <w:szCs w:val="18"/>
                                    <w:lang w:val="es-ES_trad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5"/>
                          <wps:cNvSpPr/>
                          <wps:spPr>
                            <a:xfrm>
                              <a:off x="697535" y="2510351"/>
                              <a:ext cx="4538411" cy="611324"/>
                            </a:xfrm>
                            <a:prstGeom prst="rect">
                              <a:avLst/>
                            </a:prstGeom>
                            <a:solidFill>
                              <a:srgbClr val="E9EDE7"/>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21E9EB50" w14:textId="40AA6194" w:rsidR="00DB4989" w:rsidRPr="00DB4989" w:rsidRDefault="001B1FA0" w:rsidP="00DB4989">
                                <w:pPr>
                                  <w:spacing w:after="0" w:line="240" w:lineRule="auto"/>
                                  <w:rPr>
                                    <w:rFonts w:cs="Arial"/>
                                    <w:sz w:val="18"/>
                                    <w:szCs w:val="18"/>
                                    <w:lang w:val="es-ES_tradnl"/>
                                  </w:rPr>
                                </w:pPr>
                                <w:r w:rsidRPr="009F21D3">
                                  <w:rPr>
                                    <w:rFonts w:cs="Arial"/>
                                    <w:b/>
                                    <w:bCs/>
                                    <w:sz w:val="18"/>
                                    <w:szCs w:val="18"/>
                                  </w:rPr>
                                  <w:t>3.</w:t>
                                </w:r>
                                <w:r>
                                  <w:rPr>
                                    <w:rFonts w:cs="Arial"/>
                                    <w:sz w:val="18"/>
                                    <w:szCs w:val="18"/>
                                  </w:rPr>
                                  <w:t xml:space="preserve"> </w:t>
                                </w:r>
                                <w:r w:rsidR="00301524">
                                  <w:rPr>
                                    <w:rFonts w:cs="Arial"/>
                                    <w:sz w:val="18"/>
                                    <w:szCs w:val="18"/>
                                  </w:rPr>
                                  <w:t xml:space="preserve">El Tribunal Electoral del Estado de Yucatán </w:t>
                                </w:r>
                                <w:r w:rsidR="00301524" w:rsidRPr="00301524">
                                  <w:rPr>
                                    <w:rFonts w:cs="Arial"/>
                                    <w:sz w:val="18"/>
                                    <w:szCs w:val="18"/>
                                  </w:rPr>
                                  <w:t xml:space="preserve">declaró la existencia de las infracciones atribuidas a la ahora actora, consistentes </w:t>
                                </w:r>
                                <w:bookmarkStart w:id="0" w:name="_Hlk205741468"/>
                                <w:r w:rsidR="00301524" w:rsidRPr="00301524">
                                  <w:rPr>
                                    <w:rFonts w:cs="Arial"/>
                                    <w:sz w:val="18"/>
                                    <w:szCs w:val="18"/>
                                  </w:rPr>
                                  <w:t xml:space="preserve">en el uso indebido de recursos públicos e imagen institucional del </w:t>
                                </w:r>
                                <w:r w:rsidR="0002587C" w:rsidRPr="00F67432">
                                  <w:rPr>
                                    <w:sz w:val="18"/>
                                    <w:szCs w:val="18"/>
                                    <w:lang w:eastAsia="es-MX"/>
                                  </w:rPr>
                                  <w:t>TSJEY</w:t>
                                </w:r>
                                <w:r w:rsidR="00301524" w:rsidRPr="00301524">
                                  <w:rPr>
                                    <w:rFonts w:cs="Arial"/>
                                    <w:sz w:val="18"/>
                                    <w:szCs w:val="18"/>
                                  </w:rPr>
                                  <w:t>, con fines de promoción personalizada y proselitismo</w:t>
                                </w:r>
                                <w:bookmarkEnd w:id="0"/>
                                <w:r w:rsidR="00301524" w:rsidRPr="00301524">
                                  <w:rPr>
                                    <w:rFonts w:cs="Arial"/>
                                    <w:sz w:val="18"/>
                                    <w:szCs w:val="18"/>
                                  </w:rPr>
                                  <w:t xml:space="preserve">; y, en consecuencia, </w:t>
                                </w:r>
                                <w:r w:rsidR="00EC39BC">
                                  <w:rPr>
                                    <w:rFonts w:cs="Arial"/>
                                    <w:sz w:val="18"/>
                                    <w:szCs w:val="18"/>
                                  </w:rPr>
                                  <w:t>le impuso</w:t>
                                </w:r>
                                <w:r w:rsidR="00301524" w:rsidRPr="00301524">
                                  <w:rPr>
                                    <w:rFonts w:cs="Arial"/>
                                    <w:sz w:val="18"/>
                                    <w:szCs w:val="18"/>
                                  </w:rPr>
                                  <w:t xml:space="preserve"> una sanción consistente en una amonestación pública</w:t>
                                </w:r>
                                <w:r w:rsidR="00624DF5">
                                  <w:rPr>
                                    <w:rFonts w:cs="Arial"/>
                                    <w:sz w:val="18"/>
                                    <w:szCs w:val="18"/>
                                    <w:lang w:val="es-ES_tradnl"/>
                                  </w:rPr>
                                  <w:t>.</w:t>
                                </w:r>
                              </w:p>
                              <w:p w14:paraId="533421AA" w14:textId="25F52B6A" w:rsidR="001B1FA0" w:rsidRPr="001B1FA0" w:rsidRDefault="001B1FA0" w:rsidP="001B1FA0">
                                <w:pPr>
                                  <w:spacing w:after="0" w:line="240" w:lineRule="auto"/>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ector recto de flecha 10"/>
                          <wps:cNvCnPr/>
                          <wps:spPr>
                            <a:xfrm>
                              <a:off x="2961340" y="391304"/>
                              <a:ext cx="0" cy="180000"/>
                            </a:xfrm>
                            <a:prstGeom prst="straightConnector1">
                              <a:avLst/>
                            </a:prstGeom>
                            <a:ln w="12700">
                              <a:solidFill>
                                <a:srgbClr val="354F5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upo 11"/>
                          <wpg:cNvGrpSpPr/>
                          <wpg:grpSpPr>
                            <a:xfrm>
                              <a:off x="369241" y="1616111"/>
                              <a:ext cx="386651" cy="1907364"/>
                              <a:chOff x="96143" y="-494772"/>
                              <a:chExt cx="345293" cy="1868815"/>
                            </a:xfrm>
                          </wpg:grpSpPr>
                          <wps:wsp>
                            <wps:cNvPr id="35" name="Conector recto 35"/>
                            <wps:cNvCnPr/>
                            <wps:spPr>
                              <a:xfrm>
                                <a:off x="96143" y="300552"/>
                                <a:ext cx="12242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 name="Conector recto 36"/>
                            <wps:cNvCnPr/>
                            <wps:spPr>
                              <a:xfrm>
                                <a:off x="238076" y="-494772"/>
                                <a:ext cx="0" cy="18688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Conector recto 37"/>
                            <wps:cNvCnPr/>
                            <wps:spPr>
                              <a:xfrm>
                                <a:off x="232249" y="-494765"/>
                                <a:ext cx="175491" cy="23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ector recto 39"/>
                            <wps:cNvCnPr/>
                            <wps:spPr>
                              <a:xfrm>
                                <a:off x="238106" y="1368016"/>
                                <a:ext cx="2033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6C3F9BB" id="Grupo 13" o:spid="_x0000_s1026" style="position:absolute;margin-left:363.05pt;margin-top:-71.85pt;width:414.25pt;height:729.65pt;z-index:251658240;mso-position-horizontal:right;mso-position-horizontal-relative:margin;mso-width-relative:margin;mso-height-relative:margin" coordorigin="28" coordsize="52611,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">
                <v:shapetype id="_x0000_t32" coordsize="21600,21600" o:spt="32" o:oned="t" path="m,l21600,21600e" filled="f">
                  <v:path arrowok="t" fillok="f" o:connecttype="none"/>
                  <o:lock v:ext="edit" shapetype="t"/>
                </v:shapetype>
                <v:shape id="Conector recto de flecha 5" o:spid="_x0000_s1027" type="#_x0000_t32" style="position:absolute;left:29398;top:42518;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" strokecolor="#354f52" strokeweight="1pt">
                  <v:stroke endarrow="block" joinstyle="miter"/>
                </v:shape>
                <v:roundrect id="Rectángulo: esquinas redondeadas 6" o:spid="_x0000_s1028" style="position:absolute;left:11466;top:38820;width:36027;height:3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" fillcolor="#354f52" strokecolor="black [3213]" strokeweight="1pt">
                  <v:stroke joinstyle="miter"/>
                  <v:textbox>
                    <w:txbxContent>
                      <w:p w14:paraId="0BDD917A" w14:textId="212CCB26" w:rsidR="001B1FA0" w:rsidRPr="004243A3" w:rsidRDefault="001B1FA0" w:rsidP="001B1FA0">
                        <w:pPr>
                          <w:spacing w:before="80" w:after="120"/>
                          <w:jc w:val="center"/>
                          <w:rPr>
                            <w:rFonts w:cs="Arial"/>
                            <w:b/>
                            <w:bCs/>
                            <w:color w:val="FFFFFF" w:themeColor="background1"/>
                            <w:sz w:val="18"/>
                            <w:szCs w:val="18"/>
                          </w:rPr>
                        </w:pPr>
                        <w:r w:rsidRPr="004243A3">
                          <w:rPr>
                            <w:rFonts w:cs="Arial"/>
                            <w:b/>
                            <w:bCs/>
                            <w:color w:val="FFFFFF" w:themeColor="background1"/>
                            <w:sz w:val="18"/>
                            <w:szCs w:val="18"/>
                          </w:rPr>
                          <w:t xml:space="preserve">PLANTEAMIENTOS </w:t>
                        </w:r>
                        <w:r>
                          <w:rPr>
                            <w:rFonts w:cs="Arial"/>
                            <w:b/>
                            <w:bCs/>
                            <w:color w:val="FFFFFF" w:themeColor="background1"/>
                            <w:sz w:val="18"/>
                            <w:szCs w:val="18"/>
                          </w:rPr>
                          <w:t>DE</w:t>
                        </w:r>
                        <w:r w:rsidR="00EE0F44">
                          <w:rPr>
                            <w:rFonts w:cs="Arial"/>
                            <w:b/>
                            <w:bCs/>
                            <w:color w:val="FFFFFF" w:themeColor="background1"/>
                            <w:sz w:val="18"/>
                            <w:szCs w:val="18"/>
                          </w:rPr>
                          <w:t xml:space="preserve"> LA PARTE ACTORA</w:t>
                        </w:r>
                      </w:p>
                    </w:txbxContent>
                  </v:textbox>
                </v:roundrect>
                <v:rect id="Rectángulo 8" o:spid="_x0000_s1029" style="position:absolute;left:6916;top:45013;width:45514;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" fillcolor="#e9ede7" strokecolor="black [3213]" strokeweight="1pt">
                  <v:textbox>
                    <w:txbxContent>
                      <w:p w14:paraId="0956BCE1" w14:textId="77777777" w:rsidR="008429EC" w:rsidRDefault="008A0A2C" w:rsidP="001B1FA0">
                        <w:pPr>
                          <w:spacing w:after="0" w:line="240" w:lineRule="auto"/>
                          <w:rPr>
                            <w:rFonts w:cs="Arial"/>
                            <w:bCs/>
                            <w:sz w:val="18"/>
                            <w:szCs w:val="18"/>
                            <w:lang w:val="es-ES_tradnl"/>
                          </w:rPr>
                        </w:pPr>
                        <w:r w:rsidRPr="008C21FF">
                          <w:rPr>
                            <w:rFonts w:cs="Arial"/>
                            <w:b/>
                            <w:sz w:val="18"/>
                            <w:szCs w:val="18"/>
                            <w:lang w:val="es-ES_tradnl"/>
                          </w:rPr>
                          <w:t>La actora</w:t>
                        </w:r>
                        <w:r w:rsidR="008429EC" w:rsidRPr="008C21FF">
                          <w:rPr>
                            <w:rFonts w:cs="Arial"/>
                            <w:b/>
                            <w:sz w:val="18"/>
                            <w:szCs w:val="18"/>
                            <w:lang w:val="es-ES_tradnl"/>
                          </w:rPr>
                          <w:t xml:space="preserve"> señala los agravios siguientes</w:t>
                        </w:r>
                        <w:r w:rsidR="008429EC">
                          <w:rPr>
                            <w:rFonts w:cs="Arial"/>
                            <w:bCs/>
                            <w:sz w:val="18"/>
                            <w:szCs w:val="18"/>
                            <w:lang w:val="es-ES_tradnl"/>
                          </w:rPr>
                          <w:t>:</w:t>
                        </w:r>
                      </w:p>
                      <w:p w14:paraId="3A264CA6" w14:textId="77777777" w:rsidR="008C21FF" w:rsidRDefault="008C21FF" w:rsidP="001B1FA0">
                        <w:pPr>
                          <w:spacing w:after="0" w:line="240" w:lineRule="auto"/>
                          <w:rPr>
                            <w:rFonts w:cs="Arial"/>
                            <w:bCs/>
                            <w:sz w:val="18"/>
                            <w:szCs w:val="18"/>
                            <w:lang w:val="es-ES_tradnl"/>
                          </w:rPr>
                        </w:pPr>
                      </w:p>
                      <w:p w14:paraId="251F4FD9" w14:textId="4581CB86" w:rsidR="001B1FA0" w:rsidRPr="0070411E" w:rsidRDefault="008429EC" w:rsidP="008C21FF">
                        <w:pPr>
                          <w:pStyle w:val="Prrafodelista"/>
                          <w:numPr>
                            <w:ilvl w:val="0"/>
                            <w:numId w:val="26"/>
                          </w:numPr>
                          <w:spacing w:after="0" w:line="240" w:lineRule="auto"/>
                          <w:rPr>
                            <w:rFonts w:cs="Arial"/>
                            <w:sz w:val="18"/>
                            <w:szCs w:val="18"/>
                          </w:rPr>
                        </w:pPr>
                        <w:r w:rsidRPr="008C21FF">
                          <w:rPr>
                            <w:rFonts w:cs="Arial"/>
                            <w:bCs/>
                            <w:sz w:val="18"/>
                            <w:szCs w:val="18"/>
                            <w:lang w:val="es-ES_tradnl"/>
                          </w:rPr>
                          <w:t>La denuncia se debió sobreseer</w:t>
                        </w:r>
                        <w:r w:rsidR="0002587C">
                          <w:rPr>
                            <w:rFonts w:cs="Arial"/>
                            <w:bCs/>
                            <w:sz w:val="18"/>
                            <w:szCs w:val="18"/>
                            <w:lang w:val="es-ES_tradnl"/>
                          </w:rPr>
                          <w:t>,</w:t>
                        </w:r>
                        <w:r w:rsidRPr="008C21FF">
                          <w:rPr>
                            <w:rFonts w:cs="Arial"/>
                            <w:bCs/>
                            <w:sz w:val="18"/>
                            <w:szCs w:val="18"/>
                            <w:lang w:val="es-ES_tradnl"/>
                          </w:rPr>
                          <w:t xml:space="preserve"> </w:t>
                        </w:r>
                        <w:r w:rsidR="008C21FF" w:rsidRPr="008C21FF">
                          <w:rPr>
                            <w:rFonts w:cs="Arial"/>
                            <w:bCs/>
                            <w:sz w:val="18"/>
                            <w:szCs w:val="18"/>
                            <w:lang w:val="es-ES_tradnl"/>
                          </w:rPr>
                          <w:t>al resultar notoriamente frívola o improcedente</w:t>
                        </w:r>
                        <w:r w:rsidR="00B92966" w:rsidRPr="008C21FF">
                          <w:rPr>
                            <w:rFonts w:cs="Arial"/>
                            <w:bCs/>
                            <w:sz w:val="18"/>
                            <w:szCs w:val="18"/>
                            <w:lang w:val="es-ES_tradnl"/>
                          </w:rPr>
                          <w:t>.</w:t>
                        </w:r>
                      </w:p>
                      <w:p w14:paraId="3F6543A5" w14:textId="31ACF7BA" w:rsidR="00F0729B" w:rsidRPr="00782FCD" w:rsidRDefault="0070411E" w:rsidP="00F0729B">
                        <w:pPr>
                          <w:pStyle w:val="Prrafodelista"/>
                          <w:numPr>
                            <w:ilvl w:val="0"/>
                            <w:numId w:val="26"/>
                          </w:numPr>
                          <w:spacing w:after="0" w:line="240" w:lineRule="auto"/>
                          <w:rPr>
                            <w:rFonts w:cs="Arial"/>
                            <w:sz w:val="18"/>
                            <w:szCs w:val="18"/>
                          </w:rPr>
                        </w:pPr>
                        <w:r>
                          <w:rPr>
                            <w:rFonts w:cs="Arial"/>
                            <w:bCs/>
                            <w:sz w:val="18"/>
                            <w:szCs w:val="18"/>
                            <w:lang w:val="es-ES_tradnl"/>
                          </w:rPr>
                          <w:t>Las videogra</w:t>
                        </w:r>
                        <w:r w:rsidR="00F0729B">
                          <w:rPr>
                            <w:rFonts w:cs="Arial"/>
                            <w:bCs/>
                            <w:sz w:val="18"/>
                            <w:szCs w:val="18"/>
                            <w:lang w:val="es-ES_tradnl"/>
                          </w:rPr>
                          <w:t>baciones reclamadas se hicieron fuera del horario laboral.</w:t>
                        </w:r>
                      </w:p>
                      <w:p w14:paraId="10B2E322" w14:textId="6503315B" w:rsidR="00782FCD" w:rsidRPr="00F0729B" w:rsidRDefault="00782FCD" w:rsidP="00F0729B">
                        <w:pPr>
                          <w:pStyle w:val="Prrafodelista"/>
                          <w:numPr>
                            <w:ilvl w:val="0"/>
                            <w:numId w:val="26"/>
                          </w:numPr>
                          <w:spacing w:after="0" w:line="240" w:lineRule="auto"/>
                          <w:rPr>
                            <w:rFonts w:cs="Arial"/>
                            <w:sz w:val="18"/>
                            <w:szCs w:val="18"/>
                          </w:rPr>
                        </w:pPr>
                        <w:r>
                          <w:rPr>
                            <w:rFonts w:cs="Arial"/>
                            <w:bCs/>
                            <w:sz w:val="18"/>
                            <w:szCs w:val="18"/>
                            <w:lang w:val="es-ES_tradnl"/>
                          </w:rPr>
                          <w:t>La materia de la denuncia resulta irreparable</w:t>
                        </w:r>
                        <w:r w:rsidR="00AB5238">
                          <w:rPr>
                            <w:rFonts w:cs="Arial"/>
                            <w:bCs/>
                            <w:sz w:val="18"/>
                            <w:szCs w:val="18"/>
                            <w:lang w:val="es-ES_tradnl"/>
                          </w:rPr>
                          <w:t xml:space="preserve">, porque </w:t>
                        </w:r>
                        <w:r w:rsidR="0084343A">
                          <w:rPr>
                            <w:rFonts w:cs="Arial"/>
                            <w:bCs/>
                            <w:sz w:val="18"/>
                            <w:szCs w:val="18"/>
                            <w:lang w:val="es-ES_tradnl"/>
                          </w:rPr>
                          <w:t xml:space="preserve">ya se llevó a cabo la jornada electoral </w:t>
                        </w:r>
                        <w:r w:rsidR="009B68A8">
                          <w:rPr>
                            <w:rFonts w:cs="Arial"/>
                            <w:bCs/>
                            <w:sz w:val="18"/>
                            <w:szCs w:val="18"/>
                            <w:lang w:val="es-ES_tradnl"/>
                          </w:rPr>
                          <w:t>para elegir a las personas integrantes del Poder Judicial del Estado de Yucatán.</w:t>
                        </w:r>
                      </w:p>
                    </w:txbxContent>
                  </v:textbox>
                </v:rect>
                <v:rect id="Rectángulo 9" o:spid="_x0000_s1030" style="position:absolute;left:6834;top:59466;width:45806;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" fillcolor="#e9ede7" strokecolor="black [3213]" strokeweight="1pt">
                  <v:textbox>
                    <w:txbxContent>
                      <w:p w14:paraId="2739B3C3" w14:textId="00FE5503" w:rsidR="006D41C8" w:rsidRDefault="00CB446E" w:rsidP="007334A2">
                        <w:pPr>
                          <w:spacing w:after="0" w:line="240" w:lineRule="auto"/>
                          <w:rPr>
                            <w:rFonts w:cs="Arial"/>
                            <w:sz w:val="18"/>
                            <w:szCs w:val="18"/>
                            <w:lang w:val="es-ES"/>
                          </w:rPr>
                        </w:pPr>
                        <w:r>
                          <w:rPr>
                            <w:rFonts w:cs="Arial"/>
                            <w:sz w:val="18"/>
                            <w:szCs w:val="18"/>
                            <w:lang w:val="es-ES"/>
                          </w:rPr>
                          <w:t xml:space="preserve"> </w:t>
                        </w:r>
                        <w:r w:rsidR="006D41C8">
                          <w:rPr>
                            <w:rFonts w:cs="Arial"/>
                            <w:sz w:val="18"/>
                            <w:szCs w:val="18"/>
                            <w:lang w:val="es-ES"/>
                          </w:rPr>
                          <w:t xml:space="preserve">Se </w:t>
                        </w:r>
                        <w:r w:rsidR="006D41C8" w:rsidRPr="006D41C8">
                          <w:rPr>
                            <w:rFonts w:cs="Arial"/>
                            <w:b/>
                            <w:bCs/>
                            <w:sz w:val="18"/>
                            <w:szCs w:val="18"/>
                            <w:lang w:val="es-ES"/>
                          </w:rPr>
                          <w:t>confirma</w:t>
                        </w:r>
                        <w:r w:rsidR="006D41C8">
                          <w:rPr>
                            <w:rFonts w:cs="Arial"/>
                            <w:sz w:val="18"/>
                            <w:szCs w:val="18"/>
                            <w:lang w:val="es-ES"/>
                          </w:rPr>
                          <w:t xml:space="preserve"> la determinación impugnada</w:t>
                        </w:r>
                        <w:r w:rsidR="00F67432">
                          <w:rPr>
                            <w:rFonts w:cs="Arial"/>
                            <w:sz w:val="18"/>
                            <w:szCs w:val="18"/>
                            <w:lang w:val="es-ES"/>
                          </w:rPr>
                          <w:t>:</w:t>
                        </w:r>
                      </w:p>
                      <w:p w14:paraId="14EF41B4" w14:textId="77777777" w:rsidR="00F67432" w:rsidRDefault="00F67432" w:rsidP="00F67432">
                        <w:pPr>
                          <w:pStyle w:val="Prrafodelista"/>
                          <w:numPr>
                            <w:ilvl w:val="0"/>
                            <w:numId w:val="33"/>
                          </w:numPr>
                          <w:spacing w:line="240" w:lineRule="auto"/>
                          <w:ind w:left="426" w:hanging="142"/>
                          <w:rPr>
                            <w:sz w:val="18"/>
                            <w:szCs w:val="18"/>
                            <w:lang w:eastAsia="es-MX"/>
                          </w:rPr>
                        </w:pPr>
                        <w:r w:rsidRPr="00F67432">
                          <w:rPr>
                            <w:sz w:val="18"/>
                            <w:szCs w:val="18"/>
                            <w:lang w:eastAsia="es-MX"/>
                          </w:rPr>
                          <w:t>El Tribunal Electoral local sí especificó los elementos que tomó en consideración para tener por acreditada la falta consistente en el uso indebido de recursos públicos e imagen institucional del TSJEY, con fines de promoción personalizada y proselitismo.</w:t>
                        </w:r>
                      </w:p>
                      <w:p w14:paraId="1E2F3A8E" w14:textId="53B4836B" w:rsidR="00600ACF" w:rsidRDefault="00B07D19" w:rsidP="00F67432">
                        <w:pPr>
                          <w:pStyle w:val="Prrafodelista"/>
                          <w:numPr>
                            <w:ilvl w:val="0"/>
                            <w:numId w:val="33"/>
                          </w:numPr>
                          <w:spacing w:line="240" w:lineRule="auto"/>
                          <w:ind w:left="426" w:hanging="142"/>
                          <w:rPr>
                            <w:sz w:val="18"/>
                            <w:szCs w:val="18"/>
                            <w:lang w:eastAsia="es-MX"/>
                          </w:rPr>
                        </w:pPr>
                        <w:r>
                          <w:rPr>
                            <w:sz w:val="18"/>
                            <w:szCs w:val="18"/>
                          </w:rPr>
                          <w:t>Contrario a lo que aduce la actora, e</w:t>
                        </w:r>
                        <w:r w:rsidR="00E60703">
                          <w:rPr>
                            <w:sz w:val="18"/>
                            <w:szCs w:val="18"/>
                          </w:rPr>
                          <w:t>l</w:t>
                        </w:r>
                        <w:r w:rsidR="00F67432" w:rsidRPr="00F67432">
                          <w:rPr>
                            <w:sz w:val="18"/>
                            <w:szCs w:val="18"/>
                          </w:rPr>
                          <w:t xml:space="preserve"> </w:t>
                        </w:r>
                        <w:r>
                          <w:rPr>
                            <w:sz w:val="18"/>
                            <w:szCs w:val="18"/>
                          </w:rPr>
                          <w:t>denunciante</w:t>
                        </w:r>
                        <w:r w:rsidR="00F67432" w:rsidRPr="00F67432">
                          <w:rPr>
                            <w:sz w:val="18"/>
                            <w:szCs w:val="18"/>
                          </w:rPr>
                          <w:t xml:space="preserve"> </w:t>
                        </w:r>
                        <w:r w:rsidR="00E60703">
                          <w:rPr>
                            <w:sz w:val="18"/>
                            <w:szCs w:val="18"/>
                          </w:rPr>
                          <w:t xml:space="preserve">sí </w:t>
                        </w:r>
                        <w:r w:rsidR="00F67432" w:rsidRPr="00F67432">
                          <w:rPr>
                            <w:sz w:val="18"/>
                            <w:szCs w:val="18"/>
                          </w:rPr>
                          <w:t xml:space="preserve">ofreció </w:t>
                        </w:r>
                        <w:r w:rsidR="003D267C">
                          <w:rPr>
                            <w:sz w:val="18"/>
                            <w:szCs w:val="18"/>
                          </w:rPr>
                          <w:t>como pruebas</w:t>
                        </w:r>
                        <w:r>
                          <w:rPr>
                            <w:sz w:val="18"/>
                            <w:szCs w:val="18"/>
                          </w:rPr>
                          <w:t xml:space="preserve"> en la queja</w:t>
                        </w:r>
                        <w:r w:rsidRPr="00B07D19">
                          <w:rPr>
                            <w:sz w:val="18"/>
                            <w:szCs w:val="18"/>
                          </w:rPr>
                          <w:t xml:space="preserve">: la copia del acuse de recibo del escrito que presentó ante la Oficialía de la Secretaría Ejecutiva del Instituto Electoral </w:t>
                        </w:r>
                        <w:r w:rsidR="00205BBE">
                          <w:rPr>
                            <w:sz w:val="18"/>
                            <w:szCs w:val="18"/>
                          </w:rPr>
                          <w:t>local</w:t>
                        </w:r>
                        <w:r w:rsidRPr="00B07D19">
                          <w:rPr>
                            <w:sz w:val="18"/>
                            <w:szCs w:val="18"/>
                          </w:rPr>
                          <w:t xml:space="preserve"> relacionado con las publicaciones, imágenes y comentarios contenidos en dos direcciones electrónicas, y solicitó a la autoridad responsable que requiriera a la citada secretaría dicha información</w:t>
                        </w:r>
                        <w:r w:rsidR="006147AC">
                          <w:rPr>
                            <w:sz w:val="18"/>
                            <w:szCs w:val="18"/>
                          </w:rPr>
                          <w:t xml:space="preserve">; </w:t>
                        </w:r>
                        <w:r w:rsidR="00C45CB7">
                          <w:rPr>
                            <w:sz w:val="18"/>
                            <w:szCs w:val="18"/>
                          </w:rPr>
                          <w:t>de igual forma anexo a su denuncia</w:t>
                        </w:r>
                        <w:r w:rsidR="006147AC">
                          <w:rPr>
                            <w:sz w:val="18"/>
                            <w:szCs w:val="18"/>
                          </w:rPr>
                          <w:t xml:space="preserve"> las placas fotográficas del materia denunciado</w:t>
                        </w:r>
                        <w:r w:rsidR="00205BBE">
                          <w:rPr>
                            <w:sz w:val="18"/>
                            <w:szCs w:val="18"/>
                          </w:rPr>
                          <w:t xml:space="preserve"> así como los URL correspondientes</w:t>
                        </w:r>
                        <w:r w:rsidR="006147AC">
                          <w:rPr>
                            <w:sz w:val="18"/>
                            <w:szCs w:val="18"/>
                          </w:rPr>
                          <w:t>.</w:t>
                        </w:r>
                      </w:p>
                      <w:p w14:paraId="0FB08392" w14:textId="77777777" w:rsidR="00F67432" w:rsidRDefault="00F67432" w:rsidP="00F67432">
                        <w:pPr>
                          <w:pStyle w:val="Prrafodelista"/>
                          <w:numPr>
                            <w:ilvl w:val="0"/>
                            <w:numId w:val="33"/>
                          </w:numPr>
                          <w:spacing w:line="240" w:lineRule="auto"/>
                          <w:ind w:left="426" w:hanging="142"/>
                          <w:rPr>
                            <w:sz w:val="18"/>
                            <w:szCs w:val="18"/>
                            <w:lang w:eastAsia="es-MX"/>
                          </w:rPr>
                        </w:pPr>
                        <w:r w:rsidRPr="00F67432">
                          <w:rPr>
                            <w:sz w:val="18"/>
                            <w:szCs w:val="18"/>
                          </w:rPr>
                          <w:t>La Ley de Instituciones y Procedimientos Electorales del Estado de Yucatán señala que cualquier persona podrá presentar quejas o denuncias por presuntas violaciones a la normativa electoral.</w:t>
                        </w:r>
                      </w:p>
                      <w:p w14:paraId="51ED3175" w14:textId="44F0AF3C" w:rsidR="00AC6D51" w:rsidRPr="00F67432" w:rsidRDefault="00F67432" w:rsidP="00F67432">
                        <w:pPr>
                          <w:pStyle w:val="Prrafodelista"/>
                          <w:numPr>
                            <w:ilvl w:val="0"/>
                            <w:numId w:val="33"/>
                          </w:numPr>
                          <w:spacing w:line="240" w:lineRule="auto"/>
                          <w:ind w:left="426" w:hanging="142"/>
                          <w:rPr>
                            <w:sz w:val="18"/>
                            <w:szCs w:val="18"/>
                            <w:lang w:eastAsia="es-MX"/>
                          </w:rPr>
                        </w:pPr>
                        <w:r>
                          <w:rPr>
                            <w:sz w:val="18"/>
                            <w:szCs w:val="18"/>
                          </w:rPr>
                          <w:t>L</w:t>
                        </w:r>
                        <w:r w:rsidRPr="00F67432">
                          <w:rPr>
                            <w:sz w:val="18"/>
                            <w:szCs w:val="18"/>
                          </w:rPr>
                          <w:t>a promovente no combate las razones de la responsable por las cuales señaló que, si bien la actora se encontraba en etapa de campaña, no podía utilizar el inmueble del órgano jurisdiccional para hacer publicidad</w:t>
                        </w:r>
                        <w:r w:rsidR="0002587C">
                          <w:rPr>
                            <w:sz w:val="18"/>
                            <w:szCs w:val="18"/>
                          </w:rPr>
                          <w:t xml:space="preserve">, </w:t>
                        </w:r>
                        <w:r w:rsidRPr="00F67432">
                          <w:rPr>
                            <w:sz w:val="18"/>
                            <w:szCs w:val="18"/>
                          </w:rPr>
                          <w:t>porque ello representaría una inequidad en relación con las demás candidaturas</w:t>
                        </w:r>
                        <w:r>
                          <w:rPr>
                            <w:sz w:val="18"/>
                            <w:szCs w:val="18"/>
                          </w:rPr>
                          <w:t>.</w:t>
                        </w:r>
                      </w:p>
                      <w:p w14:paraId="13BFE8F3" w14:textId="77777777" w:rsidR="001B1FA0" w:rsidRPr="00643B9A" w:rsidRDefault="001B1FA0" w:rsidP="001B1FA0">
                        <w:pPr>
                          <w:spacing w:after="0" w:line="240" w:lineRule="auto"/>
                          <w:rPr>
                            <w:rFonts w:cs="Arial"/>
                            <w:sz w:val="18"/>
                            <w:szCs w:val="18"/>
                            <w:lang w:val="es-ES"/>
                          </w:rPr>
                        </w:pPr>
                      </w:p>
                    </w:txbxContent>
                  </v:textbox>
                </v:rect>
                <v:group id="Grupo 12" o:spid="_x0000_s1031" style="position:absolute;left:28;width:52331;height:35234" coordorigin="28" coordsize="52330,3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">
                  <v:roundrect id="Cuadro de texto 1" o:spid="_x0000_s1032" style="position:absolute;left:11603;width:36470;height:3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" fillcolor="#354f52" strokecolor="black [3213]" strokeweight=".5pt">
                    <v:textbox>
                      <w:txbxContent>
                        <w:p w14:paraId="5C18E187" w14:textId="79CA1E17" w:rsidR="001B1FA0" w:rsidRPr="004E706B" w:rsidRDefault="001B1FA0" w:rsidP="001B1FA0">
                          <w:pPr>
                            <w:spacing w:before="60" w:after="0" w:line="240" w:lineRule="auto"/>
                            <w:jc w:val="center"/>
                            <w:rPr>
                              <w:rFonts w:cs="Arial"/>
                              <w:b/>
                              <w:bCs/>
                              <w:sz w:val="18"/>
                              <w:szCs w:val="18"/>
                            </w:rPr>
                          </w:pPr>
                          <w:r w:rsidRPr="001A0B05">
                            <w:rPr>
                              <w:rFonts w:cs="Arial"/>
                              <w:b/>
                              <w:bCs/>
                              <w:color w:val="FFFFFF" w:themeColor="background1"/>
                              <w:sz w:val="18"/>
                              <w:szCs w:val="18"/>
                            </w:rPr>
                            <w:t>SÍNTESIS DE</w:t>
                          </w:r>
                          <w:r w:rsidR="00020239">
                            <w:rPr>
                              <w:rFonts w:cs="Arial"/>
                              <w:b/>
                              <w:bCs/>
                              <w:color w:val="FFFFFF" w:themeColor="background1"/>
                              <w:sz w:val="18"/>
                              <w:szCs w:val="18"/>
                            </w:rPr>
                            <w:t xml:space="preserve"> </w:t>
                          </w:r>
                          <w:r w:rsidRPr="001A0B05">
                            <w:rPr>
                              <w:rFonts w:cs="Arial"/>
                              <w:b/>
                              <w:bCs/>
                              <w:color w:val="FFFFFF" w:themeColor="background1"/>
                              <w:sz w:val="18"/>
                              <w:szCs w:val="18"/>
                            </w:rPr>
                            <w:t>L</w:t>
                          </w:r>
                          <w:r w:rsidR="00020239">
                            <w:rPr>
                              <w:rFonts w:cs="Arial"/>
                              <w:b/>
                              <w:bCs/>
                              <w:color w:val="FFFFFF" w:themeColor="background1"/>
                              <w:sz w:val="18"/>
                              <w:szCs w:val="18"/>
                            </w:rPr>
                            <w:t>OS</w:t>
                          </w:r>
                          <w:r w:rsidRPr="001A0B05">
                            <w:rPr>
                              <w:rFonts w:cs="Arial"/>
                              <w:b/>
                              <w:bCs/>
                              <w:color w:val="FFFFFF" w:themeColor="background1"/>
                              <w:sz w:val="18"/>
                              <w:szCs w:val="18"/>
                            </w:rPr>
                            <w:t xml:space="preserve"> </w:t>
                          </w:r>
                          <w:r w:rsidR="00EE0F44">
                            <w:rPr>
                              <w:rFonts w:cs="Arial"/>
                              <w:b/>
                              <w:bCs/>
                              <w:color w:val="FFFFFF" w:themeColor="background1"/>
                              <w:sz w:val="18"/>
                              <w:szCs w:val="18"/>
                            </w:rPr>
                            <w:t>JUICIO</w:t>
                          </w:r>
                          <w:r w:rsidR="00020239">
                            <w:rPr>
                              <w:rFonts w:cs="Arial"/>
                              <w:b/>
                              <w:bCs/>
                              <w:color w:val="FFFFFF" w:themeColor="background1"/>
                              <w:sz w:val="18"/>
                              <w:szCs w:val="18"/>
                            </w:rPr>
                            <w:t>S</w:t>
                          </w:r>
                          <w:r w:rsidR="002A2077" w:rsidRPr="001A0B05">
                            <w:rPr>
                              <w:rFonts w:cs="Arial"/>
                              <w:b/>
                              <w:bCs/>
                              <w:color w:val="FFFFFF" w:themeColor="background1"/>
                              <w:sz w:val="18"/>
                              <w:szCs w:val="18"/>
                            </w:rPr>
                            <w:t xml:space="preserve"> </w:t>
                          </w:r>
                          <w:r w:rsidRPr="001A0B05">
                            <w:rPr>
                              <w:rFonts w:cs="Arial"/>
                              <w:b/>
                              <w:bCs/>
                              <w:color w:val="FFFFFF" w:themeColor="background1"/>
                              <w:sz w:val="18"/>
                              <w:szCs w:val="18"/>
                            </w:rPr>
                            <w:t>SUP-</w:t>
                          </w:r>
                          <w:r w:rsidR="00EE0F44">
                            <w:rPr>
                              <w:rFonts w:cs="Arial"/>
                              <w:b/>
                              <w:bCs/>
                              <w:color w:val="FFFFFF" w:themeColor="background1"/>
                              <w:sz w:val="18"/>
                              <w:szCs w:val="18"/>
                            </w:rPr>
                            <w:t>JG</w:t>
                          </w:r>
                          <w:r w:rsidRPr="001A0B05">
                            <w:rPr>
                              <w:rFonts w:cs="Arial"/>
                              <w:b/>
                              <w:bCs/>
                              <w:color w:val="FFFFFF" w:themeColor="background1"/>
                              <w:sz w:val="18"/>
                              <w:szCs w:val="18"/>
                            </w:rPr>
                            <w:t>-</w:t>
                          </w:r>
                          <w:r w:rsidR="00EE0F44">
                            <w:rPr>
                              <w:rFonts w:cs="Arial"/>
                              <w:b/>
                              <w:bCs/>
                              <w:color w:val="FFFFFF" w:themeColor="background1"/>
                              <w:sz w:val="18"/>
                              <w:szCs w:val="18"/>
                            </w:rPr>
                            <w:t>80</w:t>
                          </w:r>
                          <w:r w:rsidRPr="001A0B05">
                            <w:rPr>
                              <w:rFonts w:cs="Arial"/>
                              <w:b/>
                              <w:bCs/>
                              <w:color w:val="FFFFFF" w:themeColor="background1"/>
                              <w:sz w:val="18"/>
                              <w:szCs w:val="18"/>
                            </w:rPr>
                            <w:t>/202</w:t>
                          </w:r>
                          <w:r w:rsidR="005E2D99" w:rsidRPr="001A0B05">
                            <w:rPr>
                              <w:rFonts w:cs="Arial"/>
                              <w:b/>
                              <w:bCs/>
                              <w:color w:val="FFFFFF" w:themeColor="background1"/>
                              <w:sz w:val="18"/>
                              <w:szCs w:val="18"/>
                            </w:rPr>
                            <w:t>5</w:t>
                          </w:r>
                          <w:r w:rsidR="00020239">
                            <w:rPr>
                              <w:rFonts w:cs="Arial"/>
                              <w:b/>
                              <w:bCs/>
                              <w:color w:val="FFFFFF" w:themeColor="background1"/>
                              <w:sz w:val="18"/>
                              <w:szCs w:val="18"/>
                            </w:rPr>
                            <w:t xml:space="preserve"> Y SUP-JG-84/2025</w:t>
                          </w:r>
                        </w:p>
                      </w:txbxContent>
                    </v:textbox>
                  </v:roundrect>
                  <v:shapetype id="_x0000_t202" coordsize="21600,21600" o:spt="202" path="m,l,21600r21600,l21600,xe">
                    <v:stroke joinstyle="miter"/>
                    <v:path gradientshapeok="t" o:connecttype="rect"/>
                  </v:shapetype>
                  <v:shape id="Cuadro de texto 2" o:spid="_x0000_s1033" type="#_x0000_t202" style="position:absolute;left:6852;top:5972;width:45507;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" fillcolor="#bfd3c4" strokecolor="black [3213]" strokeweight="1pt">
                    <v:textbox>
                      <w:txbxContent>
                        <w:p w14:paraId="4190F10D" w14:textId="77777777" w:rsidR="001B1FA0" w:rsidRPr="00DB01C3" w:rsidRDefault="001B1FA0" w:rsidP="001B1FA0">
                          <w:pPr>
                            <w:spacing w:after="0" w:line="240" w:lineRule="auto"/>
                            <w:jc w:val="center"/>
                            <w:rPr>
                              <w:rFonts w:cs="Arial"/>
                              <w:b/>
                              <w:bCs/>
                              <w:sz w:val="18"/>
                              <w:szCs w:val="18"/>
                            </w:rPr>
                          </w:pPr>
                          <w:r w:rsidRPr="007D13C2">
                            <w:rPr>
                              <w:rFonts w:cs="Arial"/>
                              <w:b/>
                              <w:bCs/>
                              <w:sz w:val="18"/>
                              <w:szCs w:val="18"/>
                            </w:rPr>
                            <w:t>PROBLEMA JURÍDICO</w:t>
                          </w:r>
                          <w:r>
                            <w:rPr>
                              <w:rFonts w:cs="Arial"/>
                              <w:b/>
                              <w:bCs/>
                              <w:sz w:val="18"/>
                              <w:szCs w:val="18"/>
                            </w:rPr>
                            <w:t>:</w:t>
                          </w:r>
                        </w:p>
                        <w:p w14:paraId="6F8743D5" w14:textId="6C08AEB9" w:rsidR="001B1FA0" w:rsidRPr="00F73B52" w:rsidRDefault="001B1FA0" w:rsidP="0091654D">
                          <w:pPr>
                            <w:spacing w:after="0" w:line="240" w:lineRule="auto"/>
                            <w:rPr>
                              <w:rFonts w:cs="Arial"/>
                              <w:sz w:val="18"/>
                              <w:szCs w:val="18"/>
                            </w:rPr>
                          </w:pPr>
                          <w:r>
                            <w:rPr>
                              <w:rFonts w:cs="Arial"/>
                              <w:sz w:val="18"/>
                              <w:szCs w:val="18"/>
                            </w:rPr>
                            <w:t>¿</w:t>
                          </w:r>
                          <w:r w:rsidR="006D41C8" w:rsidRPr="006D41C8">
                            <w:rPr>
                              <w:rFonts w:cs="Arial"/>
                              <w:sz w:val="18"/>
                              <w:szCs w:val="18"/>
                            </w:rPr>
                            <w:t>Fue correcto determinar la existencia de la infracción consistente en el uso indebido de recursos públicos e imagen institucional del Tribunal Superior de Justicia del Estado de Yucatán</w:t>
                          </w:r>
                          <w:r w:rsidR="0002587C">
                            <w:rPr>
                              <w:rFonts w:cs="Arial"/>
                              <w:sz w:val="18"/>
                              <w:szCs w:val="18"/>
                            </w:rPr>
                            <w:t xml:space="preserve"> (</w:t>
                          </w:r>
                          <w:r w:rsidR="0002587C" w:rsidRPr="00F67432">
                            <w:rPr>
                              <w:sz w:val="18"/>
                              <w:szCs w:val="18"/>
                              <w:lang w:eastAsia="es-MX"/>
                            </w:rPr>
                            <w:t>TSJEY</w:t>
                          </w:r>
                          <w:r w:rsidR="0002587C">
                            <w:rPr>
                              <w:sz w:val="18"/>
                              <w:szCs w:val="18"/>
                              <w:lang w:eastAsia="es-MX"/>
                            </w:rPr>
                            <w:t>)</w:t>
                          </w:r>
                          <w:r w:rsidR="006D41C8" w:rsidRPr="006D41C8">
                            <w:rPr>
                              <w:rFonts w:cs="Arial"/>
                              <w:sz w:val="18"/>
                              <w:szCs w:val="18"/>
                            </w:rPr>
                            <w:t>, con fines de promoción personalizada y proselitismo</w:t>
                          </w:r>
                          <w:r>
                            <w:rPr>
                              <w:rFonts w:cs="Arial"/>
                              <w:sz w:val="18"/>
                              <w:szCs w:val="18"/>
                            </w:rPr>
                            <w:t>?</w:t>
                          </w:r>
                        </w:p>
                      </w:txbxContent>
                    </v:textbox>
                  </v:shape>
                  <v:roundrect id="Cuadro de texto 3" o:spid="_x0000_s1034" style="position:absolute;left:-5984;top:22446;width:15669;height:364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" fillcolor="#354f52" strokecolor="black [3213]" strokeweight=".5pt">
                    <v:textbox>
                      <w:txbxContent>
                        <w:p w14:paraId="33423971" w14:textId="77777777" w:rsidR="001B1FA0" w:rsidRPr="00C34ADB" w:rsidRDefault="001B1FA0" w:rsidP="001B1FA0">
                          <w:pPr>
                            <w:spacing w:before="80"/>
                            <w:jc w:val="center"/>
                            <w:rPr>
                              <w:rFonts w:cs="Arial"/>
                              <w:b/>
                              <w:bCs/>
                              <w:color w:val="FFFFFF" w:themeColor="background1"/>
                              <w:sz w:val="18"/>
                              <w:szCs w:val="18"/>
                            </w:rPr>
                          </w:pPr>
                          <w:r w:rsidRPr="00C34ADB">
                            <w:rPr>
                              <w:rFonts w:cs="Arial"/>
                              <w:b/>
                              <w:bCs/>
                              <w:color w:val="FFFFFF" w:themeColor="background1"/>
                              <w:sz w:val="18"/>
                              <w:szCs w:val="18"/>
                            </w:rPr>
                            <w:t>HECHOS</w:t>
                          </w:r>
                        </w:p>
                      </w:txbxContent>
                    </v:textbox>
                  </v:roundrect>
                  <v:rect id="Rectángulo 4" o:spid="_x0000_s1035" style="position:absolute;left:6960;top:14588;width:45394;height:9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" fillcolor="#e9ede7" strokecolor="black [3213]" strokeweight="1pt">
                    <v:textbox>
                      <w:txbxContent>
                        <w:p w14:paraId="08A23E13" w14:textId="686A36B3" w:rsidR="001B1FA0" w:rsidRPr="00714D7C" w:rsidRDefault="001B1FA0" w:rsidP="001B1FA0">
                          <w:pPr>
                            <w:spacing w:after="0" w:line="240" w:lineRule="auto"/>
                            <w:rPr>
                              <w:rFonts w:cs="Arial"/>
                              <w:sz w:val="18"/>
                              <w:szCs w:val="18"/>
                              <w:lang w:val="es-ES_tradnl"/>
                            </w:rPr>
                          </w:pPr>
                          <w:r w:rsidRPr="009F21D3">
                            <w:rPr>
                              <w:rFonts w:cs="Arial"/>
                              <w:b/>
                              <w:bCs/>
                              <w:sz w:val="18"/>
                              <w:szCs w:val="18"/>
                              <w:lang w:val="es-ES_tradnl"/>
                            </w:rPr>
                            <w:t>1.</w:t>
                          </w:r>
                          <w:r>
                            <w:rPr>
                              <w:rFonts w:cs="Arial"/>
                              <w:sz w:val="18"/>
                              <w:szCs w:val="18"/>
                              <w:lang w:val="es-ES_tradnl"/>
                            </w:rPr>
                            <w:t xml:space="preserve"> </w:t>
                          </w:r>
                          <w:r w:rsidR="00020239" w:rsidRPr="00020239">
                            <w:rPr>
                              <w:rFonts w:cs="Arial"/>
                              <w:sz w:val="18"/>
                              <w:szCs w:val="18"/>
                              <w:lang w:val="es-ES_tradnl"/>
                            </w:rPr>
                            <w:t xml:space="preserve">Un ciudadano presentó una queja en contra de Graciela Alejandra Torres Garma, en su calidad de servidora pública y entonces candidata al cargo de magistrada del </w:t>
                          </w:r>
                          <w:r w:rsidR="0002587C" w:rsidRPr="00F67432">
                            <w:rPr>
                              <w:sz w:val="18"/>
                              <w:szCs w:val="18"/>
                              <w:lang w:eastAsia="es-MX"/>
                            </w:rPr>
                            <w:t>TSJEY</w:t>
                          </w:r>
                          <w:r w:rsidR="00020239" w:rsidRPr="00020239">
                            <w:rPr>
                              <w:rFonts w:cs="Arial"/>
                              <w:sz w:val="18"/>
                              <w:szCs w:val="18"/>
                              <w:lang w:val="es-ES_tradnl"/>
                            </w:rPr>
                            <w:t>, de</w:t>
                          </w:r>
                          <w:r w:rsidR="00392CAF">
                            <w:rPr>
                              <w:rFonts w:cs="Arial"/>
                              <w:sz w:val="18"/>
                              <w:szCs w:val="18"/>
                              <w:lang w:val="es-ES_tradnl"/>
                            </w:rPr>
                            <w:t xml:space="preserve"> ese mismo</w:t>
                          </w:r>
                          <w:r w:rsidR="00020239" w:rsidRPr="00020239">
                            <w:rPr>
                              <w:rFonts w:cs="Arial"/>
                              <w:sz w:val="18"/>
                              <w:szCs w:val="18"/>
                              <w:lang w:val="es-ES_tradnl"/>
                            </w:rPr>
                            <w:t xml:space="preserve"> Tribunal Superior de Justicia, y/o </w:t>
                          </w:r>
                          <w:r w:rsidR="0002587C">
                            <w:rPr>
                              <w:rFonts w:cs="Arial"/>
                              <w:sz w:val="18"/>
                              <w:szCs w:val="18"/>
                              <w:lang w:val="es-ES_tradnl"/>
                            </w:rPr>
                            <w:t xml:space="preserve">de </w:t>
                          </w:r>
                          <w:r w:rsidR="00020239" w:rsidRPr="00020239">
                            <w:rPr>
                              <w:rFonts w:cs="Arial"/>
                              <w:sz w:val="18"/>
                              <w:szCs w:val="18"/>
                              <w:lang w:val="es-ES_tradnl"/>
                            </w:rPr>
                            <w:t>quien resulte responsable, por la supuesta utilización de recursos públicos e instalaciones oficiales para grabar y difundir contenidos de carácter proselitista durante el Proceso Electoral Extraordinario local</w:t>
                          </w:r>
                          <w:r w:rsidR="001A0B05">
                            <w:rPr>
                              <w:rFonts w:cs="Arial"/>
                              <w:sz w:val="18"/>
                              <w:szCs w:val="18"/>
                              <w:lang w:val="es-ES_tradnl"/>
                            </w:rPr>
                            <w:t>.</w:t>
                          </w:r>
                        </w:p>
                      </w:txbxContent>
                    </v:textbox>
                  </v:rect>
                  <v:rect id="_x0000_s1036" style="position:absolute;left:6975;top:25103;width:45384;height:6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" fillcolor="#e9ede7" strokecolor="black [3213]" strokeweight="1pt">
                    <v:textbox>
                      <w:txbxContent>
                        <w:p w14:paraId="21E9EB50" w14:textId="40AA6194" w:rsidR="00DB4989" w:rsidRPr="00DB4989" w:rsidRDefault="001B1FA0" w:rsidP="00DB4989">
                          <w:pPr>
                            <w:spacing w:after="0" w:line="240" w:lineRule="auto"/>
                            <w:rPr>
                              <w:rFonts w:cs="Arial"/>
                              <w:sz w:val="18"/>
                              <w:szCs w:val="18"/>
                              <w:lang w:val="es-ES_tradnl"/>
                            </w:rPr>
                          </w:pPr>
                          <w:r w:rsidRPr="009F21D3">
                            <w:rPr>
                              <w:rFonts w:cs="Arial"/>
                              <w:b/>
                              <w:bCs/>
                              <w:sz w:val="18"/>
                              <w:szCs w:val="18"/>
                            </w:rPr>
                            <w:t>3.</w:t>
                          </w:r>
                          <w:r>
                            <w:rPr>
                              <w:rFonts w:cs="Arial"/>
                              <w:sz w:val="18"/>
                              <w:szCs w:val="18"/>
                            </w:rPr>
                            <w:t xml:space="preserve"> </w:t>
                          </w:r>
                          <w:r w:rsidR="00301524">
                            <w:rPr>
                              <w:rFonts w:cs="Arial"/>
                              <w:sz w:val="18"/>
                              <w:szCs w:val="18"/>
                            </w:rPr>
                            <w:t xml:space="preserve">El Tribunal Electoral del Estado de Yucatán </w:t>
                          </w:r>
                          <w:r w:rsidR="00301524" w:rsidRPr="00301524">
                            <w:rPr>
                              <w:rFonts w:cs="Arial"/>
                              <w:sz w:val="18"/>
                              <w:szCs w:val="18"/>
                            </w:rPr>
                            <w:t xml:space="preserve">declaró la existencia de las infracciones atribuidas a la ahora actora, consistentes </w:t>
                          </w:r>
                          <w:bookmarkStart w:id="1" w:name="_Hlk205741468"/>
                          <w:r w:rsidR="00301524" w:rsidRPr="00301524">
                            <w:rPr>
                              <w:rFonts w:cs="Arial"/>
                              <w:sz w:val="18"/>
                              <w:szCs w:val="18"/>
                            </w:rPr>
                            <w:t xml:space="preserve">en el uso indebido de recursos públicos e imagen institucional del </w:t>
                          </w:r>
                          <w:r w:rsidR="0002587C" w:rsidRPr="00F67432">
                            <w:rPr>
                              <w:sz w:val="18"/>
                              <w:szCs w:val="18"/>
                              <w:lang w:eastAsia="es-MX"/>
                            </w:rPr>
                            <w:t>TSJEY</w:t>
                          </w:r>
                          <w:r w:rsidR="00301524" w:rsidRPr="00301524">
                            <w:rPr>
                              <w:rFonts w:cs="Arial"/>
                              <w:sz w:val="18"/>
                              <w:szCs w:val="18"/>
                            </w:rPr>
                            <w:t>, con fines de promoción personalizada y proselitismo</w:t>
                          </w:r>
                          <w:bookmarkEnd w:id="1"/>
                          <w:r w:rsidR="00301524" w:rsidRPr="00301524">
                            <w:rPr>
                              <w:rFonts w:cs="Arial"/>
                              <w:sz w:val="18"/>
                              <w:szCs w:val="18"/>
                            </w:rPr>
                            <w:t xml:space="preserve">; y, en consecuencia, </w:t>
                          </w:r>
                          <w:r w:rsidR="00EC39BC">
                            <w:rPr>
                              <w:rFonts w:cs="Arial"/>
                              <w:sz w:val="18"/>
                              <w:szCs w:val="18"/>
                            </w:rPr>
                            <w:t>le impuso</w:t>
                          </w:r>
                          <w:r w:rsidR="00301524" w:rsidRPr="00301524">
                            <w:rPr>
                              <w:rFonts w:cs="Arial"/>
                              <w:sz w:val="18"/>
                              <w:szCs w:val="18"/>
                            </w:rPr>
                            <w:t xml:space="preserve"> una sanción consistente en una amonestación pública</w:t>
                          </w:r>
                          <w:r w:rsidR="00624DF5">
                            <w:rPr>
                              <w:rFonts w:cs="Arial"/>
                              <w:sz w:val="18"/>
                              <w:szCs w:val="18"/>
                              <w:lang w:val="es-ES_tradnl"/>
                            </w:rPr>
                            <w:t>.</w:t>
                          </w:r>
                        </w:p>
                        <w:p w14:paraId="533421AA" w14:textId="25F52B6A" w:rsidR="001B1FA0" w:rsidRPr="001B1FA0" w:rsidRDefault="001B1FA0" w:rsidP="001B1FA0">
                          <w:pPr>
                            <w:spacing w:after="0" w:line="240" w:lineRule="auto"/>
                            <w:rPr>
                              <w:rFonts w:cs="Arial"/>
                              <w:sz w:val="18"/>
                              <w:szCs w:val="18"/>
                            </w:rPr>
                          </w:pPr>
                        </w:p>
                      </w:txbxContent>
                    </v:textbox>
                  </v:rect>
                  <v:shape id="Conector recto de flecha 10" o:spid="_x0000_s1037" type="#_x0000_t32" style="position:absolute;left:29613;top:391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" strokecolor="#354f52" strokeweight="1pt">
                    <v:stroke endarrow="block" joinstyle="miter"/>
                  </v:shape>
                  <v:group id="Grupo 11" o:spid="_x0000_s1038" style="position:absolute;left:3692;top:16161;width:3866;height:19073" coordorigin="961,-4947" coordsize="3452,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Conector recto 35" o:spid="_x0000_s1039" style="position:absolute;visibility:visible;mso-wrap-style:square" from="961,3005" to="2185,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line id="Conector recto 36" o:spid="_x0000_s1040" style="position:absolute;visibility:visible;mso-wrap-style:square" from="2380,-4947" to="2380,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IDxAAAANsAAAAPAAAAZHJzL2Rvd25yZXYueG1sRI/NasMw&#10;EITvgb6D2EJvidwU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AI+EgPEAAAA2wAAAA8A&#10;AAAAAAAAAAAAAAAABwIAAGRycy9kb3ducmV2LnhtbFBLBQYAAAAAAwADALcAAAD4AgAAAAA=&#10;" strokecolor="black [3200]" strokeweight="1pt">
                      <v:stroke joinstyle="miter"/>
                    </v:line>
                    <v:line id="Conector recto 37" o:spid="_x0000_s1041" style="position:absolute;visibility:visible;mso-wrap-style:square" from="2322,-4947" to="4077,-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" strokecolor="black [3213]" strokeweight="1pt">
                      <v:stroke joinstyle="miter"/>
                    </v:line>
                    <v:line id="Conector recto 39" o:spid="_x0000_s1042" style="position:absolute;visibility:visible;mso-wrap-style:square" from="2381,13680" to="4414,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" strokecolor="black [3213]" strokeweight="1pt">
                      <v:stroke joinstyle="miter"/>
                    </v:line>
                  </v:group>
                </v:group>
                <w10:wrap anchorx="margin"/>
              </v:group>
            </w:pict>
          </mc:Fallback>
        </mc:AlternateContent>
      </w:r>
    </w:p>
    <w:p w14:paraId="1687BF04" w14:textId="701019C6" w:rsidR="00C63BD3" w:rsidRPr="00392CAF" w:rsidRDefault="00975E70" w:rsidP="00975E70">
      <w:pPr>
        <w:tabs>
          <w:tab w:val="left" w:pos="7254"/>
        </w:tabs>
        <w:spacing w:line="259" w:lineRule="auto"/>
        <w:jc w:val="left"/>
        <w:rPr>
          <w:rFonts w:eastAsia="Times New Roman" w:cs="Arial"/>
          <w:b/>
          <w:bCs/>
          <w:szCs w:val="24"/>
          <w:lang w:val="es-ES_tradnl" w:eastAsia="es-MX"/>
        </w:rPr>
      </w:pPr>
      <w:r w:rsidRPr="00392CAF">
        <w:rPr>
          <w:rFonts w:eastAsia="Times New Roman" w:cs="Arial"/>
          <w:b/>
          <w:bCs/>
          <w:szCs w:val="24"/>
          <w:lang w:val="es-ES_tradnl" w:eastAsia="es-MX"/>
        </w:rPr>
        <w:tab/>
      </w:r>
    </w:p>
    <w:p w14:paraId="50B45CD7" w14:textId="00CC41FE" w:rsidR="00C63BD3" w:rsidRPr="00392CAF" w:rsidRDefault="00FE40C9" w:rsidP="00FE40C9">
      <w:pPr>
        <w:tabs>
          <w:tab w:val="left" w:pos="7254"/>
        </w:tabs>
        <w:spacing w:line="259" w:lineRule="auto"/>
        <w:jc w:val="left"/>
        <w:rPr>
          <w:rFonts w:eastAsia="Times New Roman" w:cs="Arial"/>
          <w:b/>
          <w:bCs/>
          <w:szCs w:val="24"/>
          <w:lang w:val="es-ES_tradnl" w:eastAsia="es-MX"/>
        </w:rPr>
      </w:pPr>
      <w:r w:rsidRPr="00392CAF">
        <w:rPr>
          <w:rFonts w:eastAsia="Times New Roman" w:cs="Arial"/>
          <w:b/>
          <w:bCs/>
          <w:szCs w:val="24"/>
          <w:lang w:val="es-ES_tradnl" w:eastAsia="es-MX"/>
        </w:rPr>
        <w:tab/>
      </w:r>
    </w:p>
    <w:p w14:paraId="56C665C1" w14:textId="5B30C166" w:rsidR="00C63BD3" w:rsidRPr="00392CAF" w:rsidRDefault="00C63BD3">
      <w:pPr>
        <w:spacing w:line="259" w:lineRule="auto"/>
        <w:jc w:val="left"/>
        <w:rPr>
          <w:rFonts w:eastAsia="Times New Roman" w:cs="Arial"/>
          <w:b/>
          <w:bCs/>
          <w:szCs w:val="24"/>
          <w:lang w:val="es-ES_tradnl" w:eastAsia="es-MX"/>
        </w:rPr>
      </w:pPr>
    </w:p>
    <w:p w14:paraId="2408E843" w14:textId="17D54703" w:rsidR="00C63BD3" w:rsidRPr="00392CAF" w:rsidRDefault="00C63BD3">
      <w:pPr>
        <w:spacing w:line="259" w:lineRule="auto"/>
        <w:jc w:val="left"/>
        <w:rPr>
          <w:rFonts w:eastAsia="Times New Roman" w:cs="Arial"/>
          <w:b/>
          <w:bCs/>
          <w:szCs w:val="24"/>
          <w:lang w:val="es-ES_tradnl" w:eastAsia="es-MX"/>
        </w:rPr>
      </w:pPr>
    </w:p>
    <w:p w14:paraId="48CE7415" w14:textId="24C19263" w:rsidR="00C63BD3" w:rsidRPr="00392CAF" w:rsidRDefault="00C63BD3">
      <w:pPr>
        <w:spacing w:line="259" w:lineRule="auto"/>
        <w:jc w:val="left"/>
        <w:rPr>
          <w:rFonts w:eastAsia="Times New Roman" w:cs="Arial"/>
          <w:b/>
          <w:bCs/>
          <w:szCs w:val="24"/>
          <w:lang w:val="es-ES_tradnl" w:eastAsia="es-MX"/>
        </w:rPr>
      </w:pPr>
    </w:p>
    <w:p w14:paraId="6EFBE17E" w14:textId="5479180B" w:rsidR="00C63BD3" w:rsidRPr="00392CAF" w:rsidRDefault="00C63BD3">
      <w:pPr>
        <w:spacing w:line="259" w:lineRule="auto"/>
        <w:jc w:val="left"/>
        <w:rPr>
          <w:rFonts w:eastAsia="Times New Roman" w:cs="Arial"/>
          <w:b/>
          <w:bCs/>
          <w:szCs w:val="24"/>
          <w:lang w:val="es-ES_tradnl" w:eastAsia="es-MX"/>
        </w:rPr>
      </w:pPr>
    </w:p>
    <w:p w14:paraId="24D4DF32" w14:textId="194571A4" w:rsidR="00C63BD3" w:rsidRPr="00392CAF" w:rsidRDefault="00C63BD3">
      <w:pPr>
        <w:spacing w:line="259" w:lineRule="auto"/>
        <w:jc w:val="left"/>
        <w:rPr>
          <w:rFonts w:eastAsia="Times New Roman" w:cs="Arial"/>
          <w:b/>
          <w:bCs/>
          <w:szCs w:val="24"/>
          <w:lang w:val="es-ES_tradnl" w:eastAsia="es-MX"/>
        </w:rPr>
      </w:pPr>
    </w:p>
    <w:p w14:paraId="68C04422" w14:textId="7B3755FB" w:rsidR="00C63BD3" w:rsidRPr="00392CAF" w:rsidRDefault="00C63BD3">
      <w:pPr>
        <w:spacing w:line="259" w:lineRule="auto"/>
        <w:jc w:val="left"/>
        <w:rPr>
          <w:rFonts w:eastAsia="Times New Roman" w:cs="Arial"/>
          <w:b/>
          <w:bCs/>
          <w:szCs w:val="24"/>
          <w:lang w:val="es-ES_tradnl" w:eastAsia="es-MX"/>
        </w:rPr>
      </w:pPr>
    </w:p>
    <w:p w14:paraId="08974D00" w14:textId="2F7BD80D" w:rsidR="00C63BD3" w:rsidRPr="00392CAF" w:rsidRDefault="00B07D19">
      <w:pPr>
        <w:spacing w:line="259" w:lineRule="auto"/>
        <w:jc w:val="left"/>
        <w:rPr>
          <w:rFonts w:eastAsia="Times New Roman" w:cs="Arial"/>
          <w:b/>
          <w:bCs/>
          <w:szCs w:val="24"/>
          <w:lang w:val="es-ES_tradnl" w:eastAsia="es-MX"/>
        </w:rPr>
      </w:pPr>
      <w:r w:rsidRPr="00392CAF">
        <w:rPr>
          <w:rFonts w:cs="Arial"/>
          <w:noProof/>
          <w:szCs w:val="24"/>
        </w:rPr>
        <mc:AlternateContent>
          <mc:Choice Requires="wps">
            <w:drawing>
              <wp:anchor distT="0" distB="0" distL="114300" distR="114300" simplePos="0" relativeHeight="251658243" behindDoc="0" locked="0" layoutInCell="1" allowOverlap="1" wp14:anchorId="2353E55D" wp14:editId="67752C10">
                <wp:simplePos x="0" y="0"/>
                <wp:positionH relativeFrom="margin">
                  <wp:posOffset>482472</wp:posOffset>
                </wp:positionH>
                <wp:positionV relativeFrom="paragraph">
                  <wp:posOffset>84370</wp:posOffset>
                </wp:positionV>
                <wp:extent cx="4537710" cy="489585"/>
                <wp:effectExtent l="0" t="0" r="15240" b="24765"/>
                <wp:wrapNone/>
                <wp:docPr id="1815203624" name="Rectángulo 5"/>
                <wp:cNvGraphicFramePr/>
                <a:graphic xmlns:a="http://schemas.openxmlformats.org/drawingml/2006/main">
                  <a:graphicData uri="http://schemas.microsoft.com/office/word/2010/wordprocessingShape">
                    <wps:wsp>
                      <wps:cNvSpPr/>
                      <wps:spPr>
                        <a:xfrm>
                          <a:off x="0" y="0"/>
                          <a:ext cx="4537710" cy="489585"/>
                        </a:xfrm>
                        <a:prstGeom prst="rect">
                          <a:avLst/>
                        </a:prstGeom>
                        <a:solidFill>
                          <a:srgbClr val="E9EDE7"/>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509C41BC" w14:textId="1892AD0F" w:rsidR="009D7A5A" w:rsidRPr="008F7718" w:rsidRDefault="008F7718" w:rsidP="009D7A5A">
                            <w:pPr>
                              <w:spacing w:after="0" w:line="240" w:lineRule="auto"/>
                              <w:rPr>
                                <w:rFonts w:cs="Arial"/>
                                <w:sz w:val="18"/>
                                <w:szCs w:val="18"/>
                              </w:rPr>
                            </w:pPr>
                            <w:r>
                              <w:rPr>
                                <w:rFonts w:cs="Arial"/>
                                <w:b/>
                                <w:bCs/>
                                <w:sz w:val="18"/>
                                <w:szCs w:val="18"/>
                              </w:rPr>
                              <w:t>4</w:t>
                            </w:r>
                            <w:r w:rsidR="009D7A5A">
                              <w:rPr>
                                <w:rFonts w:cs="Arial"/>
                                <w:b/>
                                <w:bCs/>
                                <w:sz w:val="18"/>
                                <w:szCs w:val="18"/>
                              </w:rPr>
                              <w:t xml:space="preserve">. </w:t>
                            </w:r>
                            <w:r w:rsidR="009D7A5A" w:rsidRPr="008F7718">
                              <w:rPr>
                                <w:rFonts w:cs="Arial"/>
                                <w:sz w:val="18"/>
                                <w:szCs w:val="18"/>
                              </w:rPr>
                              <w:t xml:space="preserve">Inconforme con la determinación del Tribunal Electoral local, la actora interpuso </w:t>
                            </w:r>
                            <w:r w:rsidR="00020239">
                              <w:rPr>
                                <w:rFonts w:cs="Arial"/>
                                <w:sz w:val="18"/>
                                <w:szCs w:val="18"/>
                              </w:rPr>
                              <w:t>dos</w:t>
                            </w:r>
                            <w:r w:rsidR="009D7A5A" w:rsidRPr="008F7718">
                              <w:rPr>
                                <w:rFonts w:cs="Arial"/>
                                <w:sz w:val="18"/>
                                <w:szCs w:val="18"/>
                              </w:rPr>
                              <w:t xml:space="preserve"> medio</w:t>
                            </w:r>
                            <w:r w:rsidR="00020239">
                              <w:rPr>
                                <w:rFonts w:cs="Arial"/>
                                <w:sz w:val="18"/>
                                <w:szCs w:val="18"/>
                              </w:rPr>
                              <w:t>s</w:t>
                            </w:r>
                            <w:r w:rsidR="009D7A5A" w:rsidRPr="008F7718">
                              <w:rPr>
                                <w:rFonts w:cs="Arial"/>
                                <w:sz w:val="18"/>
                                <w:szCs w:val="18"/>
                              </w:rPr>
                              <w:t xml:space="preserve"> de impugnación</w:t>
                            </w:r>
                            <w:r w:rsidRPr="008F7718">
                              <w:rPr>
                                <w:rFonts w:cs="Arial"/>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3E55D" id="Rectángulo 5" o:spid="_x0000_s1043" style="position:absolute;margin-left:38pt;margin-top:6.65pt;width:357.3pt;height:38.5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" fillcolor="#e9ede7" strokecolor="black [3213]" strokeweight="1pt">
                <v:textbox>
                  <w:txbxContent>
                    <w:p w14:paraId="509C41BC" w14:textId="1892AD0F" w:rsidR="009D7A5A" w:rsidRPr="008F7718" w:rsidRDefault="008F7718" w:rsidP="009D7A5A">
                      <w:pPr>
                        <w:spacing w:after="0" w:line="240" w:lineRule="auto"/>
                        <w:rPr>
                          <w:rFonts w:cs="Arial"/>
                          <w:sz w:val="18"/>
                          <w:szCs w:val="18"/>
                        </w:rPr>
                      </w:pPr>
                      <w:r>
                        <w:rPr>
                          <w:rFonts w:cs="Arial"/>
                          <w:b/>
                          <w:bCs/>
                          <w:sz w:val="18"/>
                          <w:szCs w:val="18"/>
                        </w:rPr>
                        <w:t>4</w:t>
                      </w:r>
                      <w:r w:rsidR="009D7A5A">
                        <w:rPr>
                          <w:rFonts w:cs="Arial"/>
                          <w:b/>
                          <w:bCs/>
                          <w:sz w:val="18"/>
                          <w:szCs w:val="18"/>
                        </w:rPr>
                        <w:t xml:space="preserve">. </w:t>
                      </w:r>
                      <w:r w:rsidR="009D7A5A" w:rsidRPr="008F7718">
                        <w:rPr>
                          <w:rFonts w:cs="Arial"/>
                          <w:sz w:val="18"/>
                          <w:szCs w:val="18"/>
                        </w:rPr>
                        <w:t xml:space="preserve">Inconforme con la determinación del Tribunal Electoral local, la actora interpuso </w:t>
                      </w:r>
                      <w:r w:rsidR="00020239">
                        <w:rPr>
                          <w:rFonts w:cs="Arial"/>
                          <w:sz w:val="18"/>
                          <w:szCs w:val="18"/>
                        </w:rPr>
                        <w:t>dos</w:t>
                      </w:r>
                      <w:r w:rsidR="009D7A5A" w:rsidRPr="008F7718">
                        <w:rPr>
                          <w:rFonts w:cs="Arial"/>
                          <w:sz w:val="18"/>
                          <w:szCs w:val="18"/>
                        </w:rPr>
                        <w:t xml:space="preserve"> medio</w:t>
                      </w:r>
                      <w:r w:rsidR="00020239">
                        <w:rPr>
                          <w:rFonts w:cs="Arial"/>
                          <w:sz w:val="18"/>
                          <w:szCs w:val="18"/>
                        </w:rPr>
                        <w:t>s</w:t>
                      </w:r>
                      <w:r w:rsidR="009D7A5A" w:rsidRPr="008F7718">
                        <w:rPr>
                          <w:rFonts w:cs="Arial"/>
                          <w:sz w:val="18"/>
                          <w:szCs w:val="18"/>
                        </w:rPr>
                        <w:t xml:space="preserve"> de impugnación</w:t>
                      </w:r>
                      <w:r w:rsidRPr="008F7718">
                        <w:rPr>
                          <w:rFonts w:cs="Arial"/>
                          <w:sz w:val="18"/>
                          <w:szCs w:val="18"/>
                        </w:rPr>
                        <w:t>.</w:t>
                      </w:r>
                    </w:p>
                  </w:txbxContent>
                </v:textbox>
                <w10:wrap anchorx="margin"/>
              </v:rect>
            </w:pict>
          </mc:Fallback>
        </mc:AlternateContent>
      </w:r>
    </w:p>
    <w:p w14:paraId="5784F7CA" w14:textId="4DE0431F" w:rsidR="00C63BD3" w:rsidRPr="00392CAF" w:rsidRDefault="00C63BD3">
      <w:pPr>
        <w:spacing w:line="259" w:lineRule="auto"/>
        <w:jc w:val="left"/>
        <w:rPr>
          <w:rFonts w:eastAsia="Times New Roman" w:cs="Arial"/>
          <w:b/>
          <w:bCs/>
          <w:szCs w:val="24"/>
          <w:lang w:val="es-ES_tradnl" w:eastAsia="es-MX"/>
        </w:rPr>
      </w:pPr>
    </w:p>
    <w:p w14:paraId="0BE6A533" w14:textId="526335AB" w:rsidR="00C63BD3" w:rsidRPr="00392CAF" w:rsidRDefault="00C63BD3">
      <w:pPr>
        <w:spacing w:line="259" w:lineRule="auto"/>
        <w:jc w:val="left"/>
        <w:rPr>
          <w:rFonts w:eastAsia="Times New Roman" w:cs="Arial"/>
          <w:b/>
          <w:bCs/>
          <w:szCs w:val="24"/>
          <w:lang w:val="es-ES_tradnl" w:eastAsia="es-MX"/>
        </w:rPr>
      </w:pPr>
    </w:p>
    <w:p w14:paraId="337D451C" w14:textId="7AD9B52D" w:rsidR="00C63BD3" w:rsidRPr="00392CAF" w:rsidRDefault="00C63BD3">
      <w:pPr>
        <w:spacing w:line="259" w:lineRule="auto"/>
        <w:jc w:val="left"/>
        <w:rPr>
          <w:rFonts w:eastAsia="Times New Roman" w:cs="Arial"/>
          <w:b/>
          <w:bCs/>
          <w:szCs w:val="24"/>
          <w:lang w:val="es-ES_tradnl" w:eastAsia="es-MX"/>
        </w:rPr>
      </w:pPr>
    </w:p>
    <w:p w14:paraId="5CFC6621" w14:textId="497E4ED2" w:rsidR="00C63BD3" w:rsidRPr="00392CAF" w:rsidRDefault="00C63BD3">
      <w:pPr>
        <w:spacing w:line="259" w:lineRule="auto"/>
        <w:jc w:val="left"/>
        <w:rPr>
          <w:rFonts w:eastAsia="Times New Roman" w:cs="Arial"/>
          <w:b/>
          <w:bCs/>
          <w:szCs w:val="24"/>
          <w:lang w:val="es-ES_tradnl" w:eastAsia="es-MX"/>
        </w:rPr>
      </w:pPr>
    </w:p>
    <w:p w14:paraId="35DD7043" w14:textId="0B2896BB" w:rsidR="00C63BD3" w:rsidRPr="00392CAF" w:rsidRDefault="00C63BD3">
      <w:pPr>
        <w:spacing w:line="259" w:lineRule="auto"/>
        <w:jc w:val="left"/>
        <w:rPr>
          <w:rFonts w:eastAsia="Times New Roman" w:cs="Arial"/>
          <w:b/>
          <w:bCs/>
          <w:szCs w:val="24"/>
          <w:lang w:val="es-ES_tradnl" w:eastAsia="es-MX"/>
        </w:rPr>
      </w:pPr>
    </w:p>
    <w:p w14:paraId="69D58B37" w14:textId="61E2D59A" w:rsidR="0008005B" w:rsidRPr="00392CAF" w:rsidRDefault="0008005B">
      <w:pPr>
        <w:spacing w:line="259" w:lineRule="auto"/>
        <w:jc w:val="left"/>
        <w:rPr>
          <w:rFonts w:eastAsia="Times New Roman" w:cs="Arial"/>
          <w:b/>
          <w:bCs/>
          <w:szCs w:val="24"/>
          <w:lang w:val="es-ES_tradnl" w:eastAsia="es-MX"/>
        </w:rPr>
      </w:pPr>
    </w:p>
    <w:p w14:paraId="5629560D" w14:textId="0AD71A26" w:rsidR="0008005B" w:rsidRPr="00392CAF" w:rsidRDefault="0008005B">
      <w:pPr>
        <w:spacing w:line="259" w:lineRule="auto"/>
        <w:jc w:val="left"/>
        <w:rPr>
          <w:rFonts w:eastAsia="Times New Roman" w:cs="Arial"/>
          <w:b/>
          <w:bCs/>
          <w:szCs w:val="24"/>
          <w:lang w:val="es-ES_tradnl" w:eastAsia="es-MX"/>
        </w:rPr>
      </w:pPr>
    </w:p>
    <w:p w14:paraId="7912ED15" w14:textId="6B730250" w:rsidR="0008005B" w:rsidRPr="00392CAF" w:rsidRDefault="0008005B">
      <w:pPr>
        <w:spacing w:line="259" w:lineRule="auto"/>
        <w:jc w:val="left"/>
        <w:rPr>
          <w:rFonts w:eastAsia="Times New Roman" w:cs="Arial"/>
          <w:b/>
          <w:bCs/>
          <w:szCs w:val="24"/>
          <w:lang w:val="es-ES_tradnl" w:eastAsia="es-MX"/>
        </w:rPr>
      </w:pPr>
    </w:p>
    <w:p w14:paraId="2F521AAA" w14:textId="7C4EA1C1" w:rsidR="0008005B" w:rsidRPr="00392CAF" w:rsidRDefault="002A577C">
      <w:pPr>
        <w:spacing w:line="259" w:lineRule="auto"/>
        <w:jc w:val="left"/>
        <w:rPr>
          <w:rFonts w:eastAsia="Times New Roman" w:cs="Arial"/>
          <w:b/>
          <w:bCs/>
          <w:szCs w:val="24"/>
          <w:lang w:val="es-ES_tradnl" w:eastAsia="es-MX"/>
        </w:rPr>
      </w:pPr>
      <w:r w:rsidRPr="00392CAF">
        <w:rPr>
          <w:rFonts w:eastAsia="Times New Roman" w:cs="Arial"/>
          <w:b/>
          <w:bCs/>
          <w:noProof/>
          <w:szCs w:val="24"/>
          <w:lang w:eastAsia="es-MX"/>
        </w:rPr>
        <mc:AlternateContent>
          <mc:Choice Requires="wps">
            <w:drawing>
              <wp:anchor distT="0" distB="0" distL="114300" distR="114300" simplePos="0" relativeHeight="251658241" behindDoc="0" locked="0" layoutInCell="1" allowOverlap="1" wp14:anchorId="51E58313" wp14:editId="3BF21F01">
                <wp:simplePos x="0" y="0"/>
                <wp:positionH relativeFrom="column">
                  <wp:posOffset>106603</wp:posOffset>
                </wp:positionH>
                <wp:positionV relativeFrom="paragraph">
                  <wp:posOffset>1426413</wp:posOffset>
                </wp:positionV>
                <wp:extent cx="360000" cy="0"/>
                <wp:effectExtent l="0" t="76200" r="21590" b="95250"/>
                <wp:wrapNone/>
                <wp:docPr id="671248648" name="Conector recto de flecha 2"/>
                <wp:cNvGraphicFramePr/>
                <a:graphic xmlns:a="http://schemas.openxmlformats.org/drawingml/2006/main">
                  <a:graphicData uri="http://schemas.microsoft.com/office/word/2010/wordprocessingShape">
                    <wps:wsp>
                      <wps:cNvCnPr/>
                      <wps:spPr>
                        <a:xfrm>
                          <a:off x="0" y="0"/>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EC172" id="Conector recto de flecha 2" o:spid="_x0000_s1026" type="#_x0000_t32" style="position:absolute;margin-left:8.4pt;margin-top:112.3pt;width:28.3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" strokecolor="black [3213]" strokeweight=".5pt">
                <v:stroke endarrow="block" joinstyle="miter"/>
              </v:shape>
            </w:pict>
          </mc:Fallback>
        </mc:AlternateContent>
      </w:r>
      <w:r w:rsidR="00C200B2" w:rsidRPr="00392CAF">
        <w:rPr>
          <w:rFonts w:eastAsia="Times New Roman" w:cs="Arial"/>
          <w:b/>
          <w:bCs/>
          <w:noProof/>
          <w:szCs w:val="24"/>
          <w:lang w:eastAsia="es-MX"/>
        </w:rPr>
        <mc:AlternateContent>
          <mc:Choice Requires="wps">
            <w:drawing>
              <wp:anchor distT="0" distB="0" distL="114300" distR="114300" simplePos="0" relativeHeight="251658242" behindDoc="0" locked="0" layoutInCell="1" allowOverlap="1" wp14:anchorId="43EB44E3" wp14:editId="37E172AA">
                <wp:simplePos x="0" y="0"/>
                <wp:positionH relativeFrom="column">
                  <wp:posOffset>-773746</wp:posOffset>
                </wp:positionH>
                <wp:positionV relativeFrom="paragraph">
                  <wp:posOffset>1136876</wp:posOffset>
                </wp:positionV>
                <wp:extent cx="1492250" cy="385678"/>
                <wp:effectExtent l="952" t="0" r="0" b="0"/>
                <wp:wrapNone/>
                <wp:docPr id="19" name="Rectángulo: esquinas redondeadas 7"/>
                <wp:cNvGraphicFramePr/>
                <a:graphic xmlns:a="http://schemas.openxmlformats.org/drawingml/2006/main">
                  <a:graphicData uri="http://schemas.microsoft.com/office/word/2010/wordprocessingShape">
                    <wps:wsp>
                      <wps:cNvSpPr/>
                      <wps:spPr>
                        <a:xfrm rot="16200000">
                          <a:off x="0" y="0"/>
                          <a:ext cx="1492250" cy="385678"/>
                        </a:xfrm>
                        <a:prstGeom prst="roundRect">
                          <a:avLst/>
                        </a:prstGeom>
                        <a:solidFill>
                          <a:srgbClr val="354F52"/>
                        </a:solidFill>
                        <a:ln>
                          <a:noFill/>
                        </a:ln>
                      </wps:spPr>
                      <wps:style>
                        <a:lnRef idx="2">
                          <a:schemeClr val="dk1"/>
                        </a:lnRef>
                        <a:fillRef idx="1">
                          <a:schemeClr val="lt1"/>
                        </a:fillRef>
                        <a:effectRef idx="0">
                          <a:schemeClr val="dk1"/>
                        </a:effectRef>
                        <a:fontRef idx="minor">
                          <a:schemeClr val="dk1"/>
                        </a:fontRef>
                      </wps:style>
                      <wps:txbx>
                        <w:txbxContent>
                          <w:p w14:paraId="73D40EB3" w14:textId="77777777" w:rsidR="001B1FA0" w:rsidRPr="00C34ADB" w:rsidRDefault="001B1FA0" w:rsidP="001B1FA0">
                            <w:pPr>
                              <w:spacing w:before="80"/>
                              <w:jc w:val="center"/>
                              <w:rPr>
                                <w:rFonts w:cs="Arial"/>
                                <w:b/>
                                <w:bCs/>
                                <w:color w:val="FFFFFF" w:themeColor="background1"/>
                                <w:sz w:val="18"/>
                                <w:szCs w:val="18"/>
                              </w:rPr>
                            </w:pPr>
                            <w:r>
                              <w:rPr>
                                <w:rFonts w:cs="Arial"/>
                                <w:b/>
                                <w:bCs/>
                                <w:color w:val="FFFFFF" w:themeColor="background1"/>
                                <w:sz w:val="18"/>
                                <w:szCs w:val="18"/>
                              </w:rPr>
                              <w:t>SE RESUELVE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B44E3" id="Rectángulo: esquinas redondeadas 7" o:spid="_x0000_s1044" style="position:absolute;margin-left:-60.9pt;margin-top:89.5pt;width:117.5pt;height:30.3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" fillcolor="#354f52" stroked="f" strokeweight="1pt">
                <v:stroke joinstyle="miter"/>
                <v:textbox>
                  <w:txbxContent>
                    <w:p w14:paraId="73D40EB3" w14:textId="77777777" w:rsidR="001B1FA0" w:rsidRPr="00C34ADB" w:rsidRDefault="001B1FA0" w:rsidP="001B1FA0">
                      <w:pPr>
                        <w:spacing w:before="80"/>
                        <w:jc w:val="center"/>
                        <w:rPr>
                          <w:rFonts w:cs="Arial"/>
                          <w:b/>
                          <w:bCs/>
                          <w:color w:val="FFFFFF" w:themeColor="background1"/>
                          <w:sz w:val="18"/>
                          <w:szCs w:val="18"/>
                        </w:rPr>
                      </w:pPr>
                      <w:r>
                        <w:rPr>
                          <w:rFonts w:cs="Arial"/>
                          <w:b/>
                          <w:bCs/>
                          <w:color w:val="FFFFFF" w:themeColor="background1"/>
                          <w:sz w:val="18"/>
                          <w:szCs w:val="18"/>
                        </w:rPr>
                        <w:t>SE RESUELVE</w:t>
                      </w:r>
                    </w:p>
                  </w:txbxContent>
                </v:textbox>
              </v:roundrect>
            </w:pict>
          </mc:Fallback>
        </mc:AlternateContent>
      </w:r>
    </w:p>
    <w:p w14:paraId="24EE782A" w14:textId="07D19738" w:rsidR="0008005B" w:rsidRPr="00392CAF" w:rsidRDefault="0008005B">
      <w:pPr>
        <w:spacing w:line="259" w:lineRule="auto"/>
        <w:jc w:val="left"/>
        <w:rPr>
          <w:rFonts w:eastAsia="Times New Roman" w:cs="Arial"/>
          <w:b/>
          <w:bCs/>
          <w:szCs w:val="24"/>
          <w:lang w:val="es-ES_tradnl" w:eastAsia="es-MX"/>
        </w:rPr>
        <w:sectPr w:rsidR="0008005B" w:rsidRPr="00392CAF" w:rsidSect="00FB1DCC">
          <w:headerReference w:type="even" r:id="rId11"/>
          <w:headerReference w:type="default" r:id="rId12"/>
          <w:footerReference w:type="even" r:id="rId13"/>
          <w:footerReference w:type="default" r:id="rId14"/>
          <w:pgSz w:w="12240" w:h="18720" w:code="14"/>
          <w:pgMar w:top="3119" w:right="1418" w:bottom="1418" w:left="2835" w:header="1985" w:footer="851" w:gutter="0"/>
          <w:cols w:space="708"/>
          <w:titlePg/>
          <w:docGrid w:linePitch="360"/>
        </w:sectPr>
      </w:pPr>
    </w:p>
    <w:p w14:paraId="7BF1563A" w14:textId="6ADB3EF0" w:rsidR="00571A3F" w:rsidRPr="00392CAF" w:rsidRDefault="00D85CCF" w:rsidP="005834D5">
      <w:pPr>
        <w:spacing w:after="0" w:line="240" w:lineRule="auto"/>
        <w:ind w:left="3828"/>
        <w:rPr>
          <w:rFonts w:eastAsia="Times New Roman" w:cs="Arial"/>
          <w:b/>
          <w:bCs/>
          <w:szCs w:val="24"/>
          <w:lang w:val="es-ES_tradnl" w:eastAsia="es-MX"/>
        </w:rPr>
      </w:pPr>
      <w:r w:rsidRPr="00392CAF">
        <w:rPr>
          <w:rFonts w:eastAsia="Times New Roman" w:cs="Arial"/>
          <w:b/>
          <w:bCs/>
          <w:szCs w:val="24"/>
          <w:lang w:val="es-ES_tradnl" w:eastAsia="es-MX"/>
        </w:rPr>
        <w:lastRenderedPageBreak/>
        <w:t>JUICIO</w:t>
      </w:r>
      <w:r w:rsidR="00020239" w:rsidRPr="00392CAF">
        <w:rPr>
          <w:rFonts w:eastAsia="Times New Roman" w:cs="Arial"/>
          <w:b/>
          <w:bCs/>
          <w:szCs w:val="24"/>
          <w:lang w:val="es-ES_tradnl" w:eastAsia="es-MX"/>
        </w:rPr>
        <w:t>S</w:t>
      </w:r>
      <w:r w:rsidRPr="00392CAF">
        <w:rPr>
          <w:rFonts w:eastAsia="Times New Roman" w:cs="Arial"/>
          <w:b/>
          <w:bCs/>
          <w:szCs w:val="24"/>
          <w:lang w:val="es-ES_tradnl" w:eastAsia="es-MX"/>
        </w:rPr>
        <w:t xml:space="preserve"> GENERAL</w:t>
      </w:r>
      <w:r w:rsidR="00020239" w:rsidRPr="00392CAF">
        <w:rPr>
          <w:rFonts w:eastAsia="Times New Roman" w:cs="Arial"/>
          <w:b/>
          <w:bCs/>
          <w:szCs w:val="24"/>
          <w:lang w:val="es-ES_tradnl" w:eastAsia="es-MX"/>
        </w:rPr>
        <w:t>ES</w:t>
      </w:r>
      <w:r w:rsidRPr="00392CAF">
        <w:rPr>
          <w:rFonts w:eastAsia="Times New Roman" w:cs="Arial"/>
          <w:b/>
          <w:bCs/>
          <w:szCs w:val="24"/>
          <w:lang w:val="es-ES_tradnl" w:eastAsia="es-MX"/>
        </w:rPr>
        <w:t xml:space="preserve"> </w:t>
      </w:r>
    </w:p>
    <w:p w14:paraId="37469184" w14:textId="77777777" w:rsidR="00377D19" w:rsidRPr="00392CAF" w:rsidRDefault="00377D19" w:rsidP="005834D5">
      <w:pPr>
        <w:spacing w:after="0" w:line="240" w:lineRule="auto"/>
        <w:ind w:left="3828"/>
        <w:rPr>
          <w:rFonts w:eastAsia="Times New Roman" w:cs="Arial"/>
          <w:b/>
          <w:bCs/>
          <w:szCs w:val="24"/>
          <w:lang w:val="es-ES_tradnl" w:eastAsia="es-MX"/>
        </w:rPr>
      </w:pPr>
    </w:p>
    <w:p w14:paraId="4EC67E5E" w14:textId="5ECFCE28" w:rsidR="00571A3F" w:rsidRPr="00392CAF" w:rsidRDefault="00571A3F" w:rsidP="005834D5">
      <w:pPr>
        <w:spacing w:after="0" w:line="240" w:lineRule="auto"/>
        <w:ind w:left="3828"/>
        <w:rPr>
          <w:rFonts w:eastAsia="Times New Roman" w:cs="Arial"/>
          <w:szCs w:val="24"/>
          <w:lang w:val="es-ES_tradnl" w:eastAsia="es-MX"/>
        </w:rPr>
      </w:pPr>
      <w:r w:rsidRPr="00392CAF">
        <w:rPr>
          <w:rFonts w:eastAsia="Times New Roman" w:cs="Arial"/>
          <w:b/>
          <w:bCs/>
          <w:szCs w:val="24"/>
          <w:lang w:val="es-ES_tradnl" w:eastAsia="es-MX"/>
        </w:rPr>
        <w:t>EXPEDIENTE</w:t>
      </w:r>
      <w:r w:rsidR="00020239" w:rsidRPr="00392CAF">
        <w:rPr>
          <w:rFonts w:eastAsia="Times New Roman" w:cs="Arial"/>
          <w:b/>
          <w:bCs/>
          <w:szCs w:val="24"/>
          <w:lang w:val="es-ES_tradnl" w:eastAsia="es-MX"/>
        </w:rPr>
        <w:t>S</w:t>
      </w:r>
      <w:r w:rsidRPr="00392CAF">
        <w:rPr>
          <w:rFonts w:eastAsia="Times New Roman" w:cs="Arial"/>
          <w:b/>
          <w:bCs/>
          <w:szCs w:val="24"/>
          <w:lang w:val="es-ES_tradnl" w:eastAsia="es-MX"/>
        </w:rPr>
        <w:t xml:space="preserve">: </w:t>
      </w:r>
      <w:r w:rsidR="00E343F8" w:rsidRPr="00392CAF">
        <w:rPr>
          <w:rFonts w:eastAsia="Times New Roman" w:cs="Arial"/>
          <w:szCs w:val="24"/>
          <w:lang w:val="es-ES_tradnl" w:eastAsia="es-MX"/>
        </w:rPr>
        <w:t>SUP-</w:t>
      </w:r>
      <w:r w:rsidR="00D85CCF" w:rsidRPr="00392CAF">
        <w:rPr>
          <w:rFonts w:eastAsia="Times New Roman" w:cs="Arial"/>
          <w:szCs w:val="24"/>
          <w:lang w:val="es-ES_tradnl" w:eastAsia="es-MX"/>
        </w:rPr>
        <w:t>JG</w:t>
      </w:r>
      <w:r w:rsidR="008631AF" w:rsidRPr="00392CAF">
        <w:rPr>
          <w:rFonts w:eastAsia="Times New Roman" w:cs="Arial"/>
          <w:szCs w:val="24"/>
          <w:lang w:val="es-ES_tradnl" w:eastAsia="es-MX"/>
        </w:rPr>
        <w:t>-</w:t>
      </w:r>
      <w:r w:rsidR="00D85CCF" w:rsidRPr="00392CAF">
        <w:rPr>
          <w:rFonts w:eastAsia="Times New Roman" w:cs="Arial"/>
          <w:szCs w:val="24"/>
          <w:lang w:val="es-ES_tradnl" w:eastAsia="es-MX"/>
        </w:rPr>
        <w:t>80</w:t>
      </w:r>
      <w:r w:rsidR="0044574F" w:rsidRPr="00392CAF">
        <w:rPr>
          <w:rFonts w:eastAsia="Times New Roman" w:cs="Arial"/>
          <w:szCs w:val="24"/>
          <w:lang w:val="es-ES_tradnl" w:eastAsia="es-MX"/>
        </w:rPr>
        <w:t>/202</w:t>
      </w:r>
      <w:r w:rsidR="005E2D99" w:rsidRPr="00392CAF">
        <w:rPr>
          <w:rFonts w:eastAsia="Times New Roman" w:cs="Arial"/>
          <w:szCs w:val="24"/>
          <w:lang w:val="es-ES_tradnl" w:eastAsia="es-MX"/>
        </w:rPr>
        <w:t>5</w:t>
      </w:r>
      <w:r w:rsidR="00020239" w:rsidRPr="00392CAF">
        <w:rPr>
          <w:rFonts w:eastAsia="Times New Roman" w:cs="Arial"/>
          <w:szCs w:val="24"/>
          <w:lang w:val="es-ES_tradnl" w:eastAsia="es-MX"/>
        </w:rPr>
        <w:t xml:space="preserve"> Y SUP-JG-84/2025</w:t>
      </w:r>
    </w:p>
    <w:p w14:paraId="79587655" w14:textId="77777777" w:rsidR="00377D19" w:rsidRPr="00392CAF" w:rsidRDefault="00377D19" w:rsidP="005834D5">
      <w:pPr>
        <w:spacing w:after="0" w:line="240" w:lineRule="auto"/>
        <w:ind w:left="3828"/>
        <w:rPr>
          <w:rFonts w:eastAsia="Times New Roman" w:cs="Arial"/>
          <w:b/>
          <w:bCs/>
          <w:szCs w:val="24"/>
          <w:lang w:val="es-ES_tradnl" w:eastAsia="es-MX"/>
        </w:rPr>
      </w:pPr>
    </w:p>
    <w:p w14:paraId="5DB89586" w14:textId="68A40E40" w:rsidR="00571A3F" w:rsidRPr="00392CAF" w:rsidRDefault="00D85CCF" w:rsidP="005834D5">
      <w:pPr>
        <w:spacing w:after="0" w:line="240" w:lineRule="auto"/>
        <w:ind w:left="3828"/>
        <w:rPr>
          <w:rFonts w:eastAsia="Times New Roman" w:cs="Arial"/>
          <w:szCs w:val="24"/>
          <w:lang w:val="es-ES_tradnl" w:eastAsia="es-MX"/>
        </w:rPr>
      </w:pPr>
      <w:r w:rsidRPr="00392CAF">
        <w:rPr>
          <w:rFonts w:eastAsia="Times New Roman" w:cs="Arial"/>
          <w:b/>
          <w:bCs/>
          <w:szCs w:val="24"/>
          <w:lang w:val="es-ES_tradnl" w:eastAsia="es-MX"/>
        </w:rPr>
        <w:t>ACTO</w:t>
      </w:r>
      <w:r w:rsidR="00075CD8" w:rsidRPr="00392CAF">
        <w:rPr>
          <w:rFonts w:eastAsia="Times New Roman" w:cs="Arial"/>
          <w:b/>
          <w:bCs/>
          <w:szCs w:val="24"/>
          <w:lang w:val="es-ES_tradnl" w:eastAsia="es-MX"/>
        </w:rPr>
        <w:t xml:space="preserve">RA: </w:t>
      </w:r>
      <w:r w:rsidR="00075CD8" w:rsidRPr="00392CAF">
        <w:rPr>
          <w:rFonts w:eastAsia="Times New Roman" w:cs="Arial"/>
          <w:szCs w:val="24"/>
          <w:lang w:val="es-ES_tradnl" w:eastAsia="es-MX"/>
        </w:rPr>
        <w:t xml:space="preserve">GRACIELA ALEJANDRA TORRES GARMA </w:t>
      </w:r>
    </w:p>
    <w:p w14:paraId="64FEC6E4" w14:textId="77777777" w:rsidR="00377D19" w:rsidRPr="00392CAF" w:rsidRDefault="00377D19" w:rsidP="005834D5">
      <w:pPr>
        <w:spacing w:after="0" w:line="240" w:lineRule="auto"/>
        <w:ind w:left="3828"/>
        <w:rPr>
          <w:rFonts w:eastAsia="Times New Roman" w:cs="Arial"/>
          <w:b/>
          <w:bCs/>
          <w:szCs w:val="24"/>
          <w:lang w:val="es-ES_tradnl" w:eastAsia="es-MX"/>
        </w:rPr>
      </w:pPr>
    </w:p>
    <w:p w14:paraId="1D2331A4" w14:textId="23CBA326" w:rsidR="00AA374C" w:rsidRPr="00392CAF" w:rsidRDefault="004B7264" w:rsidP="005834D5">
      <w:pPr>
        <w:spacing w:after="0" w:line="240" w:lineRule="auto"/>
        <w:ind w:left="3828"/>
        <w:rPr>
          <w:rFonts w:eastAsia="Times New Roman" w:cs="Arial"/>
          <w:szCs w:val="24"/>
          <w:lang w:val="es-ES_tradnl" w:eastAsia="es-MX"/>
        </w:rPr>
      </w:pPr>
      <w:r w:rsidRPr="00392CAF">
        <w:rPr>
          <w:rFonts w:eastAsia="Times New Roman" w:cs="Arial"/>
          <w:b/>
          <w:bCs/>
          <w:szCs w:val="24"/>
          <w:lang w:val="es-ES_tradnl" w:eastAsia="es-MX"/>
        </w:rPr>
        <w:t xml:space="preserve">AUTORIDAD </w:t>
      </w:r>
      <w:r w:rsidR="00571A3F" w:rsidRPr="00392CAF">
        <w:rPr>
          <w:rFonts w:eastAsia="Times New Roman" w:cs="Arial"/>
          <w:b/>
          <w:bCs/>
          <w:szCs w:val="24"/>
          <w:lang w:val="es-ES_tradnl" w:eastAsia="es-MX"/>
        </w:rPr>
        <w:t xml:space="preserve">RESPONSABLE: </w:t>
      </w:r>
      <w:r w:rsidR="006650E2" w:rsidRPr="00392CAF">
        <w:rPr>
          <w:rFonts w:eastAsia="Times New Roman" w:cs="Arial"/>
          <w:szCs w:val="24"/>
          <w:lang w:val="es-ES_tradnl" w:eastAsia="es-MX"/>
        </w:rPr>
        <w:t xml:space="preserve">TRIBUNAL ELECTORAL DEL ESTADO DE YUCATÁN </w:t>
      </w:r>
    </w:p>
    <w:p w14:paraId="177CD418" w14:textId="77777777" w:rsidR="00377D19" w:rsidRPr="00392CAF" w:rsidRDefault="00377D19" w:rsidP="005834D5">
      <w:pPr>
        <w:spacing w:after="0" w:line="240" w:lineRule="auto"/>
        <w:ind w:left="3828"/>
        <w:rPr>
          <w:rFonts w:eastAsia="Times New Roman" w:cs="Arial"/>
          <w:b/>
          <w:bCs/>
          <w:szCs w:val="24"/>
          <w:lang w:val="es-ES_tradnl" w:eastAsia="es-MX"/>
        </w:rPr>
      </w:pPr>
    </w:p>
    <w:p w14:paraId="6EE529F8" w14:textId="2AE15092" w:rsidR="00571A3F" w:rsidRPr="00392CAF" w:rsidRDefault="00571A3F" w:rsidP="005834D5">
      <w:pPr>
        <w:spacing w:after="0" w:line="240" w:lineRule="auto"/>
        <w:ind w:left="3828"/>
        <w:rPr>
          <w:rFonts w:eastAsia="Times New Roman" w:cs="Arial"/>
          <w:szCs w:val="24"/>
          <w:lang w:val="es-ES_tradnl" w:eastAsia="es-MX"/>
        </w:rPr>
      </w:pPr>
      <w:bookmarkStart w:id="2" w:name="_Hlk26806362"/>
      <w:r w:rsidRPr="00392CAF">
        <w:rPr>
          <w:rFonts w:eastAsia="Times New Roman" w:cs="Arial"/>
          <w:b/>
          <w:bCs/>
          <w:szCs w:val="24"/>
          <w:lang w:val="es-ES_tradnl" w:eastAsia="es-MX"/>
        </w:rPr>
        <w:t xml:space="preserve">MAGISTRADO PONENTE: </w:t>
      </w:r>
      <w:bookmarkEnd w:id="2"/>
      <w:r w:rsidRPr="00392CAF">
        <w:rPr>
          <w:rFonts w:eastAsia="Times New Roman" w:cs="Arial"/>
          <w:szCs w:val="24"/>
          <w:lang w:val="es-ES_tradnl" w:eastAsia="es-MX"/>
        </w:rPr>
        <w:t>REYES RODRÍGUEZ MONDRAGÓN</w:t>
      </w:r>
    </w:p>
    <w:p w14:paraId="34EE6D97" w14:textId="77777777" w:rsidR="00377D19" w:rsidRPr="00392CAF" w:rsidRDefault="00377D19" w:rsidP="005834D5">
      <w:pPr>
        <w:spacing w:after="0" w:line="240" w:lineRule="auto"/>
        <w:ind w:left="3828"/>
        <w:rPr>
          <w:rFonts w:eastAsia="Times New Roman" w:cs="Arial"/>
          <w:b/>
          <w:bCs/>
          <w:szCs w:val="24"/>
          <w:lang w:val="es-ES_tradnl" w:eastAsia="es-MX"/>
        </w:rPr>
      </w:pPr>
    </w:p>
    <w:p w14:paraId="46582D03" w14:textId="0AF849D5" w:rsidR="00571A3F" w:rsidRPr="00392CAF" w:rsidRDefault="00571A3F" w:rsidP="005834D5">
      <w:pPr>
        <w:spacing w:after="0" w:line="240" w:lineRule="auto"/>
        <w:ind w:left="3828"/>
        <w:rPr>
          <w:rFonts w:eastAsia="Times New Roman" w:cs="Arial"/>
          <w:szCs w:val="24"/>
          <w:lang w:val="es-ES_tradnl" w:eastAsia="es-MX"/>
        </w:rPr>
      </w:pPr>
      <w:r w:rsidRPr="00392CAF">
        <w:rPr>
          <w:rFonts w:eastAsia="Times New Roman" w:cs="Arial"/>
          <w:b/>
          <w:bCs/>
          <w:szCs w:val="24"/>
          <w:lang w:val="es-ES_tradnl" w:eastAsia="es-MX"/>
        </w:rPr>
        <w:t>SECRETA</w:t>
      </w:r>
      <w:r w:rsidR="0044574F" w:rsidRPr="00392CAF">
        <w:rPr>
          <w:rFonts w:eastAsia="Times New Roman" w:cs="Arial"/>
          <w:b/>
          <w:bCs/>
          <w:szCs w:val="24"/>
          <w:lang w:val="es-ES_tradnl" w:eastAsia="es-MX"/>
        </w:rPr>
        <w:t>RI</w:t>
      </w:r>
      <w:r w:rsidR="005834D5" w:rsidRPr="00392CAF">
        <w:rPr>
          <w:rFonts w:eastAsia="Times New Roman" w:cs="Arial"/>
          <w:b/>
          <w:bCs/>
          <w:szCs w:val="24"/>
          <w:lang w:val="es-ES_tradnl" w:eastAsia="es-MX"/>
        </w:rPr>
        <w:t>O</w:t>
      </w:r>
      <w:r w:rsidRPr="00392CAF">
        <w:rPr>
          <w:rFonts w:eastAsia="Times New Roman" w:cs="Arial"/>
          <w:b/>
          <w:bCs/>
          <w:szCs w:val="24"/>
          <w:lang w:val="es-ES_tradnl" w:eastAsia="es-MX"/>
        </w:rPr>
        <w:t>:</w:t>
      </w:r>
      <w:r w:rsidR="004375AE" w:rsidRPr="00392CAF">
        <w:rPr>
          <w:rFonts w:eastAsia="Times New Roman" w:cs="Arial"/>
          <w:szCs w:val="24"/>
          <w:lang w:val="es-ES_tradnl" w:eastAsia="es-MX"/>
        </w:rPr>
        <w:t xml:space="preserve"> </w:t>
      </w:r>
      <w:r w:rsidR="006650E2" w:rsidRPr="00392CAF">
        <w:rPr>
          <w:rFonts w:eastAsia="Times New Roman" w:cs="Arial"/>
          <w:szCs w:val="24"/>
          <w:lang w:val="es-ES_tradnl" w:eastAsia="es-MX"/>
        </w:rPr>
        <w:t xml:space="preserve">ADÁN JERÓNIMO NAVARRETE GARCÍA </w:t>
      </w:r>
    </w:p>
    <w:p w14:paraId="24D339D4" w14:textId="77777777" w:rsidR="00377D19" w:rsidRPr="00392CAF" w:rsidRDefault="00377D19" w:rsidP="005834D5">
      <w:pPr>
        <w:spacing w:after="0" w:line="240" w:lineRule="auto"/>
        <w:ind w:left="3828"/>
        <w:rPr>
          <w:rFonts w:eastAsia="Times New Roman" w:cs="Arial"/>
          <w:b/>
          <w:szCs w:val="24"/>
          <w:lang w:val="es-ES_tradnl" w:eastAsia="es-MX"/>
        </w:rPr>
      </w:pPr>
    </w:p>
    <w:p w14:paraId="79BE66A9" w14:textId="430BEBF7" w:rsidR="00571A3F" w:rsidRPr="00392CAF" w:rsidRDefault="00571A3F" w:rsidP="005834D5">
      <w:pPr>
        <w:spacing w:after="0" w:line="240" w:lineRule="auto"/>
        <w:ind w:left="3828"/>
        <w:rPr>
          <w:rFonts w:eastAsia="Times New Roman" w:cs="Arial"/>
          <w:szCs w:val="24"/>
          <w:lang w:val="es-ES_tradnl" w:eastAsia="es-MX"/>
        </w:rPr>
      </w:pPr>
      <w:r w:rsidRPr="00392CAF">
        <w:rPr>
          <w:rFonts w:eastAsia="Times New Roman" w:cs="Arial"/>
          <w:b/>
          <w:szCs w:val="24"/>
          <w:lang w:val="es-ES_tradnl" w:eastAsia="es-MX"/>
        </w:rPr>
        <w:t>C</w:t>
      </w:r>
      <w:r w:rsidRPr="00392CAF">
        <w:rPr>
          <w:rFonts w:eastAsia="Times New Roman" w:cs="Arial"/>
          <w:b/>
          <w:bCs/>
          <w:szCs w:val="24"/>
          <w:lang w:val="es-ES_tradnl" w:eastAsia="es-MX"/>
        </w:rPr>
        <w:t>OLABO</w:t>
      </w:r>
      <w:r w:rsidR="0044574F" w:rsidRPr="00392CAF">
        <w:rPr>
          <w:rFonts w:eastAsia="Times New Roman" w:cs="Arial"/>
          <w:b/>
          <w:bCs/>
          <w:szCs w:val="24"/>
          <w:lang w:val="es-ES_tradnl" w:eastAsia="es-MX"/>
        </w:rPr>
        <w:t>RÓ</w:t>
      </w:r>
      <w:r w:rsidRPr="00392CAF">
        <w:rPr>
          <w:rFonts w:eastAsia="Times New Roman" w:cs="Arial"/>
          <w:b/>
          <w:bCs/>
          <w:szCs w:val="24"/>
          <w:lang w:val="es-ES_tradnl" w:eastAsia="es-MX"/>
        </w:rPr>
        <w:t>:</w:t>
      </w:r>
      <w:r w:rsidR="000D7DFD" w:rsidRPr="00392CAF">
        <w:rPr>
          <w:rFonts w:eastAsia="Times New Roman" w:cs="Arial"/>
          <w:szCs w:val="24"/>
          <w:lang w:val="es-ES_tradnl" w:eastAsia="es-MX"/>
        </w:rPr>
        <w:t xml:space="preserve"> </w:t>
      </w:r>
      <w:r w:rsidR="000D634F" w:rsidRPr="00392CAF">
        <w:rPr>
          <w:rFonts w:eastAsia="Times New Roman" w:cs="Arial"/>
          <w:szCs w:val="24"/>
          <w:lang w:val="es-ES_tradnl" w:eastAsia="es-MX"/>
        </w:rPr>
        <w:t xml:space="preserve">YUTZUMI PONCE MORALES </w:t>
      </w:r>
    </w:p>
    <w:p w14:paraId="3AF0293E" w14:textId="77777777" w:rsidR="00303F6C" w:rsidRPr="00392CAF" w:rsidRDefault="00303F6C" w:rsidP="00D82428">
      <w:pPr>
        <w:spacing w:after="0" w:line="240" w:lineRule="auto"/>
        <w:ind w:left="3544"/>
        <w:rPr>
          <w:rFonts w:eastAsia="Times New Roman" w:cs="Arial"/>
          <w:szCs w:val="24"/>
          <w:lang w:val="es-ES_tradnl" w:eastAsia="es-MX"/>
        </w:rPr>
      </w:pPr>
    </w:p>
    <w:p w14:paraId="350940F6" w14:textId="5D74816D" w:rsidR="00C14A3A" w:rsidRPr="00392CAF" w:rsidRDefault="00571A3F" w:rsidP="00702869">
      <w:pPr>
        <w:spacing w:before="240" w:after="240"/>
        <w:rPr>
          <w:rFonts w:eastAsia="Times New Roman" w:cs="Arial"/>
          <w:szCs w:val="24"/>
          <w:lang w:val="es-ES_tradnl" w:eastAsia="es-MX"/>
        </w:rPr>
      </w:pPr>
      <w:r w:rsidRPr="00392CAF">
        <w:rPr>
          <w:rFonts w:eastAsia="Times New Roman" w:cs="Arial"/>
          <w:szCs w:val="24"/>
          <w:lang w:val="es-ES_tradnl" w:eastAsia="es-MX"/>
        </w:rPr>
        <w:t>Ciudad de México, a</w:t>
      </w:r>
      <w:r w:rsidR="00BD4584" w:rsidRPr="00392CAF">
        <w:rPr>
          <w:rFonts w:eastAsia="Times New Roman" w:cs="Arial"/>
          <w:szCs w:val="24"/>
          <w:lang w:val="es-ES_tradnl" w:eastAsia="es-MX"/>
        </w:rPr>
        <w:t xml:space="preserve"> </w:t>
      </w:r>
      <w:r w:rsidR="00CF732C">
        <w:rPr>
          <w:rFonts w:eastAsia="Times New Roman" w:cs="Arial"/>
          <w:szCs w:val="24"/>
          <w:lang w:val="es-ES_tradnl" w:eastAsia="es-MX"/>
        </w:rPr>
        <w:t>veinte</w:t>
      </w:r>
      <w:r w:rsidR="00BD4584" w:rsidRPr="00392CAF">
        <w:rPr>
          <w:rFonts w:eastAsia="Times New Roman" w:cs="Arial"/>
          <w:szCs w:val="24"/>
          <w:lang w:val="es-ES_tradnl" w:eastAsia="es-MX"/>
        </w:rPr>
        <w:t xml:space="preserve"> </w:t>
      </w:r>
      <w:r w:rsidRPr="00392CAF">
        <w:rPr>
          <w:rFonts w:eastAsia="Times New Roman" w:cs="Arial"/>
          <w:szCs w:val="24"/>
          <w:lang w:val="es-ES_tradnl" w:eastAsia="es-MX"/>
        </w:rPr>
        <w:t xml:space="preserve">de </w:t>
      </w:r>
      <w:r w:rsidR="00020239" w:rsidRPr="00392CAF">
        <w:rPr>
          <w:rFonts w:eastAsia="Times New Roman" w:cs="Arial"/>
          <w:szCs w:val="24"/>
          <w:lang w:val="es-ES_tradnl" w:eastAsia="es-MX"/>
        </w:rPr>
        <w:t>agosto</w:t>
      </w:r>
      <w:r w:rsidR="00FE00CD" w:rsidRPr="00392CAF">
        <w:rPr>
          <w:rFonts w:eastAsia="Times New Roman" w:cs="Arial"/>
          <w:szCs w:val="24"/>
          <w:lang w:val="es-ES_tradnl" w:eastAsia="es-MX"/>
        </w:rPr>
        <w:t xml:space="preserve"> de dos mil </w:t>
      </w:r>
      <w:r w:rsidR="00BE2834" w:rsidRPr="00392CAF">
        <w:rPr>
          <w:rFonts w:eastAsia="Times New Roman" w:cs="Arial"/>
          <w:szCs w:val="24"/>
          <w:lang w:val="es-ES_tradnl" w:eastAsia="es-MX"/>
        </w:rPr>
        <w:t>veinticinco</w:t>
      </w:r>
    </w:p>
    <w:p w14:paraId="04364FF3" w14:textId="16921F32" w:rsidR="0044574F" w:rsidRPr="00392CAF" w:rsidRDefault="00AC4CEF" w:rsidP="00702869">
      <w:pPr>
        <w:spacing w:before="240" w:after="240"/>
        <w:rPr>
          <w:rFonts w:cs="Arial"/>
          <w:szCs w:val="24"/>
          <w:lang w:val="es-ES_tradnl"/>
        </w:rPr>
      </w:pPr>
      <w:r w:rsidRPr="00392CAF">
        <w:rPr>
          <w:rFonts w:cs="Arial"/>
          <w:b/>
          <w:bCs/>
          <w:szCs w:val="24"/>
          <w:lang w:val="es-ES_tradnl"/>
        </w:rPr>
        <w:t>Sentencia</w:t>
      </w:r>
      <w:r w:rsidR="00FE00CD" w:rsidRPr="00392CAF">
        <w:rPr>
          <w:rFonts w:cs="Arial"/>
          <w:szCs w:val="24"/>
          <w:lang w:val="es-ES_tradnl"/>
        </w:rPr>
        <w:t xml:space="preserve"> de la Sala Superior</w:t>
      </w:r>
      <w:r w:rsidR="00DE434A" w:rsidRPr="00392CAF">
        <w:rPr>
          <w:rFonts w:cs="Arial"/>
          <w:szCs w:val="24"/>
          <w:lang w:val="es-ES_tradnl"/>
        </w:rPr>
        <w:t xml:space="preserve"> </w:t>
      </w:r>
      <w:r w:rsidR="0044574F" w:rsidRPr="00392CAF">
        <w:rPr>
          <w:rFonts w:cs="Arial"/>
          <w:szCs w:val="24"/>
          <w:lang w:val="es-ES_tradnl"/>
        </w:rPr>
        <w:t>del Tribunal Electoral del Poder Judicial de la Federación</w:t>
      </w:r>
      <w:r w:rsidR="008C2035" w:rsidRPr="00392CAF">
        <w:rPr>
          <w:rFonts w:cs="Arial"/>
          <w:szCs w:val="24"/>
          <w:lang w:val="es-ES_tradnl"/>
        </w:rPr>
        <w:t>,</w:t>
      </w:r>
      <w:r w:rsidR="00723D25" w:rsidRPr="00392CAF">
        <w:rPr>
          <w:rFonts w:cs="Arial"/>
          <w:szCs w:val="24"/>
          <w:lang w:val="es-ES_tradnl"/>
        </w:rPr>
        <w:t xml:space="preserve"> que</w:t>
      </w:r>
      <w:r w:rsidR="0044574F" w:rsidRPr="00392CAF">
        <w:rPr>
          <w:rFonts w:cs="Arial"/>
          <w:szCs w:val="24"/>
          <w:lang w:val="es-ES_tradnl"/>
        </w:rPr>
        <w:t xml:space="preserve"> </w:t>
      </w:r>
      <w:r w:rsidR="00BA4630" w:rsidRPr="00392CAF">
        <w:rPr>
          <w:rFonts w:cs="Arial"/>
          <w:b/>
          <w:bCs/>
          <w:szCs w:val="24"/>
          <w:lang w:val="es-ES_tradnl"/>
        </w:rPr>
        <w:t>confirma</w:t>
      </w:r>
      <w:r w:rsidR="0044574F" w:rsidRPr="00392CAF">
        <w:rPr>
          <w:rFonts w:cs="Arial"/>
          <w:b/>
          <w:bCs/>
          <w:szCs w:val="24"/>
          <w:lang w:val="es-ES_tradnl"/>
        </w:rPr>
        <w:t xml:space="preserve"> </w:t>
      </w:r>
      <w:r w:rsidR="00BA4630" w:rsidRPr="00392CAF">
        <w:rPr>
          <w:rFonts w:cs="Arial"/>
          <w:szCs w:val="24"/>
          <w:lang w:val="es-ES_tradnl"/>
        </w:rPr>
        <w:t xml:space="preserve">la resolución </w:t>
      </w:r>
      <w:r w:rsidR="00266B75" w:rsidRPr="00392CAF">
        <w:rPr>
          <w:rFonts w:cs="Arial"/>
          <w:szCs w:val="24"/>
          <w:lang w:val="es-ES_tradnl"/>
        </w:rPr>
        <w:t xml:space="preserve">dictada por </w:t>
      </w:r>
      <w:r w:rsidR="000D634F" w:rsidRPr="00392CAF">
        <w:rPr>
          <w:rFonts w:cs="Arial"/>
          <w:szCs w:val="24"/>
          <w:lang w:val="es-ES_tradnl"/>
        </w:rPr>
        <w:t xml:space="preserve">el Tribunal Electoral del Estado de Yucatán </w:t>
      </w:r>
      <w:r w:rsidR="00266B75" w:rsidRPr="00392CAF">
        <w:rPr>
          <w:rFonts w:cs="Arial"/>
          <w:szCs w:val="24"/>
          <w:lang w:val="es-ES_tradnl"/>
        </w:rPr>
        <w:t xml:space="preserve">en el </w:t>
      </w:r>
      <w:r w:rsidR="0002587C" w:rsidRPr="00392CAF">
        <w:rPr>
          <w:rFonts w:cs="Arial"/>
          <w:szCs w:val="24"/>
          <w:lang w:val="es-ES_tradnl"/>
        </w:rPr>
        <w:t>P</w:t>
      </w:r>
      <w:r w:rsidR="006724F6" w:rsidRPr="00392CAF">
        <w:rPr>
          <w:rFonts w:cs="Arial"/>
          <w:szCs w:val="24"/>
          <w:lang w:val="es-ES_tradnl"/>
        </w:rPr>
        <w:t xml:space="preserve">rocedimiento </w:t>
      </w:r>
      <w:r w:rsidR="00CE7BA0" w:rsidRPr="00392CAF">
        <w:rPr>
          <w:rFonts w:cs="Arial"/>
          <w:szCs w:val="24"/>
          <w:lang w:val="es-ES_tradnl"/>
        </w:rPr>
        <w:t>PES-001/2025</w:t>
      </w:r>
      <w:r w:rsidR="00B63E30" w:rsidRPr="00392CAF">
        <w:rPr>
          <w:rFonts w:eastAsia="Calibri" w:cs="Arial"/>
          <w:szCs w:val="24"/>
          <w:u w:color="000000"/>
          <w:bdr w:val="nil"/>
          <w:lang w:val="es-ES_tradnl" w:eastAsia="es-MX"/>
        </w:rPr>
        <w:t>,</w:t>
      </w:r>
      <w:r w:rsidR="0044574F" w:rsidRPr="00392CAF">
        <w:rPr>
          <w:rFonts w:cs="Arial"/>
          <w:szCs w:val="24"/>
          <w:lang w:val="es-ES_tradnl"/>
        </w:rPr>
        <w:t xml:space="preserve"> </w:t>
      </w:r>
      <w:r w:rsidR="0002587C" w:rsidRPr="00392CAF">
        <w:rPr>
          <w:rFonts w:cs="Arial"/>
          <w:szCs w:val="24"/>
          <w:lang w:val="es-ES_tradnl"/>
        </w:rPr>
        <w:t xml:space="preserve">en el </w:t>
      </w:r>
      <w:r w:rsidR="00E936AB" w:rsidRPr="00392CAF">
        <w:rPr>
          <w:rFonts w:cs="Arial"/>
          <w:szCs w:val="24"/>
          <w:lang w:val="es-ES_tradnl"/>
        </w:rPr>
        <w:t xml:space="preserve">que </w:t>
      </w:r>
      <w:r w:rsidR="0002587C" w:rsidRPr="00392CAF">
        <w:rPr>
          <w:rFonts w:cs="Arial"/>
          <w:szCs w:val="24"/>
          <w:lang w:val="es-ES_tradnl"/>
        </w:rPr>
        <w:t xml:space="preserve">se </w:t>
      </w:r>
      <w:r w:rsidR="00D07C22" w:rsidRPr="00392CAF">
        <w:rPr>
          <w:rFonts w:cs="Arial"/>
          <w:szCs w:val="24"/>
          <w:lang w:val="es-ES_tradnl"/>
        </w:rPr>
        <w:t>determinó la existencia de las infracciones atribuidas a la actora</w:t>
      </w:r>
      <w:r w:rsidR="008D4AB0">
        <w:rPr>
          <w:rFonts w:cs="Arial"/>
          <w:szCs w:val="24"/>
          <w:lang w:val="es-ES_tradnl"/>
        </w:rPr>
        <w:t>,</w:t>
      </w:r>
      <w:r w:rsidR="00D739D1" w:rsidRPr="00392CAF">
        <w:rPr>
          <w:rFonts w:cs="Arial"/>
          <w:szCs w:val="24"/>
          <w:lang w:val="es-ES_tradnl"/>
        </w:rPr>
        <w:t xml:space="preserve"> consistentes en el uso indebido de recursos públicos e imagen institucional del Tribunal Superior de Justicia del Estado de Yucatán del Poder Judicial del Estado</w:t>
      </w:r>
      <w:r w:rsidR="004A44BE" w:rsidRPr="00392CAF">
        <w:rPr>
          <w:rFonts w:cs="Arial"/>
          <w:szCs w:val="24"/>
          <w:lang w:val="es-ES_tradnl"/>
        </w:rPr>
        <w:t>, con fines de promoción personalizada y proselitismo</w:t>
      </w:r>
      <w:r w:rsidR="000826E1" w:rsidRPr="00392CAF">
        <w:rPr>
          <w:rFonts w:cs="Arial"/>
          <w:szCs w:val="24"/>
          <w:lang w:val="es-ES_tradnl"/>
        </w:rPr>
        <w:t>.</w:t>
      </w:r>
    </w:p>
    <w:sdt>
      <w:sdtPr>
        <w:rPr>
          <w:rFonts w:cs="Arial"/>
          <w:b/>
          <w:bCs/>
          <w:szCs w:val="24"/>
          <w:lang w:val="es-ES_tradnl"/>
        </w:rPr>
        <w:id w:val="-1377775420"/>
        <w:docPartObj>
          <w:docPartGallery w:val="Table of Contents"/>
          <w:docPartUnique/>
        </w:docPartObj>
      </w:sdtPr>
      <w:sdtEndPr>
        <w:rPr>
          <w:b w:val="0"/>
          <w:bCs w:val="0"/>
        </w:rPr>
      </w:sdtEndPr>
      <w:sdtContent>
        <w:p w14:paraId="501619BC" w14:textId="374DF8F9" w:rsidR="00CB6CD7" w:rsidRPr="00392CAF" w:rsidRDefault="00471F39" w:rsidP="003F230B">
          <w:pPr>
            <w:spacing w:after="0" w:line="240" w:lineRule="auto"/>
            <w:contextualSpacing/>
            <w:jc w:val="center"/>
            <w:rPr>
              <w:rFonts w:cs="Arial"/>
              <w:b/>
              <w:bCs/>
              <w:szCs w:val="24"/>
              <w:lang w:val="es-ES_tradnl"/>
            </w:rPr>
          </w:pPr>
          <w:r w:rsidRPr="00392CAF">
            <w:rPr>
              <w:rFonts w:cs="Arial"/>
              <w:b/>
              <w:bCs/>
              <w:szCs w:val="24"/>
              <w:lang w:val="es-ES_tradnl"/>
            </w:rPr>
            <w:t>ÍNDICE</w:t>
          </w:r>
        </w:p>
        <w:p w14:paraId="710583FE" w14:textId="2AF9DD5D" w:rsidR="00C32D74" w:rsidRDefault="001762DD">
          <w:pPr>
            <w:pStyle w:val="TDC1"/>
            <w:rPr>
              <w:rFonts w:asciiTheme="minorHAnsi" w:eastAsiaTheme="minorEastAsia" w:hAnsiTheme="minorHAnsi" w:cstheme="minorBidi"/>
              <w:bCs w:val="0"/>
              <w:iCs w:val="0"/>
              <w:kern w:val="2"/>
              <w:sz w:val="24"/>
              <w:lang w:eastAsia="es-MX"/>
              <w14:ligatures w14:val="standardContextual"/>
            </w:rPr>
          </w:pPr>
          <w:r w:rsidRPr="003F230B">
            <w:rPr>
              <w:i/>
              <w:noProof w:val="0"/>
              <w:lang w:val="es-ES_tradnl"/>
            </w:rPr>
            <w:fldChar w:fldCharType="begin"/>
          </w:r>
          <w:r w:rsidRPr="00392CAF">
            <w:rPr>
              <w:i/>
              <w:noProof w:val="0"/>
              <w:lang w:val="es-ES_tradnl"/>
            </w:rPr>
            <w:instrText xml:space="preserve"> TOC \o "1-3" \h \z \u </w:instrText>
          </w:r>
          <w:r w:rsidRPr="003F230B">
            <w:rPr>
              <w:i/>
              <w:noProof w:val="0"/>
              <w:lang w:val="es-ES_tradnl"/>
            </w:rPr>
            <w:fldChar w:fldCharType="separate"/>
          </w:r>
          <w:hyperlink w:anchor="_Toc206085755" w:history="1">
            <w:r w:rsidR="00C32D74" w:rsidRPr="000D3D23">
              <w:rPr>
                <w:rStyle w:val="Hipervnculo"/>
              </w:rPr>
              <w:t>GLOSARIO</w:t>
            </w:r>
            <w:r w:rsidR="004F18D3">
              <w:rPr>
                <w:rStyle w:val="Hipervnculo"/>
              </w:rPr>
              <w:t>…………………………………………………………………………………………</w:t>
            </w:r>
            <w:r w:rsidR="00C32D74">
              <w:rPr>
                <w:webHidden/>
              </w:rPr>
              <w:tab/>
            </w:r>
            <w:r w:rsidR="00C32D74">
              <w:rPr>
                <w:webHidden/>
              </w:rPr>
              <w:fldChar w:fldCharType="begin"/>
            </w:r>
            <w:r w:rsidR="00C32D74">
              <w:rPr>
                <w:webHidden/>
              </w:rPr>
              <w:instrText xml:space="preserve"> PAGEREF _Toc206085755 \h </w:instrText>
            </w:r>
            <w:r w:rsidR="00C32D74">
              <w:rPr>
                <w:webHidden/>
              </w:rPr>
            </w:r>
            <w:r w:rsidR="00C32D74">
              <w:rPr>
                <w:webHidden/>
              </w:rPr>
              <w:fldChar w:fldCharType="separate"/>
            </w:r>
            <w:r w:rsidR="00D92DA4">
              <w:rPr>
                <w:webHidden/>
              </w:rPr>
              <w:t>2</w:t>
            </w:r>
            <w:r w:rsidR="00C32D74">
              <w:rPr>
                <w:webHidden/>
              </w:rPr>
              <w:fldChar w:fldCharType="end"/>
            </w:r>
          </w:hyperlink>
        </w:p>
        <w:p w14:paraId="7BA58827" w14:textId="6A2B1A37"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56" w:history="1">
            <w:r w:rsidRPr="000D3D23">
              <w:rPr>
                <w:rStyle w:val="Hipervnculo"/>
              </w:rPr>
              <w:t>1.</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ASPECTOS GENERALES</w:t>
            </w:r>
            <w:r>
              <w:rPr>
                <w:rStyle w:val="Hipervnculo"/>
              </w:rPr>
              <w:t>…………………………………………………………………</w:t>
            </w:r>
            <w:r>
              <w:rPr>
                <w:webHidden/>
              </w:rPr>
              <w:tab/>
            </w:r>
            <w:r>
              <w:rPr>
                <w:webHidden/>
              </w:rPr>
              <w:fldChar w:fldCharType="begin"/>
            </w:r>
            <w:r>
              <w:rPr>
                <w:webHidden/>
              </w:rPr>
              <w:instrText xml:space="preserve"> PAGEREF _Toc206085756 \h </w:instrText>
            </w:r>
            <w:r>
              <w:rPr>
                <w:webHidden/>
              </w:rPr>
            </w:r>
            <w:r>
              <w:rPr>
                <w:webHidden/>
              </w:rPr>
              <w:fldChar w:fldCharType="separate"/>
            </w:r>
            <w:r w:rsidR="00D92DA4">
              <w:rPr>
                <w:webHidden/>
              </w:rPr>
              <w:t>2</w:t>
            </w:r>
            <w:r>
              <w:rPr>
                <w:webHidden/>
              </w:rPr>
              <w:fldChar w:fldCharType="end"/>
            </w:r>
          </w:hyperlink>
        </w:p>
        <w:p w14:paraId="18653B21" w14:textId="294B97D0"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57" w:history="1">
            <w:r w:rsidRPr="000D3D23">
              <w:rPr>
                <w:rStyle w:val="Hipervnculo"/>
              </w:rPr>
              <w:t>2.</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ANTECEDENTES</w:t>
            </w:r>
            <w:r w:rsidR="004F18D3">
              <w:rPr>
                <w:rStyle w:val="Hipervnculo"/>
              </w:rPr>
              <w:t>……………………………………………………………………………</w:t>
            </w:r>
            <w:r>
              <w:rPr>
                <w:webHidden/>
              </w:rPr>
              <w:tab/>
            </w:r>
            <w:r>
              <w:rPr>
                <w:webHidden/>
              </w:rPr>
              <w:fldChar w:fldCharType="begin"/>
            </w:r>
            <w:r>
              <w:rPr>
                <w:webHidden/>
              </w:rPr>
              <w:instrText xml:space="preserve"> PAGEREF _Toc206085757 \h </w:instrText>
            </w:r>
            <w:r>
              <w:rPr>
                <w:webHidden/>
              </w:rPr>
            </w:r>
            <w:r>
              <w:rPr>
                <w:webHidden/>
              </w:rPr>
              <w:fldChar w:fldCharType="separate"/>
            </w:r>
            <w:r w:rsidR="00D92DA4">
              <w:rPr>
                <w:webHidden/>
              </w:rPr>
              <w:t>3</w:t>
            </w:r>
            <w:r>
              <w:rPr>
                <w:webHidden/>
              </w:rPr>
              <w:fldChar w:fldCharType="end"/>
            </w:r>
          </w:hyperlink>
        </w:p>
        <w:p w14:paraId="7E9A174F" w14:textId="654B10FF"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58" w:history="1">
            <w:r w:rsidRPr="000D3D23">
              <w:rPr>
                <w:rStyle w:val="Hipervnculo"/>
              </w:rPr>
              <w:t>3.</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TRÁMITE</w:t>
            </w:r>
            <w:r w:rsidR="004F18D3">
              <w:rPr>
                <w:rStyle w:val="Hipervnculo"/>
              </w:rPr>
              <w:t>……………………………………………………………………………………..</w:t>
            </w:r>
            <w:r>
              <w:rPr>
                <w:webHidden/>
              </w:rPr>
              <w:tab/>
            </w:r>
            <w:r>
              <w:rPr>
                <w:webHidden/>
              </w:rPr>
              <w:fldChar w:fldCharType="begin"/>
            </w:r>
            <w:r>
              <w:rPr>
                <w:webHidden/>
              </w:rPr>
              <w:instrText xml:space="preserve"> PAGEREF _Toc206085758 \h </w:instrText>
            </w:r>
            <w:r>
              <w:rPr>
                <w:webHidden/>
              </w:rPr>
            </w:r>
            <w:r>
              <w:rPr>
                <w:webHidden/>
              </w:rPr>
              <w:fldChar w:fldCharType="separate"/>
            </w:r>
            <w:r w:rsidR="00D92DA4">
              <w:rPr>
                <w:webHidden/>
              </w:rPr>
              <w:t>4</w:t>
            </w:r>
            <w:r>
              <w:rPr>
                <w:webHidden/>
              </w:rPr>
              <w:fldChar w:fldCharType="end"/>
            </w:r>
          </w:hyperlink>
        </w:p>
        <w:p w14:paraId="787D25FC" w14:textId="74F38CAB"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59" w:history="1">
            <w:r w:rsidRPr="000D3D23">
              <w:rPr>
                <w:rStyle w:val="Hipervnculo"/>
              </w:rPr>
              <w:t>4.</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COMPETENCIA</w:t>
            </w:r>
            <w:r w:rsidR="004F18D3">
              <w:rPr>
                <w:rStyle w:val="Hipervnculo"/>
              </w:rPr>
              <w:t>……………………………………………………………………………..</w:t>
            </w:r>
            <w:r>
              <w:rPr>
                <w:webHidden/>
              </w:rPr>
              <w:tab/>
            </w:r>
            <w:r>
              <w:rPr>
                <w:webHidden/>
              </w:rPr>
              <w:fldChar w:fldCharType="begin"/>
            </w:r>
            <w:r>
              <w:rPr>
                <w:webHidden/>
              </w:rPr>
              <w:instrText xml:space="preserve"> PAGEREF _Toc206085759 \h </w:instrText>
            </w:r>
            <w:r>
              <w:rPr>
                <w:webHidden/>
              </w:rPr>
            </w:r>
            <w:r>
              <w:rPr>
                <w:webHidden/>
              </w:rPr>
              <w:fldChar w:fldCharType="separate"/>
            </w:r>
            <w:r w:rsidR="00D92DA4">
              <w:rPr>
                <w:webHidden/>
              </w:rPr>
              <w:t>5</w:t>
            </w:r>
            <w:r>
              <w:rPr>
                <w:webHidden/>
              </w:rPr>
              <w:fldChar w:fldCharType="end"/>
            </w:r>
          </w:hyperlink>
        </w:p>
        <w:p w14:paraId="74273126" w14:textId="490632DE"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60" w:history="1">
            <w:r w:rsidRPr="000D3D23">
              <w:rPr>
                <w:rStyle w:val="Hipervnculo"/>
              </w:rPr>
              <w:t>5.</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ACUMULACIÓN</w:t>
            </w:r>
            <w:r w:rsidR="004F18D3">
              <w:rPr>
                <w:rStyle w:val="Hipervnculo"/>
              </w:rPr>
              <w:t>……………………………………………………………………………..</w:t>
            </w:r>
            <w:r>
              <w:rPr>
                <w:webHidden/>
              </w:rPr>
              <w:tab/>
            </w:r>
            <w:r>
              <w:rPr>
                <w:webHidden/>
              </w:rPr>
              <w:fldChar w:fldCharType="begin"/>
            </w:r>
            <w:r>
              <w:rPr>
                <w:webHidden/>
              </w:rPr>
              <w:instrText xml:space="preserve"> PAGEREF _Toc206085760 \h </w:instrText>
            </w:r>
            <w:r>
              <w:rPr>
                <w:webHidden/>
              </w:rPr>
            </w:r>
            <w:r>
              <w:rPr>
                <w:webHidden/>
              </w:rPr>
              <w:fldChar w:fldCharType="separate"/>
            </w:r>
            <w:r w:rsidR="00D92DA4">
              <w:rPr>
                <w:webHidden/>
              </w:rPr>
              <w:t>5</w:t>
            </w:r>
            <w:r>
              <w:rPr>
                <w:webHidden/>
              </w:rPr>
              <w:fldChar w:fldCharType="end"/>
            </w:r>
          </w:hyperlink>
        </w:p>
        <w:p w14:paraId="1E9581B5" w14:textId="0B214951"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61" w:history="1">
            <w:r w:rsidRPr="000D3D23">
              <w:rPr>
                <w:rStyle w:val="Hipervnculo"/>
              </w:rPr>
              <w:t>6.</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IMPROCEDENCIA DEL JUICIO SUP-JG-84/2025</w:t>
            </w:r>
            <w:r w:rsidR="004F18D3">
              <w:rPr>
                <w:rStyle w:val="Hipervnculo"/>
              </w:rPr>
              <w:t>………………………………………</w:t>
            </w:r>
            <w:r>
              <w:rPr>
                <w:webHidden/>
              </w:rPr>
              <w:tab/>
            </w:r>
            <w:r>
              <w:rPr>
                <w:webHidden/>
              </w:rPr>
              <w:fldChar w:fldCharType="begin"/>
            </w:r>
            <w:r>
              <w:rPr>
                <w:webHidden/>
              </w:rPr>
              <w:instrText xml:space="preserve"> PAGEREF _Toc206085761 \h </w:instrText>
            </w:r>
            <w:r>
              <w:rPr>
                <w:webHidden/>
              </w:rPr>
            </w:r>
            <w:r>
              <w:rPr>
                <w:webHidden/>
              </w:rPr>
              <w:fldChar w:fldCharType="separate"/>
            </w:r>
            <w:r w:rsidR="00D92DA4">
              <w:rPr>
                <w:webHidden/>
              </w:rPr>
              <w:t>6</w:t>
            </w:r>
            <w:r>
              <w:rPr>
                <w:webHidden/>
              </w:rPr>
              <w:fldChar w:fldCharType="end"/>
            </w:r>
          </w:hyperlink>
        </w:p>
        <w:p w14:paraId="689DBCD1" w14:textId="6B39D07E"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62" w:history="1">
            <w:r w:rsidRPr="000D3D23">
              <w:rPr>
                <w:rStyle w:val="Hipervnculo"/>
              </w:rPr>
              <w:t>7.</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PROCEDENCIA DEL JUICIO SUP-JG-80/2025</w:t>
            </w:r>
            <w:r w:rsidR="004F18D3">
              <w:rPr>
                <w:rStyle w:val="Hipervnculo"/>
              </w:rPr>
              <w:t>…………………………………………</w:t>
            </w:r>
            <w:r>
              <w:rPr>
                <w:webHidden/>
              </w:rPr>
              <w:tab/>
            </w:r>
            <w:r>
              <w:rPr>
                <w:webHidden/>
              </w:rPr>
              <w:fldChar w:fldCharType="begin"/>
            </w:r>
            <w:r>
              <w:rPr>
                <w:webHidden/>
              </w:rPr>
              <w:instrText xml:space="preserve"> PAGEREF _Toc206085762 \h </w:instrText>
            </w:r>
            <w:r>
              <w:rPr>
                <w:webHidden/>
              </w:rPr>
            </w:r>
            <w:r>
              <w:rPr>
                <w:webHidden/>
              </w:rPr>
              <w:fldChar w:fldCharType="separate"/>
            </w:r>
            <w:r w:rsidR="00D92DA4">
              <w:rPr>
                <w:webHidden/>
              </w:rPr>
              <w:t>7</w:t>
            </w:r>
            <w:r>
              <w:rPr>
                <w:webHidden/>
              </w:rPr>
              <w:fldChar w:fldCharType="end"/>
            </w:r>
          </w:hyperlink>
        </w:p>
        <w:p w14:paraId="06618362" w14:textId="3BFCA55D"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63" w:history="1">
            <w:r w:rsidRPr="000D3D23">
              <w:rPr>
                <w:rStyle w:val="Hipervnculo"/>
              </w:rPr>
              <w:t>8.</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ESTUDIO DE FONDO</w:t>
            </w:r>
            <w:r w:rsidR="004F18D3">
              <w:rPr>
                <w:rStyle w:val="Hipervnculo"/>
              </w:rPr>
              <w:t>……………………………………………………………………..</w:t>
            </w:r>
            <w:r>
              <w:rPr>
                <w:webHidden/>
              </w:rPr>
              <w:tab/>
            </w:r>
            <w:r>
              <w:rPr>
                <w:webHidden/>
              </w:rPr>
              <w:fldChar w:fldCharType="begin"/>
            </w:r>
            <w:r>
              <w:rPr>
                <w:webHidden/>
              </w:rPr>
              <w:instrText xml:space="preserve"> PAGEREF _Toc206085763 \h </w:instrText>
            </w:r>
            <w:r>
              <w:rPr>
                <w:webHidden/>
              </w:rPr>
            </w:r>
            <w:r>
              <w:rPr>
                <w:webHidden/>
              </w:rPr>
              <w:fldChar w:fldCharType="separate"/>
            </w:r>
            <w:r w:rsidR="00D92DA4">
              <w:rPr>
                <w:webHidden/>
              </w:rPr>
              <w:t>10</w:t>
            </w:r>
            <w:r>
              <w:rPr>
                <w:webHidden/>
              </w:rPr>
              <w:fldChar w:fldCharType="end"/>
            </w:r>
          </w:hyperlink>
        </w:p>
        <w:p w14:paraId="65F9F7D4" w14:textId="27D5FE72" w:rsidR="00C32D74" w:rsidRDefault="00C32D74" w:rsidP="00C32D74">
          <w:pPr>
            <w:pStyle w:val="TDC1"/>
            <w:tabs>
              <w:tab w:val="clear" w:pos="708"/>
              <w:tab w:val="left" w:pos="426"/>
            </w:tabs>
            <w:ind w:left="142"/>
            <w:rPr>
              <w:rFonts w:asciiTheme="minorHAnsi" w:eastAsiaTheme="minorEastAsia" w:hAnsiTheme="minorHAnsi" w:cstheme="minorBidi"/>
              <w:bCs w:val="0"/>
              <w:iCs w:val="0"/>
              <w:kern w:val="2"/>
              <w:sz w:val="24"/>
              <w:lang w:eastAsia="es-MX"/>
              <w14:ligatures w14:val="standardContextual"/>
            </w:rPr>
          </w:pPr>
          <w:hyperlink w:anchor="_Toc206085764" w:history="1">
            <w:r w:rsidRPr="000D3D23">
              <w:rPr>
                <w:rStyle w:val="Hipervnculo"/>
              </w:rPr>
              <w:t>9.</w:t>
            </w:r>
            <w:r>
              <w:rPr>
                <w:rFonts w:asciiTheme="minorHAnsi" w:eastAsiaTheme="minorEastAsia" w:hAnsiTheme="minorHAnsi" w:cstheme="minorBidi"/>
                <w:bCs w:val="0"/>
                <w:iCs w:val="0"/>
                <w:kern w:val="2"/>
                <w:sz w:val="24"/>
                <w:lang w:eastAsia="es-MX"/>
                <w14:ligatures w14:val="standardContextual"/>
              </w:rPr>
              <w:tab/>
            </w:r>
            <w:r w:rsidRPr="000D3D23">
              <w:rPr>
                <w:rStyle w:val="Hipervnculo"/>
              </w:rPr>
              <w:t>RESOLUTIVOS</w:t>
            </w:r>
            <w:r w:rsidR="004F18D3">
              <w:rPr>
                <w:rStyle w:val="Hipervnculo"/>
              </w:rPr>
              <w:t>…………………………………………………………………………….</w:t>
            </w:r>
            <w:r>
              <w:rPr>
                <w:webHidden/>
              </w:rPr>
              <w:tab/>
            </w:r>
            <w:r>
              <w:rPr>
                <w:webHidden/>
              </w:rPr>
              <w:fldChar w:fldCharType="begin"/>
            </w:r>
            <w:r>
              <w:rPr>
                <w:webHidden/>
              </w:rPr>
              <w:instrText xml:space="preserve"> PAGEREF _Toc206085764 \h </w:instrText>
            </w:r>
            <w:r>
              <w:rPr>
                <w:webHidden/>
              </w:rPr>
            </w:r>
            <w:r>
              <w:rPr>
                <w:webHidden/>
              </w:rPr>
              <w:fldChar w:fldCharType="separate"/>
            </w:r>
            <w:r w:rsidR="00D92DA4">
              <w:rPr>
                <w:webHidden/>
              </w:rPr>
              <w:t>21</w:t>
            </w:r>
            <w:r>
              <w:rPr>
                <w:webHidden/>
              </w:rPr>
              <w:fldChar w:fldCharType="end"/>
            </w:r>
          </w:hyperlink>
        </w:p>
        <w:p w14:paraId="2AE95C3E" w14:textId="41A566D1" w:rsidR="008B5B4E" w:rsidRPr="00392CAF" w:rsidRDefault="001762DD" w:rsidP="006363A3">
          <w:pPr>
            <w:tabs>
              <w:tab w:val="left" w:pos="284"/>
              <w:tab w:val="left" w:pos="426"/>
            </w:tabs>
            <w:spacing w:after="0" w:line="240" w:lineRule="auto"/>
            <w:contextualSpacing/>
            <w:rPr>
              <w:rFonts w:cs="Arial"/>
              <w:szCs w:val="24"/>
              <w:lang w:val="es-ES_tradnl"/>
            </w:rPr>
          </w:pPr>
          <w:r w:rsidRPr="003F230B">
            <w:rPr>
              <w:rFonts w:cs="Arial"/>
              <w:i/>
              <w:szCs w:val="24"/>
              <w:lang w:val="es-ES_tradnl"/>
            </w:rPr>
            <w:fldChar w:fldCharType="end"/>
          </w:r>
        </w:p>
      </w:sdtContent>
    </w:sdt>
    <w:p w14:paraId="1FA761AC" w14:textId="6EE10C1A" w:rsidR="00571A3F" w:rsidRPr="00392CAF" w:rsidRDefault="00571A3F" w:rsidP="00BE6997">
      <w:pPr>
        <w:pStyle w:val="Ttulo1"/>
        <w:numPr>
          <w:ilvl w:val="0"/>
          <w:numId w:val="0"/>
        </w:numPr>
        <w:ind w:left="360"/>
      </w:pPr>
      <w:bookmarkStart w:id="3" w:name="_Toc206085755"/>
      <w:r w:rsidRPr="00392CAF">
        <w:lastRenderedPageBreak/>
        <w:t>GLOSARIO</w:t>
      </w:r>
      <w:bookmarkEnd w:id="3"/>
    </w:p>
    <w:tbl>
      <w:tblPr>
        <w:tblW w:w="6804" w:type="dxa"/>
        <w:jc w:val="center"/>
        <w:tblLook w:val="04A0" w:firstRow="1" w:lastRow="0" w:firstColumn="1" w:lastColumn="0" w:noHBand="0" w:noVBand="1"/>
      </w:tblPr>
      <w:tblGrid>
        <w:gridCol w:w="2835"/>
        <w:gridCol w:w="3969"/>
      </w:tblGrid>
      <w:tr w:rsidR="00E46B74" w:rsidRPr="00392CAF" w14:paraId="521BD593" w14:textId="77777777" w:rsidTr="00B27D54">
        <w:trPr>
          <w:trHeight w:val="148"/>
          <w:jc w:val="center"/>
        </w:trPr>
        <w:tc>
          <w:tcPr>
            <w:tcW w:w="2835" w:type="dxa"/>
          </w:tcPr>
          <w:p w14:paraId="4B47E061" w14:textId="77777777" w:rsidR="000F7EA4" w:rsidRPr="003F230B" w:rsidRDefault="000F7EA4" w:rsidP="00F04252">
            <w:pPr>
              <w:spacing w:line="240" w:lineRule="auto"/>
              <w:rPr>
                <w:rFonts w:eastAsia="Calibri" w:cs="Arial"/>
                <w:b/>
                <w:szCs w:val="24"/>
                <w:lang w:val="es-ES_tradnl" w:eastAsia="es-MX"/>
              </w:rPr>
            </w:pPr>
            <w:r w:rsidRPr="003F230B">
              <w:rPr>
                <w:rFonts w:eastAsia="Calibri" w:cs="Arial"/>
                <w:b/>
                <w:szCs w:val="24"/>
                <w:lang w:val="es-ES_tradnl" w:eastAsia="es-MX"/>
              </w:rPr>
              <w:t>Constitución general:</w:t>
            </w:r>
          </w:p>
        </w:tc>
        <w:tc>
          <w:tcPr>
            <w:tcW w:w="3969" w:type="dxa"/>
          </w:tcPr>
          <w:p w14:paraId="1F77CDB8" w14:textId="77777777" w:rsidR="000F7EA4" w:rsidRPr="003F230B" w:rsidRDefault="000F7EA4" w:rsidP="00B27D54">
            <w:pPr>
              <w:spacing w:line="240" w:lineRule="auto"/>
              <w:ind w:left="-21" w:firstLine="21"/>
              <w:rPr>
                <w:rFonts w:cs="Arial"/>
                <w:szCs w:val="24"/>
                <w:lang w:val="es-ES_tradnl"/>
              </w:rPr>
            </w:pPr>
            <w:r w:rsidRPr="003F230B">
              <w:rPr>
                <w:rFonts w:cs="Arial"/>
                <w:szCs w:val="24"/>
                <w:lang w:val="es-ES_tradnl"/>
              </w:rPr>
              <w:t>Constitución Política de los Estados Unidos Mexicanos</w:t>
            </w:r>
          </w:p>
        </w:tc>
      </w:tr>
      <w:tr w:rsidR="006A5A5F" w:rsidRPr="00392CAF" w14:paraId="5EC59CFF" w14:textId="77777777" w:rsidTr="00B27D54">
        <w:trPr>
          <w:trHeight w:val="148"/>
          <w:jc w:val="center"/>
        </w:trPr>
        <w:tc>
          <w:tcPr>
            <w:tcW w:w="2835" w:type="dxa"/>
          </w:tcPr>
          <w:p w14:paraId="469C9967" w14:textId="0E2A03E4" w:rsidR="006A5A5F" w:rsidRPr="003F230B" w:rsidRDefault="006A5A5F" w:rsidP="00F04252">
            <w:pPr>
              <w:spacing w:line="240" w:lineRule="auto"/>
              <w:rPr>
                <w:rFonts w:eastAsia="Calibri" w:cs="Arial"/>
                <w:b/>
                <w:szCs w:val="24"/>
                <w:lang w:val="es-ES_tradnl" w:eastAsia="es-MX"/>
              </w:rPr>
            </w:pPr>
            <w:r w:rsidRPr="003F230B">
              <w:rPr>
                <w:rFonts w:eastAsia="Calibri" w:cs="Arial"/>
                <w:b/>
                <w:szCs w:val="24"/>
                <w:lang w:val="es-ES_tradnl" w:eastAsia="es-MX"/>
              </w:rPr>
              <w:t>I</w:t>
            </w:r>
            <w:r w:rsidR="001A38FA" w:rsidRPr="003F230B">
              <w:rPr>
                <w:rFonts w:eastAsia="Calibri" w:cs="Arial"/>
                <w:b/>
                <w:szCs w:val="24"/>
                <w:lang w:val="es-ES_tradnl" w:eastAsia="es-MX"/>
              </w:rPr>
              <w:t>EPAC</w:t>
            </w:r>
            <w:r w:rsidR="00CD7B54">
              <w:rPr>
                <w:rFonts w:eastAsia="Calibri" w:cs="Arial"/>
                <w:b/>
                <w:szCs w:val="24"/>
                <w:lang w:val="es-ES_tradnl" w:eastAsia="es-MX"/>
              </w:rPr>
              <w:t>:</w:t>
            </w:r>
          </w:p>
        </w:tc>
        <w:tc>
          <w:tcPr>
            <w:tcW w:w="3969" w:type="dxa"/>
          </w:tcPr>
          <w:p w14:paraId="00B5F005" w14:textId="78327EED" w:rsidR="006A5A5F" w:rsidRPr="003F230B" w:rsidRDefault="001A38FA" w:rsidP="00B27D54">
            <w:pPr>
              <w:spacing w:line="240" w:lineRule="auto"/>
              <w:ind w:left="-21" w:firstLine="21"/>
              <w:rPr>
                <w:rFonts w:cs="Arial"/>
                <w:szCs w:val="24"/>
                <w:lang w:val="es-ES_tradnl"/>
              </w:rPr>
            </w:pPr>
            <w:r w:rsidRPr="003F230B">
              <w:rPr>
                <w:rFonts w:cs="Arial"/>
                <w:szCs w:val="24"/>
                <w:lang w:val="es-ES_tradnl"/>
              </w:rPr>
              <w:t xml:space="preserve">Instituto Electoral y de Participación Ciudadana de Yucatán </w:t>
            </w:r>
          </w:p>
        </w:tc>
      </w:tr>
      <w:tr w:rsidR="00E46B74" w:rsidRPr="00392CAF" w14:paraId="44A84521" w14:textId="77777777" w:rsidTr="00B27D54">
        <w:trPr>
          <w:trHeight w:val="148"/>
          <w:jc w:val="center"/>
        </w:trPr>
        <w:tc>
          <w:tcPr>
            <w:tcW w:w="2835" w:type="dxa"/>
          </w:tcPr>
          <w:p w14:paraId="46CF5B3C" w14:textId="77777777" w:rsidR="000F7EA4" w:rsidRPr="003F230B" w:rsidRDefault="000F7EA4" w:rsidP="00F04252">
            <w:pPr>
              <w:spacing w:line="240" w:lineRule="auto"/>
              <w:rPr>
                <w:rFonts w:eastAsia="Calibri" w:cs="Arial"/>
                <w:b/>
                <w:szCs w:val="24"/>
                <w:lang w:val="es-ES_tradnl" w:eastAsia="es-MX"/>
              </w:rPr>
            </w:pPr>
            <w:r w:rsidRPr="003F230B">
              <w:rPr>
                <w:rFonts w:eastAsia="Calibri" w:cs="Arial"/>
                <w:b/>
                <w:szCs w:val="24"/>
                <w:lang w:val="es-ES_tradnl" w:eastAsia="es-MX"/>
              </w:rPr>
              <w:t>Ley de Medios:</w:t>
            </w:r>
          </w:p>
        </w:tc>
        <w:tc>
          <w:tcPr>
            <w:tcW w:w="3969" w:type="dxa"/>
          </w:tcPr>
          <w:p w14:paraId="1BEBEB22" w14:textId="77777777" w:rsidR="000F7EA4" w:rsidRPr="003F230B" w:rsidRDefault="000F7EA4" w:rsidP="00F04252">
            <w:pPr>
              <w:spacing w:line="240" w:lineRule="auto"/>
              <w:rPr>
                <w:rFonts w:cs="Arial"/>
                <w:szCs w:val="24"/>
                <w:lang w:val="es-ES_tradnl"/>
              </w:rPr>
            </w:pPr>
            <w:r w:rsidRPr="003F230B">
              <w:rPr>
                <w:rFonts w:cs="Arial"/>
                <w:szCs w:val="24"/>
                <w:lang w:val="es-ES_tradnl"/>
              </w:rPr>
              <w:t>Ley General del Sistema de Medios de Impugnación en Materia Electoral</w:t>
            </w:r>
          </w:p>
        </w:tc>
      </w:tr>
      <w:tr w:rsidR="00E46B74" w:rsidRPr="00392CAF" w14:paraId="5149A8E9" w14:textId="77777777" w:rsidTr="00B27D54">
        <w:trPr>
          <w:trHeight w:val="148"/>
          <w:jc w:val="center"/>
        </w:trPr>
        <w:tc>
          <w:tcPr>
            <w:tcW w:w="2835" w:type="dxa"/>
          </w:tcPr>
          <w:p w14:paraId="0670CB4C" w14:textId="77777777" w:rsidR="000F7EA4" w:rsidRPr="003F230B" w:rsidRDefault="000F7EA4" w:rsidP="00F04252">
            <w:pPr>
              <w:spacing w:line="240" w:lineRule="auto"/>
              <w:rPr>
                <w:rFonts w:eastAsia="Calibri" w:cs="Arial"/>
                <w:b/>
                <w:szCs w:val="24"/>
                <w:lang w:val="es-ES_tradnl" w:eastAsia="es-MX"/>
              </w:rPr>
            </w:pPr>
            <w:r w:rsidRPr="003F230B">
              <w:rPr>
                <w:rFonts w:eastAsia="Calibri" w:cs="Arial"/>
                <w:b/>
                <w:szCs w:val="24"/>
                <w:lang w:val="es-ES_tradnl" w:eastAsia="es-MX"/>
              </w:rPr>
              <w:t>Ley Orgánica:</w:t>
            </w:r>
          </w:p>
        </w:tc>
        <w:tc>
          <w:tcPr>
            <w:tcW w:w="3969" w:type="dxa"/>
          </w:tcPr>
          <w:p w14:paraId="3033E0F3" w14:textId="77777777" w:rsidR="000F7EA4" w:rsidRPr="003F230B" w:rsidRDefault="000F7EA4" w:rsidP="00F04252">
            <w:pPr>
              <w:spacing w:line="240" w:lineRule="auto"/>
              <w:rPr>
                <w:rFonts w:cs="Arial"/>
                <w:szCs w:val="24"/>
                <w:lang w:val="es-ES_tradnl"/>
              </w:rPr>
            </w:pPr>
            <w:r w:rsidRPr="003F230B">
              <w:rPr>
                <w:rFonts w:cs="Arial"/>
                <w:szCs w:val="24"/>
                <w:lang w:val="es-ES_tradnl"/>
              </w:rPr>
              <w:t>Ley Orgánica del Poder Judicial de la Federación</w:t>
            </w:r>
          </w:p>
        </w:tc>
      </w:tr>
      <w:tr w:rsidR="007D61DF" w:rsidRPr="00392CAF" w14:paraId="56536325" w14:textId="77777777" w:rsidTr="00B27D54">
        <w:trPr>
          <w:trHeight w:val="148"/>
          <w:jc w:val="center"/>
        </w:trPr>
        <w:tc>
          <w:tcPr>
            <w:tcW w:w="2835" w:type="dxa"/>
          </w:tcPr>
          <w:p w14:paraId="664374AB" w14:textId="7CE3EB1C" w:rsidR="007D61DF" w:rsidRPr="003F230B" w:rsidRDefault="007D61DF" w:rsidP="00F04252">
            <w:pPr>
              <w:spacing w:line="240" w:lineRule="auto"/>
              <w:rPr>
                <w:rFonts w:eastAsia="Calibri" w:cs="Arial"/>
                <w:b/>
                <w:szCs w:val="24"/>
                <w:lang w:val="es-ES_tradnl" w:eastAsia="es-MX"/>
              </w:rPr>
            </w:pPr>
            <w:r w:rsidRPr="003F230B">
              <w:rPr>
                <w:rFonts w:eastAsia="Calibri" w:cs="Arial"/>
                <w:b/>
                <w:szCs w:val="24"/>
                <w:lang w:val="es-ES_tradnl" w:eastAsia="es-MX"/>
              </w:rPr>
              <w:t>Proceso Electoral local</w:t>
            </w:r>
            <w:r w:rsidR="00CD7B54">
              <w:rPr>
                <w:rFonts w:eastAsia="Calibri" w:cs="Arial"/>
                <w:b/>
                <w:szCs w:val="24"/>
                <w:lang w:val="es-ES_tradnl" w:eastAsia="es-MX"/>
              </w:rPr>
              <w:t>:</w:t>
            </w:r>
            <w:r w:rsidRPr="003F230B">
              <w:rPr>
                <w:rFonts w:eastAsia="Calibri" w:cs="Arial"/>
                <w:b/>
                <w:szCs w:val="24"/>
                <w:lang w:val="es-ES_tradnl" w:eastAsia="es-MX"/>
              </w:rPr>
              <w:t xml:space="preserve"> </w:t>
            </w:r>
          </w:p>
        </w:tc>
        <w:tc>
          <w:tcPr>
            <w:tcW w:w="3969" w:type="dxa"/>
          </w:tcPr>
          <w:p w14:paraId="44DFBC9B" w14:textId="656B5AA6" w:rsidR="007D61DF" w:rsidRPr="003F230B" w:rsidRDefault="007D61DF" w:rsidP="00F04252">
            <w:pPr>
              <w:spacing w:line="240" w:lineRule="auto"/>
              <w:rPr>
                <w:rFonts w:cs="Arial"/>
                <w:szCs w:val="24"/>
                <w:lang w:val="es-ES_tradnl"/>
              </w:rPr>
            </w:pPr>
            <w:r w:rsidRPr="003F230B">
              <w:rPr>
                <w:rFonts w:cs="Arial"/>
                <w:szCs w:val="24"/>
                <w:lang w:val="es-ES_tradnl"/>
              </w:rPr>
              <w:t>Proceso Electoral Extraordinario 2025 para la elección de las y los integrantes del Pleno del Tribunal Superior de Justicia y Tribunal de Disciplina Judicial del Poder Judicial del Estado de Yucatán</w:t>
            </w:r>
          </w:p>
        </w:tc>
      </w:tr>
      <w:tr w:rsidR="00E46B74" w:rsidRPr="00392CAF" w14:paraId="2D9D3A0B" w14:textId="77777777" w:rsidTr="00B27D54">
        <w:trPr>
          <w:trHeight w:val="148"/>
          <w:jc w:val="center"/>
        </w:trPr>
        <w:tc>
          <w:tcPr>
            <w:tcW w:w="2835" w:type="dxa"/>
          </w:tcPr>
          <w:p w14:paraId="25064EC5" w14:textId="34FAF2EF" w:rsidR="00890E15" w:rsidRPr="003F230B" w:rsidRDefault="00DC1F1C" w:rsidP="00AB3836">
            <w:pPr>
              <w:spacing w:line="240" w:lineRule="auto"/>
              <w:jc w:val="left"/>
              <w:rPr>
                <w:rFonts w:eastAsia="Calibri" w:cs="Arial"/>
                <w:b/>
                <w:szCs w:val="24"/>
                <w:lang w:val="es-ES_tradnl" w:eastAsia="es-MX"/>
              </w:rPr>
            </w:pPr>
            <w:r w:rsidRPr="003F230B">
              <w:rPr>
                <w:rFonts w:eastAsia="Calibri" w:cs="Arial"/>
                <w:b/>
                <w:szCs w:val="24"/>
                <w:lang w:val="es-ES_tradnl" w:eastAsia="es-MX"/>
              </w:rPr>
              <w:t>Tribunal Electoral local</w:t>
            </w:r>
            <w:r w:rsidR="00890E15" w:rsidRPr="003F230B">
              <w:rPr>
                <w:rFonts w:eastAsia="Calibri" w:cs="Arial"/>
                <w:b/>
                <w:szCs w:val="24"/>
                <w:lang w:val="es-ES_tradnl" w:eastAsia="es-MX"/>
              </w:rPr>
              <w:t>:</w:t>
            </w:r>
          </w:p>
        </w:tc>
        <w:tc>
          <w:tcPr>
            <w:tcW w:w="3969" w:type="dxa"/>
          </w:tcPr>
          <w:p w14:paraId="7E08AB36" w14:textId="62416DA0" w:rsidR="00890E15" w:rsidRPr="003F230B" w:rsidRDefault="00DC1F1C" w:rsidP="00F04252">
            <w:pPr>
              <w:spacing w:line="240" w:lineRule="auto"/>
              <w:rPr>
                <w:rFonts w:cs="Arial"/>
                <w:szCs w:val="24"/>
                <w:lang w:val="es-ES_tradnl"/>
              </w:rPr>
            </w:pPr>
            <w:r w:rsidRPr="003F230B">
              <w:rPr>
                <w:rFonts w:eastAsia="Times New Roman" w:cs="Arial"/>
                <w:szCs w:val="24"/>
                <w:lang w:val="es-ES_tradnl" w:eastAsia="es-MX"/>
              </w:rPr>
              <w:t xml:space="preserve">Tribunal Electoral del Estado de Yucatán </w:t>
            </w:r>
          </w:p>
        </w:tc>
      </w:tr>
      <w:tr w:rsidR="00B27D54" w:rsidRPr="00392CAF" w14:paraId="39070145" w14:textId="77777777" w:rsidTr="00B27D54">
        <w:trPr>
          <w:trHeight w:val="148"/>
          <w:jc w:val="center"/>
        </w:trPr>
        <w:tc>
          <w:tcPr>
            <w:tcW w:w="2835" w:type="dxa"/>
          </w:tcPr>
          <w:p w14:paraId="033DF289" w14:textId="37379D63" w:rsidR="00B27D54" w:rsidRPr="003F230B" w:rsidRDefault="00B27D54" w:rsidP="00F04252">
            <w:pPr>
              <w:spacing w:line="240" w:lineRule="auto"/>
              <w:rPr>
                <w:rFonts w:eastAsia="Calibri" w:cs="Arial"/>
                <w:b/>
                <w:szCs w:val="24"/>
                <w:lang w:val="es-ES_tradnl" w:eastAsia="es-MX"/>
              </w:rPr>
            </w:pPr>
            <w:r w:rsidRPr="003F230B">
              <w:rPr>
                <w:rFonts w:eastAsia="Calibri" w:cs="Arial"/>
                <w:b/>
                <w:szCs w:val="24"/>
                <w:lang w:val="es-ES_tradnl" w:eastAsia="es-MX"/>
              </w:rPr>
              <w:t>Sala Superior</w:t>
            </w:r>
            <w:r w:rsidR="0002587C" w:rsidRPr="003F230B">
              <w:rPr>
                <w:rFonts w:eastAsia="Calibri" w:cs="Arial"/>
                <w:b/>
                <w:szCs w:val="24"/>
                <w:lang w:val="es-ES_tradnl" w:eastAsia="es-MX"/>
              </w:rPr>
              <w:t>:</w:t>
            </w:r>
          </w:p>
        </w:tc>
        <w:tc>
          <w:tcPr>
            <w:tcW w:w="3969" w:type="dxa"/>
          </w:tcPr>
          <w:p w14:paraId="7A8E1D4D" w14:textId="6E9563CE" w:rsidR="00B27D54" w:rsidRPr="003F230B" w:rsidRDefault="00B27D54" w:rsidP="00F04252">
            <w:pPr>
              <w:spacing w:line="240" w:lineRule="auto"/>
              <w:rPr>
                <w:rFonts w:eastAsia="Times New Roman" w:cs="Arial"/>
                <w:szCs w:val="24"/>
                <w:lang w:val="es-ES_tradnl" w:eastAsia="es-MX"/>
              </w:rPr>
            </w:pPr>
            <w:r w:rsidRPr="003F230B">
              <w:rPr>
                <w:rFonts w:eastAsia="Times New Roman" w:cs="Arial"/>
                <w:szCs w:val="24"/>
                <w:lang w:val="es-ES_tradnl" w:eastAsia="es-MX"/>
              </w:rPr>
              <w:t>Sala Superior el Tribunal Electoral del Poder Judicial de la Federación</w:t>
            </w:r>
          </w:p>
        </w:tc>
      </w:tr>
      <w:tr w:rsidR="003729C4" w:rsidRPr="00392CAF" w14:paraId="5675F389" w14:textId="77777777" w:rsidTr="00B27D54">
        <w:trPr>
          <w:trHeight w:val="148"/>
          <w:jc w:val="center"/>
        </w:trPr>
        <w:tc>
          <w:tcPr>
            <w:tcW w:w="2835" w:type="dxa"/>
          </w:tcPr>
          <w:p w14:paraId="6AFA3442" w14:textId="04C68C38" w:rsidR="003729C4" w:rsidRPr="003F230B" w:rsidRDefault="003729C4" w:rsidP="00F04252">
            <w:pPr>
              <w:spacing w:line="240" w:lineRule="auto"/>
              <w:rPr>
                <w:rFonts w:eastAsia="Calibri" w:cs="Arial"/>
                <w:b/>
                <w:szCs w:val="24"/>
                <w:lang w:val="es-ES_tradnl" w:eastAsia="es-MX"/>
              </w:rPr>
            </w:pPr>
            <w:r w:rsidRPr="003F230B">
              <w:rPr>
                <w:rFonts w:eastAsia="Calibri" w:cs="Arial"/>
                <w:b/>
                <w:szCs w:val="24"/>
                <w:lang w:val="es-ES_tradnl" w:eastAsia="es-MX"/>
              </w:rPr>
              <w:t>UTCE</w:t>
            </w:r>
            <w:r w:rsidR="0002587C" w:rsidRPr="003F230B">
              <w:rPr>
                <w:rFonts w:eastAsia="Calibri" w:cs="Arial"/>
                <w:b/>
                <w:szCs w:val="24"/>
                <w:lang w:val="es-ES_tradnl" w:eastAsia="es-MX"/>
              </w:rPr>
              <w:t>:</w:t>
            </w:r>
          </w:p>
        </w:tc>
        <w:tc>
          <w:tcPr>
            <w:tcW w:w="3969" w:type="dxa"/>
          </w:tcPr>
          <w:p w14:paraId="1BB3A963" w14:textId="27E76C40" w:rsidR="003729C4" w:rsidRPr="003F230B" w:rsidRDefault="003729C4" w:rsidP="00F04252">
            <w:pPr>
              <w:spacing w:line="240" w:lineRule="auto"/>
              <w:rPr>
                <w:rFonts w:eastAsia="Times New Roman" w:cs="Arial"/>
                <w:szCs w:val="24"/>
                <w:lang w:val="es-ES_tradnl" w:eastAsia="es-MX"/>
              </w:rPr>
            </w:pPr>
            <w:r w:rsidRPr="003F230B">
              <w:rPr>
                <w:rFonts w:eastAsia="Times New Roman" w:cs="Arial"/>
                <w:szCs w:val="24"/>
                <w:lang w:val="es-ES_tradnl" w:eastAsia="es-MX"/>
              </w:rPr>
              <w:t xml:space="preserve">Unidad Técnica de lo Contencioso Electoral </w:t>
            </w:r>
            <w:r w:rsidR="00700323" w:rsidRPr="003F230B">
              <w:rPr>
                <w:rFonts w:eastAsia="Times New Roman" w:cs="Arial"/>
                <w:szCs w:val="24"/>
                <w:lang w:val="es-ES_tradnl" w:eastAsia="es-MX"/>
              </w:rPr>
              <w:t>de la Secretar</w:t>
            </w:r>
            <w:r w:rsidR="00B028D1" w:rsidRPr="003F230B">
              <w:rPr>
                <w:rFonts w:eastAsia="Times New Roman" w:cs="Arial"/>
                <w:szCs w:val="24"/>
                <w:lang w:val="es-ES_tradnl" w:eastAsia="es-MX"/>
              </w:rPr>
              <w:t>í</w:t>
            </w:r>
            <w:r w:rsidR="00700323" w:rsidRPr="003F230B">
              <w:rPr>
                <w:rFonts w:eastAsia="Times New Roman" w:cs="Arial"/>
                <w:szCs w:val="24"/>
                <w:lang w:val="es-ES_tradnl" w:eastAsia="es-MX"/>
              </w:rPr>
              <w:t xml:space="preserve">a Ejecutiva del Instituto Electoral y de Participación Ciudadana de Yucatán </w:t>
            </w:r>
          </w:p>
        </w:tc>
      </w:tr>
    </w:tbl>
    <w:p w14:paraId="735AD4A1" w14:textId="77777777" w:rsidR="00571A3F" w:rsidRPr="003F230B" w:rsidRDefault="00571A3F" w:rsidP="000F7EA4">
      <w:pPr>
        <w:spacing w:after="0" w:line="240" w:lineRule="auto"/>
        <w:rPr>
          <w:rFonts w:eastAsia="Times New Roman" w:cs="Arial"/>
          <w:szCs w:val="24"/>
          <w:lang w:val="es-ES_tradnl" w:eastAsia="es-MX"/>
        </w:rPr>
      </w:pPr>
    </w:p>
    <w:p w14:paraId="5F9ABE60" w14:textId="5A90CDB9" w:rsidR="00571A3F" w:rsidRPr="00392CAF" w:rsidRDefault="00571A3F" w:rsidP="00BE6997">
      <w:pPr>
        <w:pStyle w:val="Ttulo1"/>
        <w:numPr>
          <w:ilvl w:val="0"/>
          <w:numId w:val="36"/>
        </w:numPr>
      </w:pPr>
      <w:bookmarkStart w:id="4" w:name="_Toc93411536"/>
      <w:bookmarkStart w:id="5" w:name="_Toc206085756"/>
      <w:r w:rsidRPr="00392CAF">
        <w:t>ASPECTOS GENERALES</w:t>
      </w:r>
      <w:bookmarkEnd w:id="4"/>
      <w:bookmarkEnd w:id="5"/>
    </w:p>
    <w:p w14:paraId="1517EA4A" w14:textId="280158F3" w:rsidR="00C96817" w:rsidRPr="00392CAF" w:rsidRDefault="00020239" w:rsidP="00C96817">
      <w:pPr>
        <w:pStyle w:val="Prrafodelista"/>
        <w:numPr>
          <w:ilvl w:val="0"/>
          <w:numId w:val="1"/>
        </w:numPr>
        <w:tabs>
          <w:tab w:val="left" w:pos="2160"/>
        </w:tabs>
        <w:spacing w:before="240" w:after="100" w:afterAutospacing="1"/>
        <w:ind w:hanging="567"/>
        <w:contextualSpacing w:val="0"/>
        <w:rPr>
          <w:rFonts w:cs="Arial"/>
          <w:szCs w:val="24"/>
          <w:lang w:val="es-ES_tradnl"/>
        </w:rPr>
      </w:pPr>
      <w:r w:rsidRPr="00392CAF">
        <w:rPr>
          <w:rFonts w:cs="Arial"/>
          <w:bCs/>
          <w:szCs w:val="24"/>
          <w:lang w:val="es-ES_tradnl"/>
        </w:rPr>
        <w:t>Un ciudadano</w:t>
      </w:r>
      <w:r w:rsidR="00C57B44" w:rsidRPr="00392CAF">
        <w:rPr>
          <w:rFonts w:cs="Arial"/>
          <w:bCs/>
          <w:szCs w:val="24"/>
          <w:lang w:val="es-ES_tradnl"/>
        </w:rPr>
        <w:t xml:space="preserve"> presentó una queja en contra de Graciela Alejandra Torres Garma, en su calidad de servidora pública y entonces candidata al cargo de magistrada del Tribunal Superior de Justicia del Estado de Yucatán, y/o</w:t>
      </w:r>
      <w:r w:rsidR="0002587C" w:rsidRPr="00392CAF">
        <w:rPr>
          <w:rFonts w:cs="Arial"/>
          <w:bCs/>
          <w:szCs w:val="24"/>
          <w:lang w:val="es-ES_tradnl"/>
        </w:rPr>
        <w:t xml:space="preserve"> de</w:t>
      </w:r>
      <w:r w:rsidR="00C57B44" w:rsidRPr="00392CAF">
        <w:rPr>
          <w:rFonts w:cs="Arial"/>
          <w:bCs/>
          <w:szCs w:val="24"/>
          <w:lang w:val="es-ES_tradnl"/>
        </w:rPr>
        <w:t xml:space="preserve"> quien result</w:t>
      </w:r>
      <w:r w:rsidR="008D4AB0">
        <w:rPr>
          <w:rFonts w:cs="Arial"/>
          <w:bCs/>
          <w:szCs w:val="24"/>
          <w:lang w:val="es-ES_tradnl"/>
        </w:rPr>
        <w:t>ara</w:t>
      </w:r>
      <w:r w:rsidR="00C57B44" w:rsidRPr="00392CAF">
        <w:rPr>
          <w:rFonts w:cs="Arial"/>
          <w:bCs/>
          <w:szCs w:val="24"/>
          <w:lang w:val="es-ES_tradnl"/>
        </w:rPr>
        <w:t xml:space="preserve"> responsable, por la supuesta utilización de recursos públicos e instalaciones oficiales para graba</w:t>
      </w:r>
      <w:r w:rsidR="00654D2E">
        <w:rPr>
          <w:rFonts w:cs="Arial"/>
          <w:bCs/>
          <w:szCs w:val="24"/>
          <w:lang w:val="es-ES_tradnl"/>
        </w:rPr>
        <w:t>r</w:t>
      </w:r>
      <w:r w:rsidR="00C57B44" w:rsidRPr="00392CAF">
        <w:rPr>
          <w:rFonts w:cs="Arial"/>
          <w:bCs/>
          <w:szCs w:val="24"/>
          <w:lang w:val="es-ES_tradnl"/>
        </w:rPr>
        <w:t xml:space="preserve"> y difundir contenidos de carácter proselitista durante el Proceso Electoral Extraordinario local</w:t>
      </w:r>
      <w:r w:rsidR="00ED49F2" w:rsidRPr="00392CAF">
        <w:rPr>
          <w:rFonts w:cs="Arial"/>
          <w:bCs/>
          <w:szCs w:val="24"/>
          <w:lang w:val="es-ES_tradnl"/>
        </w:rPr>
        <w:t>.</w:t>
      </w:r>
    </w:p>
    <w:p w14:paraId="61D1786C" w14:textId="17E9FCD6" w:rsidR="003204E7" w:rsidRPr="00392CAF" w:rsidRDefault="00C96817" w:rsidP="00177EBE">
      <w:pPr>
        <w:pStyle w:val="Prrafodelista"/>
        <w:numPr>
          <w:ilvl w:val="0"/>
          <w:numId w:val="1"/>
        </w:numPr>
        <w:tabs>
          <w:tab w:val="left" w:pos="2160"/>
        </w:tabs>
        <w:spacing w:before="240" w:after="100" w:afterAutospacing="1"/>
        <w:ind w:hanging="567"/>
        <w:contextualSpacing w:val="0"/>
        <w:rPr>
          <w:rFonts w:cs="Arial"/>
          <w:szCs w:val="24"/>
          <w:lang w:val="es-ES_tradnl"/>
        </w:rPr>
      </w:pPr>
      <w:r w:rsidRPr="00392CAF">
        <w:rPr>
          <w:rFonts w:cs="Arial"/>
          <w:szCs w:val="24"/>
          <w:lang w:val="es-ES_tradnl"/>
        </w:rPr>
        <w:t>El Tribunal Electoral del Estado de Yucatán</w:t>
      </w:r>
      <w:r w:rsidR="00800446" w:rsidRPr="00392CAF">
        <w:rPr>
          <w:rFonts w:cs="Arial"/>
          <w:szCs w:val="24"/>
          <w:lang w:val="es-ES_tradnl"/>
        </w:rPr>
        <w:t xml:space="preserve"> </w:t>
      </w:r>
      <w:r w:rsidRPr="00392CAF">
        <w:rPr>
          <w:rFonts w:cs="Arial"/>
          <w:szCs w:val="24"/>
          <w:lang w:val="es-ES_tradnl"/>
        </w:rPr>
        <w:t xml:space="preserve">declaró la existencia de las infracciones atribuidas a la ahora actora, consistentes en el uso indebido de recursos públicos e imagen institucional del Tribunal Superior de Justicia del Estado de Yucatán, con fines de promoción personalizada y proselitismo; y, </w:t>
      </w:r>
      <w:r w:rsidRPr="00392CAF">
        <w:rPr>
          <w:rFonts w:cs="Arial"/>
          <w:szCs w:val="24"/>
          <w:lang w:val="es-ES_tradnl"/>
        </w:rPr>
        <w:lastRenderedPageBreak/>
        <w:t xml:space="preserve">en consecuencia, le impuso una sanción consistente en una amonestación pública. </w:t>
      </w:r>
    </w:p>
    <w:p w14:paraId="074CE0B2" w14:textId="2320A104" w:rsidR="00800446" w:rsidRPr="00392CAF" w:rsidRDefault="00B9392E" w:rsidP="008531A6">
      <w:pPr>
        <w:pStyle w:val="Prrafodelista"/>
        <w:numPr>
          <w:ilvl w:val="0"/>
          <w:numId w:val="1"/>
        </w:numPr>
        <w:tabs>
          <w:tab w:val="left" w:pos="2160"/>
        </w:tabs>
        <w:spacing w:before="240" w:after="100" w:afterAutospacing="1"/>
        <w:ind w:hanging="567"/>
        <w:contextualSpacing w:val="0"/>
        <w:rPr>
          <w:rFonts w:cs="Arial"/>
          <w:szCs w:val="24"/>
          <w:lang w:val="es-ES_tradnl"/>
        </w:rPr>
      </w:pPr>
      <w:r w:rsidRPr="00392CAF">
        <w:rPr>
          <w:rFonts w:cs="Arial"/>
          <w:szCs w:val="24"/>
          <w:lang w:val="es-ES_tradnl"/>
        </w:rPr>
        <w:t xml:space="preserve">En contra de la decisión </w:t>
      </w:r>
      <w:r w:rsidR="0057683C" w:rsidRPr="00392CAF">
        <w:rPr>
          <w:rFonts w:cs="Arial"/>
          <w:szCs w:val="24"/>
          <w:lang w:val="es-ES_tradnl"/>
        </w:rPr>
        <w:t>del Tribunal Electoral local</w:t>
      </w:r>
      <w:r w:rsidR="00800446" w:rsidRPr="00392CAF">
        <w:rPr>
          <w:rFonts w:cs="Arial"/>
          <w:szCs w:val="24"/>
          <w:lang w:val="es-ES_tradnl"/>
        </w:rPr>
        <w:t xml:space="preserve">, </w:t>
      </w:r>
      <w:r w:rsidR="00C96817" w:rsidRPr="00392CAF">
        <w:rPr>
          <w:rFonts w:cs="Arial"/>
          <w:szCs w:val="24"/>
          <w:lang w:val="es-ES_tradnl"/>
        </w:rPr>
        <w:t>la actora</w:t>
      </w:r>
      <w:r w:rsidR="00800446" w:rsidRPr="00392CAF">
        <w:rPr>
          <w:rFonts w:cs="Arial"/>
          <w:szCs w:val="24"/>
          <w:lang w:val="es-ES_tradnl"/>
        </w:rPr>
        <w:t xml:space="preserve"> </w:t>
      </w:r>
      <w:r w:rsidR="0057683C" w:rsidRPr="00392CAF">
        <w:rPr>
          <w:rFonts w:cs="Arial"/>
          <w:szCs w:val="24"/>
          <w:lang w:val="es-ES_tradnl"/>
        </w:rPr>
        <w:t xml:space="preserve">presentó </w:t>
      </w:r>
      <w:r w:rsidR="00020239" w:rsidRPr="00392CAF">
        <w:rPr>
          <w:rFonts w:cs="Arial"/>
          <w:szCs w:val="24"/>
          <w:lang w:val="es-ES_tradnl"/>
        </w:rPr>
        <w:t xml:space="preserve">los </w:t>
      </w:r>
      <w:r w:rsidR="0057683C" w:rsidRPr="00392CAF">
        <w:rPr>
          <w:rFonts w:cs="Arial"/>
          <w:szCs w:val="24"/>
          <w:lang w:val="es-ES_tradnl"/>
        </w:rPr>
        <w:t>juicio</w:t>
      </w:r>
      <w:r w:rsidR="00020239" w:rsidRPr="00392CAF">
        <w:rPr>
          <w:rFonts w:cs="Arial"/>
          <w:szCs w:val="24"/>
          <w:lang w:val="es-ES_tradnl"/>
        </w:rPr>
        <w:t>s</w:t>
      </w:r>
      <w:r w:rsidR="0057683C" w:rsidRPr="00392CAF">
        <w:rPr>
          <w:rFonts w:cs="Arial"/>
          <w:szCs w:val="24"/>
          <w:lang w:val="es-ES_tradnl"/>
        </w:rPr>
        <w:t xml:space="preserve"> general</w:t>
      </w:r>
      <w:r w:rsidR="00020239" w:rsidRPr="00392CAF">
        <w:rPr>
          <w:rFonts w:cs="Arial"/>
          <w:szCs w:val="24"/>
          <w:lang w:val="es-ES_tradnl"/>
        </w:rPr>
        <w:t>es</w:t>
      </w:r>
      <w:r w:rsidR="0057683C" w:rsidRPr="00392CAF">
        <w:rPr>
          <w:rFonts w:cs="Arial"/>
          <w:szCs w:val="24"/>
          <w:lang w:val="es-ES_tradnl"/>
        </w:rPr>
        <w:t xml:space="preserve"> que ahora se </w:t>
      </w:r>
      <w:r w:rsidR="008531A6" w:rsidRPr="00392CAF">
        <w:rPr>
          <w:rFonts w:cs="Arial"/>
          <w:szCs w:val="24"/>
          <w:lang w:val="es-ES_tradnl"/>
        </w:rPr>
        <w:t>estudia</w:t>
      </w:r>
      <w:r w:rsidR="00545C5E" w:rsidRPr="00392CAF">
        <w:rPr>
          <w:rFonts w:cs="Arial"/>
          <w:szCs w:val="24"/>
          <w:lang w:val="es-ES_tradnl"/>
        </w:rPr>
        <w:t>n</w:t>
      </w:r>
      <w:r w:rsidR="008531A6" w:rsidRPr="00392CAF">
        <w:rPr>
          <w:rFonts w:cs="Arial"/>
          <w:szCs w:val="24"/>
          <w:lang w:val="es-ES_tradnl"/>
        </w:rPr>
        <w:t xml:space="preserve">. </w:t>
      </w:r>
      <w:r w:rsidR="00F27DB7" w:rsidRPr="00392CAF">
        <w:rPr>
          <w:rFonts w:cs="Arial"/>
          <w:szCs w:val="24"/>
          <w:lang w:val="es-ES_tradnl"/>
        </w:rPr>
        <w:t xml:space="preserve">En ese sentido, esta Sala Superior, debe analizar si </w:t>
      </w:r>
      <w:r w:rsidR="008531A6" w:rsidRPr="00392CAF">
        <w:rPr>
          <w:rFonts w:cs="Arial"/>
          <w:szCs w:val="24"/>
          <w:lang w:val="es-ES_tradnl"/>
        </w:rPr>
        <w:t>dicha determinación</w:t>
      </w:r>
      <w:r w:rsidR="00F27DB7" w:rsidRPr="00392CAF">
        <w:rPr>
          <w:rFonts w:cs="Arial"/>
          <w:szCs w:val="24"/>
          <w:lang w:val="es-ES_tradnl"/>
        </w:rPr>
        <w:t xml:space="preserve"> es o no ajustada a Derecho</w:t>
      </w:r>
      <w:r w:rsidR="00800446" w:rsidRPr="00392CAF">
        <w:rPr>
          <w:rFonts w:cs="Arial"/>
          <w:szCs w:val="24"/>
          <w:lang w:val="es-ES_tradnl"/>
        </w:rPr>
        <w:t>.</w:t>
      </w:r>
    </w:p>
    <w:p w14:paraId="71982C33" w14:textId="5175B9C2" w:rsidR="00E24CB4" w:rsidRPr="00392CAF" w:rsidRDefault="00571A3F" w:rsidP="002A76CA">
      <w:pPr>
        <w:pStyle w:val="Ttulo1"/>
        <w:numPr>
          <w:ilvl w:val="0"/>
          <w:numId w:val="36"/>
        </w:numPr>
      </w:pPr>
      <w:bookmarkStart w:id="6" w:name="_Toc93411537"/>
      <w:bookmarkStart w:id="7" w:name="_Toc206085757"/>
      <w:r w:rsidRPr="00392CAF">
        <w:t>ANTECEDENTES</w:t>
      </w:r>
      <w:bookmarkEnd w:id="6"/>
      <w:bookmarkEnd w:id="7"/>
    </w:p>
    <w:p w14:paraId="6117EF83" w14:textId="370F7B86" w:rsidR="0014299B" w:rsidRPr="00392CAF" w:rsidRDefault="0014299B" w:rsidP="00ED08CF">
      <w:pPr>
        <w:pStyle w:val="Prrafodelista"/>
        <w:numPr>
          <w:ilvl w:val="0"/>
          <w:numId w:val="1"/>
        </w:numPr>
        <w:tabs>
          <w:tab w:val="left" w:pos="2160"/>
        </w:tabs>
        <w:spacing w:before="240" w:after="240"/>
        <w:ind w:hanging="567"/>
        <w:contextualSpacing w:val="0"/>
        <w:rPr>
          <w:rFonts w:cs="Arial"/>
          <w:bCs/>
          <w:szCs w:val="24"/>
          <w:lang w:val="es-ES_tradnl"/>
        </w:rPr>
      </w:pPr>
      <w:r w:rsidRPr="00392CAF">
        <w:rPr>
          <w:rFonts w:cs="Arial"/>
          <w:b/>
          <w:szCs w:val="24"/>
          <w:lang w:val="es-ES_tradnl"/>
        </w:rPr>
        <w:t>Inicio del proceso electoral</w:t>
      </w:r>
      <w:r w:rsidRPr="00392CAF">
        <w:rPr>
          <w:rFonts w:cs="Arial"/>
          <w:bCs/>
          <w:szCs w:val="24"/>
          <w:lang w:val="es-ES_tradnl"/>
        </w:rPr>
        <w:t>. El dieciocho de marzo de dos mil veinticinco</w:t>
      </w:r>
      <w:r w:rsidR="00E53A16" w:rsidRPr="00392CAF">
        <w:rPr>
          <w:rStyle w:val="Refdenotaalpie"/>
          <w:rFonts w:cs="Arial"/>
          <w:bCs/>
          <w:szCs w:val="24"/>
          <w:lang w:val="es-ES_tradnl"/>
        </w:rPr>
        <w:footnoteReference w:id="2"/>
      </w:r>
      <w:r w:rsidRPr="00392CAF">
        <w:rPr>
          <w:rFonts w:cs="Arial"/>
          <w:bCs/>
          <w:szCs w:val="24"/>
          <w:lang w:val="es-ES_tradnl"/>
        </w:rPr>
        <w:t xml:space="preserve">, el Consejo General del IEPAC aprobó </w:t>
      </w:r>
      <w:r w:rsidR="0002587C" w:rsidRPr="00392CAF">
        <w:rPr>
          <w:rFonts w:cs="Arial"/>
          <w:bCs/>
          <w:szCs w:val="24"/>
          <w:lang w:val="es-ES_tradnl"/>
        </w:rPr>
        <w:t>el</w:t>
      </w:r>
      <w:r w:rsidRPr="00392CAF">
        <w:rPr>
          <w:rFonts w:cs="Arial"/>
          <w:bCs/>
          <w:szCs w:val="24"/>
          <w:lang w:val="es-ES_tradnl"/>
        </w:rPr>
        <w:t xml:space="preserve"> Acuerdo CG/015/2025, por </w:t>
      </w:r>
      <w:r w:rsidR="0002587C" w:rsidRPr="00392CAF">
        <w:rPr>
          <w:rFonts w:cs="Arial"/>
          <w:bCs/>
          <w:szCs w:val="24"/>
          <w:lang w:val="es-ES_tradnl"/>
        </w:rPr>
        <w:t>el</w:t>
      </w:r>
      <w:r w:rsidRPr="00392CAF">
        <w:rPr>
          <w:rFonts w:cs="Arial"/>
          <w:bCs/>
          <w:szCs w:val="24"/>
          <w:lang w:val="es-ES_tradnl"/>
        </w:rPr>
        <w:t xml:space="preserve"> que se emite la Declaratoria del Inicio del Proceso Electoral</w:t>
      </w:r>
      <w:r w:rsidR="00944621" w:rsidRPr="00392CAF">
        <w:rPr>
          <w:rFonts w:cs="Arial"/>
          <w:bCs/>
          <w:szCs w:val="24"/>
          <w:lang w:val="es-ES_tradnl"/>
        </w:rPr>
        <w:t xml:space="preserve"> Extraordinario </w:t>
      </w:r>
      <w:r w:rsidR="00624D95" w:rsidRPr="00392CAF">
        <w:rPr>
          <w:rFonts w:cs="Arial"/>
          <w:bCs/>
          <w:szCs w:val="24"/>
          <w:lang w:val="es-ES_tradnl"/>
        </w:rPr>
        <w:t>2025 para la elección de las y los integrantes del Pleno del Tribunal Superior de Justicia y Tribunal de Disciplina Judicial del Poder Judicial de</w:t>
      </w:r>
      <w:r w:rsidR="00112870" w:rsidRPr="00392CAF">
        <w:rPr>
          <w:rFonts w:cs="Arial"/>
          <w:bCs/>
          <w:szCs w:val="24"/>
          <w:lang w:val="es-ES_tradnl"/>
        </w:rPr>
        <w:t>l Estado de Yucatán;</w:t>
      </w:r>
      <w:r w:rsidR="00B629D2" w:rsidRPr="00392CAF">
        <w:rPr>
          <w:rFonts w:cs="Arial"/>
          <w:bCs/>
          <w:szCs w:val="24"/>
          <w:lang w:val="es-ES_tradnl"/>
        </w:rPr>
        <w:t xml:space="preserve"> y el diverso CG/018/2025, por el que se establecen los plazos relativos al desarrollo de ese </w:t>
      </w:r>
      <w:r w:rsidR="0002587C" w:rsidRPr="00392CAF">
        <w:rPr>
          <w:rFonts w:cs="Arial"/>
          <w:bCs/>
          <w:szCs w:val="24"/>
          <w:lang w:val="es-ES_tradnl"/>
        </w:rPr>
        <w:t>p</w:t>
      </w:r>
      <w:r w:rsidR="00B629D2" w:rsidRPr="00392CAF">
        <w:rPr>
          <w:rFonts w:cs="Arial"/>
          <w:bCs/>
          <w:szCs w:val="24"/>
          <w:lang w:val="es-ES_tradnl"/>
        </w:rPr>
        <w:t xml:space="preserve">roceso </w:t>
      </w:r>
      <w:r w:rsidR="0002587C" w:rsidRPr="00392CAF">
        <w:rPr>
          <w:rFonts w:cs="Arial"/>
          <w:bCs/>
          <w:szCs w:val="24"/>
          <w:lang w:val="es-ES_tradnl"/>
        </w:rPr>
        <w:t>e</w:t>
      </w:r>
      <w:r w:rsidR="00B629D2" w:rsidRPr="00392CAF">
        <w:rPr>
          <w:rFonts w:cs="Arial"/>
          <w:bCs/>
          <w:szCs w:val="24"/>
          <w:lang w:val="es-ES_tradnl"/>
        </w:rPr>
        <w:t>lectoral.</w:t>
      </w:r>
    </w:p>
    <w:p w14:paraId="1DCD6EB2" w14:textId="2D4EAE30" w:rsidR="007D61DF" w:rsidRPr="00392CAF" w:rsidRDefault="007D61DF" w:rsidP="00ED08CF">
      <w:pPr>
        <w:pStyle w:val="Prrafodelista"/>
        <w:numPr>
          <w:ilvl w:val="0"/>
          <w:numId w:val="1"/>
        </w:numPr>
        <w:tabs>
          <w:tab w:val="left" w:pos="2160"/>
        </w:tabs>
        <w:spacing w:before="240" w:after="240"/>
        <w:ind w:hanging="567"/>
        <w:contextualSpacing w:val="0"/>
        <w:rPr>
          <w:rFonts w:cs="Arial"/>
          <w:bCs/>
          <w:szCs w:val="24"/>
          <w:lang w:val="es-ES_tradnl"/>
        </w:rPr>
      </w:pPr>
      <w:r w:rsidRPr="00392CAF">
        <w:rPr>
          <w:rFonts w:cs="Arial"/>
          <w:b/>
          <w:szCs w:val="24"/>
          <w:lang w:val="es-ES_tradnl"/>
        </w:rPr>
        <w:t>Inicio de campañas</w:t>
      </w:r>
      <w:r w:rsidRPr="00392CAF">
        <w:rPr>
          <w:rFonts w:cs="Arial"/>
          <w:bCs/>
          <w:szCs w:val="24"/>
          <w:lang w:val="es-ES_tradnl"/>
        </w:rPr>
        <w:t>. El veintinueve de abril, dieron inicio las campañas electorales para las personas aspirantes a ostentar un cargo en el Poder Judicial</w:t>
      </w:r>
      <w:r w:rsidR="00CA66D2" w:rsidRPr="00392CAF">
        <w:rPr>
          <w:rFonts w:cs="Arial"/>
          <w:bCs/>
          <w:szCs w:val="24"/>
          <w:lang w:val="es-ES_tradnl"/>
        </w:rPr>
        <w:t xml:space="preserve">. </w:t>
      </w:r>
    </w:p>
    <w:p w14:paraId="74E032AD" w14:textId="056374FF" w:rsidR="009C0572" w:rsidRPr="00392CAF" w:rsidRDefault="002832A5" w:rsidP="002B2DCE">
      <w:pPr>
        <w:pStyle w:val="Prrafodelista"/>
        <w:numPr>
          <w:ilvl w:val="0"/>
          <w:numId w:val="1"/>
        </w:numPr>
        <w:tabs>
          <w:tab w:val="left" w:pos="2160"/>
        </w:tabs>
        <w:spacing w:before="240" w:after="240"/>
        <w:ind w:hanging="567"/>
        <w:contextualSpacing w:val="0"/>
        <w:rPr>
          <w:rFonts w:cs="Arial"/>
          <w:bCs/>
          <w:szCs w:val="24"/>
          <w:lang w:val="es-ES_tradnl"/>
        </w:rPr>
      </w:pPr>
      <w:r w:rsidRPr="00392CAF">
        <w:rPr>
          <w:rFonts w:cs="Arial"/>
          <w:b/>
          <w:szCs w:val="24"/>
          <w:lang w:val="es-ES_tradnl"/>
        </w:rPr>
        <w:t>Queja</w:t>
      </w:r>
      <w:bookmarkStart w:id="8" w:name="_Hlk205741559"/>
      <w:r w:rsidRPr="00392CAF">
        <w:rPr>
          <w:rFonts w:cs="Arial"/>
          <w:bCs/>
          <w:szCs w:val="24"/>
          <w:lang w:val="es-ES_tradnl"/>
        </w:rPr>
        <w:t xml:space="preserve">. </w:t>
      </w:r>
      <w:r w:rsidR="002B2DCE" w:rsidRPr="00392CAF">
        <w:rPr>
          <w:rFonts w:cs="Arial"/>
          <w:bCs/>
          <w:szCs w:val="24"/>
          <w:lang w:val="es-ES_tradnl"/>
        </w:rPr>
        <w:t xml:space="preserve">El dieciséis de mayo, </w:t>
      </w:r>
      <w:r w:rsidR="00A14DF1" w:rsidRPr="00392CAF">
        <w:rPr>
          <w:rFonts w:cs="Arial"/>
          <w:bCs/>
          <w:szCs w:val="24"/>
          <w:lang w:val="es-ES_tradnl"/>
        </w:rPr>
        <w:t>un ciudadano</w:t>
      </w:r>
      <w:r w:rsidR="00041D6E" w:rsidRPr="00392CAF">
        <w:rPr>
          <w:rFonts w:cs="Arial"/>
          <w:bCs/>
          <w:szCs w:val="24"/>
          <w:lang w:val="es-ES_tradnl"/>
        </w:rPr>
        <w:t xml:space="preserve"> presentó una queja en contra de </w:t>
      </w:r>
      <w:r w:rsidR="00A14DF1" w:rsidRPr="00392CAF">
        <w:rPr>
          <w:rFonts w:cs="Arial"/>
          <w:bCs/>
          <w:szCs w:val="24"/>
          <w:lang w:val="es-ES_tradnl"/>
        </w:rPr>
        <w:t>la actora</w:t>
      </w:r>
      <w:r w:rsidR="0037332D" w:rsidRPr="00392CAF">
        <w:rPr>
          <w:rFonts w:cs="Arial"/>
          <w:bCs/>
          <w:szCs w:val="24"/>
          <w:lang w:val="es-ES_tradnl"/>
        </w:rPr>
        <w:t>, en su calidad de servidora pública y entonces candidata al cargo de magistrada</w:t>
      </w:r>
      <w:r w:rsidR="008E2809" w:rsidRPr="00392CAF">
        <w:rPr>
          <w:rFonts w:cs="Arial"/>
          <w:bCs/>
          <w:szCs w:val="24"/>
          <w:lang w:val="es-ES_tradnl"/>
        </w:rPr>
        <w:t xml:space="preserve"> del Tribunal Superior de Justicia del Estado de Yucatán</w:t>
      </w:r>
      <w:r w:rsidR="0038492B" w:rsidRPr="00392CAF">
        <w:rPr>
          <w:rFonts w:cs="Arial"/>
          <w:bCs/>
          <w:szCs w:val="24"/>
          <w:lang w:val="es-ES_tradnl"/>
        </w:rPr>
        <w:t xml:space="preserve">, </w:t>
      </w:r>
      <w:r w:rsidR="00813C91" w:rsidRPr="00392CAF">
        <w:rPr>
          <w:rFonts w:cs="Arial"/>
          <w:bCs/>
          <w:szCs w:val="24"/>
          <w:lang w:val="es-ES_tradnl"/>
        </w:rPr>
        <w:t>d</w:t>
      </w:r>
      <w:r w:rsidR="0038492B" w:rsidRPr="00392CAF">
        <w:rPr>
          <w:rFonts w:cs="Arial"/>
          <w:bCs/>
          <w:szCs w:val="24"/>
          <w:lang w:val="es-ES_tradnl"/>
        </w:rPr>
        <w:t>el Tribunal</w:t>
      </w:r>
      <w:r w:rsidR="00813C91" w:rsidRPr="00392CAF">
        <w:rPr>
          <w:rFonts w:cs="Arial"/>
          <w:bCs/>
          <w:szCs w:val="24"/>
          <w:lang w:val="es-ES_tradnl"/>
        </w:rPr>
        <w:t xml:space="preserve"> Superior de Justicia citado</w:t>
      </w:r>
      <w:r w:rsidR="00961D86" w:rsidRPr="00392CAF">
        <w:rPr>
          <w:rFonts w:cs="Arial"/>
          <w:bCs/>
          <w:szCs w:val="24"/>
          <w:lang w:val="es-ES_tradnl"/>
        </w:rPr>
        <w:t xml:space="preserve">, y/o </w:t>
      </w:r>
      <w:r w:rsidR="0002587C" w:rsidRPr="00392CAF">
        <w:rPr>
          <w:rFonts w:cs="Arial"/>
          <w:bCs/>
          <w:szCs w:val="24"/>
          <w:lang w:val="es-ES_tradnl"/>
        </w:rPr>
        <w:t xml:space="preserve">de </w:t>
      </w:r>
      <w:r w:rsidR="00961D86" w:rsidRPr="00392CAF">
        <w:rPr>
          <w:rFonts w:cs="Arial"/>
          <w:bCs/>
          <w:szCs w:val="24"/>
          <w:lang w:val="es-ES_tradnl"/>
        </w:rPr>
        <w:t xml:space="preserve">quien resulte responsable, por </w:t>
      </w:r>
      <w:r w:rsidR="006C3846" w:rsidRPr="00392CAF">
        <w:rPr>
          <w:rFonts w:cs="Arial"/>
          <w:bCs/>
          <w:szCs w:val="24"/>
          <w:lang w:val="es-ES_tradnl"/>
        </w:rPr>
        <w:t xml:space="preserve">la supuesta </w:t>
      </w:r>
      <w:r w:rsidR="00BE3175" w:rsidRPr="00392CAF">
        <w:rPr>
          <w:rFonts w:cs="Arial"/>
          <w:bCs/>
          <w:szCs w:val="24"/>
          <w:lang w:val="es-ES_tradnl"/>
        </w:rPr>
        <w:t xml:space="preserve">utilización de recursos públicos e instalaciones oficiales </w:t>
      </w:r>
      <w:r w:rsidR="006B024F" w:rsidRPr="00392CAF">
        <w:rPr>
          <w:rFonts w:cs="Arial"/>
          <w:bCs/>
          <w:szCs w:val="24"/>
          <w:lang w:val="es-ES_tradnl"/>
        </w:rPr>
        <w:t>para grabar y difundir contenidos de carácter proselitista durante el Proceso Electoral Extraordinario local</w:t>
      </w:r>
      <w:bookmarkEnd w:id="8"/>
      <w:r w:rsidR="006B024F" w:rsidRPr="00392CAF">
        <w:rPr>
          <w:rFonts w:cs="Arial"/>
          <w:bCs/>
          <w:szCs w:val="24"/>
          <w:lang w:val="es-ES_tradnl"/>
        </w:rPr>
        <w:t xml:space="preserve">. </w:t>
      </w:r>
    </w:p>
    <w:p w14:paraId="5E45E024" w14:textId="354109AF" w:rsidR="00930739" w:rsidRPr="00392CAF" w:rsidRDefault="00320939" w:rsidP="00ED08CF">
      <w:pPr>
        <w:pStyle w:val="Prrafodelista"/>
        <w:numPr>
          <w:ilvl w:val="0"/>
          <w:numId w:val="1"/>
        </w:numPr>
        <w:tabs>
          <w:tab w:val="left" w:pos="2160"/>
        </w:tabs>
        <w:spacing w:before="240" w:after="240"/>
        <w:ind w:hanging="567"/>
        <w:contextualSpacing w:val="0"/>
        <w:rPr>
          <w:rFonts w:cs="Arial"/>
          <w:bCs/>
          <w:szCs w:val="24"/>
          <w:lang w:val="es-ES_tradnl"/>
        </w:rPr>
      </w:pPr>
      <w:r w:rsidRPr="00392CAF">
        <w:rPr>
          <w:rFonts w:cs="Arial"/>
          <w:b/>
          <w:szCs w:val="24"/>
          <w:lang w:val="es-ES_tradnl"/>
        </w:rPr>
        <w:t>R</w:t>
      </w:r>
      <w:r w:rsidR="00644FD5" w:rsidRPr="00392CAF">
        <w:rPr>
          <w:rFonts w:cs="Arial"/>
          <w:b/>
          <w:szCs w:val="24"/>
          <w:lang w:val="es-ES_tradnl"/>
        </w:rPr>
        <w:t>egistro de la queja y diligencias de investigación</w:t>
      </w:r>
      <w:r w:rsidR="00930739" w:rsidRPr="00392CAF">
        <w:rPr>
          <w:rFonts w:cs="Arial"/>
          <w:bCs/>
          <w:szCs w:val="24"/>
          <w:lang w:val="es-ES_tradnl"/>
        </w:rPr>
        <w:t xml:space="preserve">. </w:t>
      </w:r>
      <w:r w:rsidR="00644FD5" w:rsidRPr="00392CAF">
        <w:rPr>
          <w:rFonts w:cs="Arial"/>
          <w:bCs/>
          <w:szCs w:val="24"/>
          <w:lang w:val="es-ES_tradnl"/>
        </w:rPr>
        <w:t>En su oportunidad</w:t>
      </w:r>
      <w:r w:rsidR="00392CAF" w:rsidRPr="00392CAF">
        <w:rPr>
          <w:rFonts w:cs="Arial"/>
          <w:bCs/>
          <w:szCs w:val="24"/>
          <w:lang w:val="es-ES_tradnl"/>
        </w:rPr>
        <w:t>,</w:t>
      </w:r>
      <w:r w:rsidR="00644FD5" w:rsidRPr="00392CAF">
        <w:rPr>
          <w:rFonts w:cs="Arial"/>
          <w:bCs/>
          <w:szCs w:val="24"/>
          <w:lang w:val="es-ES_tradnl"/>
        </w:rPr>
        <w:t xml:space="preserve"> la UTCE recibió la queja</w:t>
      </w:r>
      <w:r w:rsidR="00F47A93" w:rsidRPr="00392CAF">
        <w:rPr>
          <w:rFonts w:cs="Arial"/>
          <w:bCs/>
          <w:szCs w:val="24"/>
          <w:lang w:val="es-ES_tradnl"/>
        </w:rPr>
        <w:t>; la</w:t>
      </w:r>
      <w:r w:rsidR="00644FD5" w:rsidRPr="00392CAF">
        <w:rPr>
          <w:rFonts w:cs="Arial"/>
          <w:bCs/>
          <w:szCs w:val="24"/>
          <w:lang w:val="es-ES_tradnl"/>
        </w:rPr>
        <w:t xml:space="preserve"> registró con el número de expediente UTCE/SE/ES/PEEPJ/001/2025</w:t>
      </w:r>
      <w:r w:rsidR="00F47A93" w:rsidRPr="00392CAF">
        <w:rPr>
          <w:rFonts w:cs="Arial"/>
          <w:bCs/>
          <w:szCs w:val="24"/>
          <w:lang w:val="es-ES_tradnl"/>
        </w:rPr>
        <w:t>; reservó el pronunciamiento sobre la admisión</w:t>
      </w:r>
      <w:r w:rsidR="00D1588D" w:rsidRPr="00392CAF">
        <w:rPr>
          <w:rFonts w:cs="Arial"/>
          <w:bCs/>
          <w:szCs w:val="24"/>
          <w:lang w:val="es-ES_tradnl"/>
        </w:rPr>
        <w:t>,</w:t>
      </w:r>
      <w:r w:rsidR="00F47A93" w:rsidRPr="00392CAF">
        <w:rPr>
          <w:rFonts w:cs="Arial"/>
          <w:bCs/>
          <w:szCs w:val="24"/>
          <w:lang w:val="es-ES_tradnl"/>
        </w:rPr>
        <w:t xml:space="preserve"> emplazamiento</w:t>
      </w:r>
      <w:r w:rsidR="00D1588D" w:rsidRPr="00392CAF">
        <w:rPr>
          <w:rFonts w:cs="Arial"/>
          <w:bCs/>
          <w:szCs w:val="24"/>
          <w:lang w:val="es-ES_tradnl"/>
        </w:rPr>
        <w:t xml:space="preserve"> y medidas cautelares</w:t>
      </w:r>
      <w:r w:rsidR="00D11170" w:rsidRPr="00392CAF">
        <w:rPr>
          <w:rFonts w:cs="Arial"/>
          <w:bCs/>
          <w:szCs w:val="24"/>
          <w:lang w:val="es-ES_tradnl"/>
        </w:rPr>
        <w:t xml:space="preserve">; y, ordenó </w:t>
      </w:r>
      <w:r w:rsidR="00392CAF" w:rsidRPr="00392CAF">
        <w:rPr>
          <w:rFonts w:cs="Arial"/>
          <w:bCs/>
          <w:szCs w:val="24"/>
          <w:lang w:val="es-ES_tradnl"/>
        </w:rPr>
        <w:t xml:space="preserve">que </w:t>
      </w:r>
      <w:r w:rsidR="00EE0B92" w:rsidRPr="00392CAF">
        <w:rPr>
          <w:rFonts w:cs="Arial"/>
          <w:bCs/>
          <w:szCs w:val="24"/>
          <w:lang w:val="es-ES_tradnl"/>
        </w:rPr>
        <w:t xml:space="preserve">se </w:t>
      </w:r>
      <w:r w:rsidR="00BC1348" w:rsidRPr="00392CAF">
        <w:rPr>
          <w:rFonts w:cs="Arial"/>
          <w:bCs/>
          <w:szCs w:val="24"/>
          <w:lang w:val="es-ES_tradnl"/>
        </w:rPr>
        <w:t>realizarán</w:t>
      </w:r>
      <w:r w:rsidR="00EE0B92" w:rsidRPr="00392CAF">
        <w:rPr>
          <w:rFonts w:cs="Arial"/>
          <w:bCs/>
          <w:szCs w:val="24"/>
          <w:lang w:val="es-ES_tradnl"/>
        </w:rPr>
        <w:t xml:space="preserve"> </w:t>
      </w:r>
      <w:r w:rsidR="00EE0B92" w:rsidRPr="00392CAF">
        <w:rPr>
          <w:rFonts w:cs="Arial"/>
          <w:bCs/>
          <w:szCs w:val="24"/>
          <w:lang w:val="es-ES_tradnl"/>
        </w:rPr>
        <w:lastRenderedPageBreak/>
        <w:t>diversas diligencias de investigación</w:t>
      </w:r>
      <w:r w:rsidR="00392CAF" w:rsidRPr="00392CAF">
        <w:rPr>
          <w:rFonts w:cs="Arial"/>
          <w:bCs/>
          <w:szCs w:val="24"/>
          <w:lang w:val="es-ES_tradnl"/>
        </w:rPr>
        <w:t>,</w:t>
      </w:r>
      <w:r w:rsidR="00EE0B92" w:rsidRPr="00392CAF">
        <w:rPr>
          <w:rFonts w:cs="Arial"/>
          <w:bCs/>
          <w:szCs w:val="24"/>
          <w:lang w:val="es-ES_tradnl"/>
        </w:rPr>
        <w:t xml:space="preserve"> a fin de allegarse de mayores elementos</w:t>
      </w:r>
      <w:r w:rsidR="00930739" w:rsidRPr="00392CAF">
        <w:rPr>
          <w:rFonts w:cs="Arial"/>
          <w:bCs/>
          <w:szCs w:val="24"/>
          <w:lang w:val="es-ES_tradnl"/>
        </w:rPr>
        <w:t>.</w:t>
      </w:r>
    </w:p>
    <w:p w14:paraId="17ADDCC9" w14:textId="3235C5AF" w:rsidR="001C02D4" w:rsidRPr="00392CAF" w:rsidRDefault="00EE0B92" w:rsidP="00ED08CF">
      <w:pPr>
        <w:pStyle w:val="Prrafodelista"/>
        <w:numPr>
          <w:ilvl w:val="0"/>
          <w:numId w:val="1"/>
        </w:numPr>
        <w:tabs>
          <w:tab w:val="left" w:pos="2160"/>
        </w:tabs>
        <w:spacing w:before="240" w:after="240"/>
        <w:ind w:hanging="567"/>
        <w:contextualSpacing w:val="0"/>
        <w:rPr>
          <w:rFonts w:cs="Arial"/>
          <w:bCs/>
          <w:szCs w:val="24"/>
          <w:lang w:val="es-ES_tradnl"/>
        </w:rPr>
      </w:pPr>
      <w:r w:rsidRPr="00392CAF">
        <w:rPr>
          <w:rFonts w:cs="Arial"/>
          <w:b/>
          <w:szCs w:val="24"/>
          <w:lang w:val="es-ES_tradnl"/>
        </w:rPr>
        <w:t xml:space="preserve">Admisión de la </w:t>
      </w:r>
      <w:r w:rsidR="00CA215C" w:rsidRPr="00392CAF">
        <w:rPr>
          <w:rFonts w:cs="Arial"/>
          <w:b/>
          <w:szCs w:val="24"/>
          <w:lang w:val="es-ES_tradnl"/>
        </w:rPr>
        <w:t>queja</w:t>
      </w:r>
      <w:r w:rsidR="00CA215C" w:rsidRPr="00392CAF">
        <w:rPr>
          <w:rFonts w:cs="Arial"/>
          <w:bCs/>
          <w:szCs w:val="24"/>
          <w:lang w:val="es-ES_tradnl"/>
        </w:rPr>
        <w:t xml:space="preserve">. </w:t>
      </w:r>
      <w:r w:rsidR="00ED160F" w:rsidRPr="00392CAF">
        <w:rPr>
          <w:rFonts w:cs="Arial"/>
          <w:bCs/>
          <w:szCs w:val="24"/>
          <w:lang w:val="es-ES_tradnl"/>
        </w:rPr>
        <w:t xml:space="preserve">El tres de julio, </w:t>
      </w:r>
      <w:r w:rsidR="00CA215C" w:rsidRPr="00392CAF">
        <w:rPr>
          <w:rFonts w:cs="Arial"/>
          <w:bCs/>
          <w:szCs w:val="24"/>
          <w:lang w:val="es-ES_tradnl"/>
        </w:rPr>
        <w:t xml:space="preserve">la UTCE admitió </w:t>
      </w:r>
      <w:r w:rsidR="00BC1348" w:rsidRPr="00392CAF">
        <w:rPr>
          <w:rFonts w:cs="Arial"/>
          <w:bCs/>
          <w:szCs w:val="24"/>
          <w:lang w:val="es-ES_tradnl"/>
        </w:rPr>
        <w:t>a trámite la denuncia</w:t>
      </w:r>
      <w:r w:rsidR="00406301" w:rsidRPr="00392CAF">
        <w:rPr>
          <w:rFonts w:cs="Arial"/>
          <w:bCs/>
          <w:szCs w:val="24"/>
          <w:lang w:val="es-ES_tradnl"/>
        </w:rPr>
        <w:t xml:space="preserve"> y ordenó emplazar a las partes para que compareciera</w:t>
      </w:r>
      <w:r w:rsidR="009F5C9D" w:rsidRPr="00392CAF">
        <w:rPr>
          <w:rFonts w:cs="Arial"/>
          <w:bCs/>
          <w:szCs w:val="24"/>
          <w:lang w:val="es-ES_tradnl"/>
        </w:rPr>
        <w:t>n</w:t>
      </w:r>
      <w:r w:rsidR="009772E3" w:rsidRPr="00392CAF">
        <w:rPr>
          <w:rFonts w:cs="Arial"/>
          <w:bCs/>
          <w:szCs w:val="24"/>
          <w:lang w:val="es-ES_tradnl"/>
        </w:rPr>
        <w:t xml:space="preserve"> </w:t>
      </w:r>
      <w:r w:rsidR="00406301" w:rsidRPr="00392CAF">
        <w:rPr>
          <w:rFonts w:cs="Arial"/>
          <w:bCs/>
          <w:szCs w:val="24"/>
          <w:lang w:val="es-ES_tradnl"/>
        </w:rPr>
        <w:t>a la audiencia de pruebas y alegatos.</w:t>
      </w:r>
    </w:p>
    <w:p w14:paraId="0A4681F0" w14:textId="0E0F7D37" w:rsidR="009772E3" w:rsidRPr="00392CAF" w:rsidRDefault="009772E3" w:rsidP="00ED08CF">
      <w:pPr>
        <w:pStyle w:val="Prrafodelista"/>
        <w:numPr>
          <w:ilvl w:val="0"/>
          <w:numId w:val="1"/>
        </w:numPr>
        <w:tabs>
          <w:tab w:val="left" w:pos="2160"/>
        </w:tabs>
        <w:spacing w:before="240" w:after="240"/>
        <w:ind w:hanging="567"/>
        <w:contextualSpacing w:val="0"/>
        <w:rPr>
          <w:rFonts w:cs="Arial"/>
          <w:bCs/>
          <w:szCs w:val="24"/>
          <w:lang w:val="es-ES_tradnl"/>
        </w:rPr>
      </w:pPr>
      <w:r w:rsidRPr="00392CAF">
        <w:rPr>
          <w:rFonts w:cs="Arial"/>
          <w:b/>
          <w:szCs w:val="24"/>
          <w:lang w:val="es-ES_tradnl"/>
        </w:rPr>
        <w:t>Medidas cautelares</w:t>
      </w:r>
      <w:r w:rsidRPr="00392CAF">
        <w:rPr>
          <w:rFonts w:cs="Arial"/>
          <w:bCs/>
          <w:szCs w:val="24"/>
          <w:lang w:val="es-ES_tradnl"/>
        </w:rPr>
        <w:t xml:space="preserve">. El mismo día, la UTCE </w:t>
      </w:r>
      <w:r w:rsidR="003729C4" w:rsidRPr="00392CAF">
        <w:rPr>
          <w:rFonts w:cs="Arial"/>
          <w:bCs/>
          <w:szCs w:val="24"/>
          <w:lang w:val="es-ES_tradnl"/>
        </w:rPr>
        <w:t xml:space="preserve">declaró improcedentes las medidas cautelares solicitadas por </w:t>
      </w:r>
      <w:r w:rsidR="00545C5E" w:rsidRPr="00392CAF">
        <w:rPr>
          <w:rFonts w:cs="Arial"/>
          <w:bCs/>
          <w:szCs w:val="24"/>
          <w:lang w:val="es-ES_tradnl"/>
        </w:rPr>
        <w:t>el denunciante</w:t>
      </w:r>
      <w:r w:rsidR="003729C4" w:rsidRPr="00392CAF">
        <w:rPr>
          <w:rFonts w:cs="Arial"/>
          <w:bCs/>
          <w:szCs w:val="24"/>
          <w:lang w:val="es-ES_tradnl"/>
        </w:rPr>
        <w:t xml:space="preserve">. </w:t>
      </w:r>
    </w:p>
    <w:p w14:paraId="50B5538B" w14:textId="3135A9B8" w:rsidR="00790433" w:rsidRPr="00392CAF" w:rsidRDefault="00DE68D7" w:rsidP="009F21D3">
      <w:pPr>
        <w:pStyle w:val="Prrafodelista"/>
        <w:numPr>
          <w:ilvl w:val="0"/>
          <w:numId w:val="1"/>
        </w:numPr>
        <w:tabs>
          <w:tab w:val="left" w:pos="2160"/>
        </w:tabs>
        <w:spacing w:before="240" w:after="100" w:afterAutospacing="1"/>
        <w:ind w:hanging="567"/>
        <w:contextualSpacing w:val="0"/>
        <w:rPr>
          <w:rFonts w:cs="Arial"/>
          <w:b/>
          <w:szCs w:val="24"/>
          <w:lang w:val="es-ES_tradnl"/>
        </w:rPr>
      </w:pPr>
      <w:r w:rsidRPr="00392CAF">
        <w:rPr>
          <w:rFonts w:cs="Arial"/>
          <w:b/>
          <w:szCs w:val="24"/>
          <w:lang w:val="es-ES_tradnl"/>
        </w:rPr>
        <w:t>Sentencia impugnada (</w:t>
      </w:r>
      <w:r w:rsidR="007254A3" w:rsidRPr="00392CAF">
        <w:rPr>
          <w:rFonts w:cs="Arial"/>
          <w:b/>
          <w:bCs/>
          <w:szCs w:val="24"/>
          <w:lang w:val="es-ES_tradnl"/>
        </w:rPr>
        <w:t>PES-001/2025</w:t>
      </w:r>
      <w:r w:rsidRPr="00392CAF">
        <w:rPr>
          <w:rFonts w:cs="Arial"/>
          <w:b/>
          <w:szCs w:val="24"/>
          <w:lang w:val="es-ES_tradnl"/>
        </w:rPr>
        <w:t>).</w:t>
      </w:r>
      <w:r w:rsidR="007774BD" w:rsidRPr="00392CAF">
        <w:rPr>
          <w:rFonts w:cs="Arial"/>
          <w:b/>
          <w:szCs w:val="24"/>
          <w:lang w:val="es-ES_tradnl"/>
        </w:rPr>
        <w:t xml:space="preserve"> </w:t>
      </w:r>
      <w:bookmarkStart w:id="9" w:name="_Hlk205741684"/>
      <w:r w:rsidR="008F3379" w:rsidRPr="00392CAF">
        <w:rPr>
          <w:rFonts w:cs="Arial"/>
          <w:bCs/>
          <w:szCs w:val="24"/>
          <w:lang w:val="es-ES_tradnl"/>
        </w:rPr>
        <w:t>Una vez sustanciado el expediente</w:t>
      </w:r>
      <w:r w:rsidR="00B262AA" w:rsidRPr="00392CAF">
        <w:rPr>
          <w:rFonts w:cs="Arial"/>
          <w:bCs/>
          <w:szCs w:val="24"/>
          <w:lang w:val="es-ES_tradnl"/>
        </w:rPr>
        <w:t>,</w:t>
      </w:r>
      <w:r w:rsidR="006650B7" w:rsidRPr="00392CAF">
        <w:rPr>
          <w:rFonts w:cs="Arial"/>
          <w:bCs/>
          <w:szCs w:val="24"/>
          <w:lang w:val="es-ES_tradnl"/>
        </w:rPr>
        <w:t xml:space="preserve"> se remitió al Tribunal Electoral local</w:t>
      </w:r>
      <w:r w:rsidR="00392CAF" w:rsidRPr="00392CAF">
        <w:rPr>
          <w:rFonts w:cs="Arial"/>
          <w:bCs/>
          <w:szCs w:val="24"/>
          <w:lang w:val="es-ES_tradnl"/>
        </w:rPr>
        <w:t>,</w:t>
      </w:r>
      <w:r w:rsidR="00706BB0" w:rsidRPr="00392CAF">
        <w:rPr>
          <w:rFonts w:cs="Arial"/>
          <w:bCs/>
          <w:szCs w:val="24"/>
          <w:lang w:val="es-ES_tradnl"/>
        </w:rPr>
        <w:t xml:space="preserve"> </w:t>
      </w:r>
      <w:r w:rsidR="00392CAF" w:rsidRPr="00392CAF">
        <w:rPr>
          <w:rFonts w:cs="Arial"/>
          <w:bCs/>
          <w:szCs w:val="24"/>
          <w:lang w:val="es-ES_tradnl"/>
        </w:rPr>
        <w:t xml:space="preserve">autoridad que </w:t>
      </w:r>
      <w:r w:rsidR="00300A08" w:rsidRPr="00392CAF">
        <w:rPr>
          <w:rFonts w:cs="Arial"/>
          <w:bCs/>
          <w:szCs w:val="24"/>
          <w:lang w:val="es-ES_tradnl"/>
        </w:rPr>
        <w:t>lo registró con el número PES-001/2025</w:t>
      </w:r>
      <w:r w:rsidR="00AE0A84" w:rsidRPr="00392CAF">
        <w:rPr>
          <w:rFonts w:cs="Arial"/>
          <w:bCs/>
          <w:szCs w:val="24"/>
          <w:lang w:val="es-ES_tradnl"/>
        </w:rPr>
        <w:t xml:space="preserve"> y</w:t>
      </w:r>
      <w:r w:rsidR="0066618C" w:rsidRPr="00392CAF">
        <w:rPr>
          <w:rFonts w:cs="Arial"/>
          <w:bCs/>
          <w:szCs w:val="24"/>
          <w:lang w:val="es-ES_tradnl"/>
        </w:rPr>
        <w:t>,</w:t>
      </w:r>
      <w:r w:rsidR="00AE0A84" w:rsidRPr="00392CAF">
        <w:rPr>
          <w:rFonts w:cs="Arial"/>
          <w:bCs/>
          <w:szCs w:val="24"/>
          <w:lang w:val="es-ES_tradnl"/>
        </w:rPr>
        <w:t xml:space="preserve"> el </w:t>
      </w:r>
      <w:r w:rsidR="00271777" w:rsidRPr="00392CAF">
        <w:rPr>
          <w:rFonts w:cs="Arial"/>
          <w:bCs/>
          <w:szCs w:val="24"/>
          <w:lang w:val="es-ES_tradnl"/>
        </w:rPr>
        <w:t>veintidós de julio</w:t>
      </w:r>
      <w:r w:rsidR="00552D2C" w:rsidRPr="00392CAF">
        <w:rPr>
          <w:rFonts w:cs="Arial"/>
          <w:bCs/>
          <w:szCs w:val="24"/>
          <w:lang w:val="es-ES_tradnl"/>
        </w:rPr>
        <w:t>, declaró la existencia de las infracciones atribuidas a la ahora actora, consistentes en el uso indebido de recursos públicos e imagen institucional del Tribunal Superior de Justicia del Estado de Yucatán</w:t>
      </w:r>
      <w:r w:rsidR="00D96A5C" w:rsidRPr="00392CAF">
        <w:rPr>
          <w:rFonts w:cs="Arial"/>
          <w:bCs/>
          <w:szCs w:val="24"/>
          <w:lang w:val="es-ES_tradnl"/>
        </w:rPr>
        <w:t>, con fines de promoción personalizada y proselitismo</w:t>
      </w:r>
      <w:r w:rsidR="000B339D" w:rsidRPr="00392CAF">
        <w:rPr>
          <w:rFonts w:cs="Arial"/>
          <w:bCs/>
          <w:szCs w:val="24"/>
          <w:lang w:val="es-ES_tradnl"/>
        </w:rPr>
        <w:t>; y</w:t>
      </w:r>
      <w:r w:rsidR="00852058" w:rsidRPr="00392CAF">
        <w:rPr>
          <w:rFonts w:cs="Arial"/>
          <w:bCs/>
          <w:szCs w:val="24"/>
          <w:lang w:val="es-ES_tradnl"/>
        </w:rPr>
        <w:t>,</w:t>
      </w:r>
      <w:r w:rsidR="000B339D" w:rsidRPr="00392CAF">
        <w:rPr>
          <w:rFonts w:cs="Arial"/>
          <w:bCs/>
          <w:szCs w:val="24"/>
          <w:lang w:val="es-ES_tradnl"/>
        </w:rPr>
        <w:t xml:space="preserve"> </w:t>
      </w:r>
      <w:r w:rsidR="0066618C" w:rsidRPr="00392CAF">
        <w:rPr>
          <w:rFonts w:cs="Arial"/>
          <w:bCs/>
          <w:szCs w:val="24"/>
          <w:lang w:val="es-ES_tradnl"/>
        </w:rPr>
        <w:t>en consecuencia</w:t>
      </w:r>
      <w:r w:rsidR="000B339D" w:rsidRPr="00392CAF">
        <w:rPr>
          <w:rFonts w:cs="Arial"/>
          <w:bCs/>
          <w:szCs w:val="24"/>
          <w:lang w:val="es-ES_tradnl"/>
        </w:rPr>
        <w:t xml:space="preserve">, </w:t>
      </w:r>
      <w:r w:rsidR="00C96817" w:rsidRPr="00392CAF">
        <w:rPr>
          <w:rFonts w:cs="Arial"/>
          <w:bCs/>
          <w:szCs w:val="24"/>
          <w:lang w:val="es-ES_tradnl"/>
        </w:rPr>
        <w:t>le impuso</w:t>
      </w:r>
      <w:r w:rsidR="001065A1" w:rsidRPr="00392CAF">
        <w:rPr>
          <w:rFonts w:cs="Arial"/>
          <w:bCs/>
          <w:szCs w:val="24"/>
          <w:lang w:val="es-ES_tradnl"/>
        </w:rPr>
        <w:t xml:space="preserve"> una </w:t>
      </w:r>
      <w:r w:rsidR="0066618C" w:rsidRPr="00392CAF">
        <w:rPr>
          <w:rFonts w:cs="Arial"/>
          <w:bCs/>
          <w:szCs w:val="24"/>
          <w:lang w:val="es-ES_tradnl"/>
        </w:rPr>
        <w:t xml:space="preserve">sanción consistente en una amonestación pública. </w:t>
      </w:r>
    </w:p>
    <w:bookmarkEnd w:id="9"/>
    <w:p w14:paraId="15C31F45" w14:textId="1D4C72F2" w:rsidR="00704A74" w:rsidRPr="00392CAF" w:rsidRDefault="007C7044" w:rsidP="007774BD">
      <w:pPr>
        <w:pStyle w:val="Prrafodelista"/>
        <w:numPr>
          <w:ilvl w:val="0"/>
          <w:numId w:val="1"/>
        </w:numPr>
        <w:tabs>
          <w:tab w:val="left" w:pos="2160"/>
        </w:tabs>
        <w:spacing w:before="240" w:after="100" w:afterAutospacing="1"/>
        <w:ind w:hanging="567"/>
        <w:contextualSpacing w:val="0"/>
        <w:rPr>
          <w:rFonts w:cs="Arial"/>
          <w:b/>
          <w:szCs w:val="24"/>
          <w:lang w:val="es-ES_tradnl"/>
        </w:rPr>
      </w:pPr>
      <w:r w:rsidRPr="00392CAF">
        <w:rPr>
          <w:rFonts w:cs="Arial"/>
          <w:b/>
          <w:szCs w:val="24"/>
          <w:lang w:val="es-ES_tradnl"/>
        </w:rPr>
        <w:t xml:space="preserve">Juicio </w:t>
      </w:r>
      <w:r w:rsidR="005F1ED0">
        <w:rPr>
          <w:rFonts w:cs="Arial"/>
          <w:b/>
          <w:szCs w:val="24"/>
          <w:lang w:val="es-ES_tradnl"/>
        </w:rPr>
        <w:t>g</w:t>
      </w:r>
      <w:r w:rsidRPr="00392CAF">
        <w:rPr>
          <w:rFonts w:cs="Arial"/>
          <w:b/>
          <w:szCs w:val="24"/>
          <w:lang w:val="es-ES_tradnl"/>
        </w:rPr>
        <w:t>eneral</w:t>
      </w:r>
      <w:r w:rsidR="00AF1975" w:rsidRPr="00392CAF">
        <w:rPr>
          <w:rFonts w:cs="Arial"/>
          <w:b/>
          <w:szCs w:val="24"/>
          <w:lang w:val="es-ES_tradnl"/>
        </w:rPr>
        <w:t>.</w:t>
      </w:r>
      <w:r w:rsidR="00BE428C" w:rsidRPr="00392CAF">
        <w:rPr>
          <w:rFonts w:cs="Arial"/>
          <w:b/>
          <w:szCs w:val="24"/>
          <w:lang w:val="es-ES_tradnl"/>
        </w:rPr>
        <w:t xml:space="preserve"> </w:t>
      </w:r>
      <w:r w:rsidR="000C2167" w:rsidRPr="00392CAF">
        <w:rPr>
          <w:rFonts w:cs="Arial"/>
          <w:bCs/>
          <w:szCs w:val="24"/>
          <w:lang w:val="es-ES_tradnl"/>
        </w:rPr>
        <w:t>Inconforme con la sentencia del Tribunal Electoral local, e</w:t>
      </w:r>
      <w:r w:rsidR="00BE428C" w:rsidRPr="00392CAF">
        <w:rPr>
          <w:rFonts w:cs="Arial"/>
          <w:bCs/>
          <w:szCs w:val="24"/>
          <w:lang w:val="es-ES_tradnl"/>
        </w:rPr>
        <w:t>l</w:t>
      </w:r>
      <w:r w:rsidR="0054124C" w:rsidRPr="00392CAF">
        <w:rPr>
          <w:rFonts w:cs="Arial"/>
          <w:bCs/>
          <w:szCs w:val="24"/>
          <w:lang w:val="es-ES_tradnl"/>
        </w:rPr>
        <w:t xml:space="preserve"> veintiocho</w:t>
      </w:r>
      <w:r w:rsidR="006D41C8" w:rsidRPr="00392CAF">
        <w:rPr>
          <w:rFonts w:cs="Arial"/>
          <w:bCs/>
          <w:szCs w:val="24"/>
          <w:lang w:val="es-ES_tradnl"/>
        </w:rPr>
        <w:t xml:space="preserve"> y veintinueve</w:t>
      </w:r>
      <w:r w:rsidR="0054124C" w:rsidRPr="00392CAF">
        <w:rPr>
          <w:rFonts w:cs="Arial"/>
          <w:bCs/>
          <w:szCs w:val="24"/>
          <w:lang w:val="es-ES_tradnl"/>
        </w:rPr>
        <w:t xml:space="preserve"> de julio</w:t>
      </w:r>
      <w:r w:rsidR="00B262AA" w:rsidRPr="00392CAF">
        <w:rPr>
          <w:rFonts w:cs="Arial"/>
          <w:bCs/>
          <w:szCs w:val="24"/>
          <w:lang w:val="es-ES_tradnl"/>
        </w:rPr>
        <w:t xml:space="preserve">, </w:t>
      </w:r>
      <w:r w:rsidR="0054124C" w:rsidRPr="00392CAF">
        <w:rPr>
          <w:rFonts w:cs="Arial"/>
          <w:bCs/>
          <w:szCs w:val="24"/>
          <w:lang w:val="es-ES_tradnl"/>
        </w:rPr>
        <w:t>la actora</w:t>
      </w:r>
      <w:r w:rsidR="00B262AA" w:rsidRPr="00392CAF">
        <w:rPr>
          <w:rFonts w:cs="Arial"/>
          <w:bCs/>
          <w:szCs w:val="24"/>
          <w:lang w:val="es-ES_tradnl"/>
        </w:rPr>
        <w:t xml:space="preserve"> </w:t>
      </w:r>
      <w:r w:rsidR="0054124C" w:rsidRPr="00392CAF">
        <w:rPr>
          <w:rFonts w:cs="Arial"/>
          <w:bCs/>
          <w:szCs w:val="24"/>
          <w:lang w:val="es-ES_tradnl"/>
        </w:rPr>
        <w:t xml:space="preserve">presentó un </w:t>
      </w:r>
      <w:r w:rsidR="00676755" w:rsidRPr="00392CAF">
        <w:rPr>
          <w:rFonts w:cs="Arial"/>
          <w:bCs/>
          <w:szCs w:val="24"/>
          <w:lang w:val="es-ES_tradnl"/>
        </w:rPr>
        <w:t>medio de impugnación</w:t>
      </w:r>
      <w:r w:rsidR="002F412A" w:rsidRPr="00392CAF">
        <w:rPr>
          <w:rFonts w:cs="Arial"/>
          <w:bCs/>
          <w:szCs w:val="24"/>
          <w:lang w:val="es-ES_tradnl"/>
        </w:rPr>
        <w:t xml:space="preserve"> </w:t>
      </w:r>
      <w:r w:rsidR="00FA73A5" w:rsidRPr="00392CAF">
        <w:rPr>
          <w:rFonts w:cs="Arial"/>
          <w:bCs/>
          <w:szCs w:val="24"/>
          <w:lang w:val="es-ES_tradnl"/>
        </w:rPr>
        <w:t>mediante juicio en línea</w:t>
      </w:r>
      <w:r w:rsidR="00676755" w:rsidRPr="00392CAF">
        <w:rPr>
          <w:rFonts w:cs="Arial"/>
          <w:bCs/>
          <w:szCs w:val="24"/>
          <w:lang w:val="es-ES_tradnl"/>
        </w:rPr>
        <w:t xml:space="preserve"> </w:t>
      </w:r>
      <w:r w:rsidR="00DA074E" w:rsidRPr="00392CAF">
        <w:rPr>
          <w:rFonts w:cs="Arial"/>
          <w:bCs/>
          <w:szCs w:val="24"/>
          <w:lang w:val="es-ES_tradnl"/>
        </w:rPr>
        <w:t xml:space="preserve">ante la Sala Regional Xalapa </w:t>
      </w:r>
      <w:r w:rsidR="001D0FB2" w:rsidRPr="00392CAF">
        <w:rPr>
          <w:rFonts w:cs="Arial"/>
          <w:bCs/>
          <w:szCs w:val="24"/>
          <w:lang w:val="es-ES_tradnl"/>
        </w:rPr>
        <w:t>y otro ante la Oficialía de Partes del Tribunal Electoral del Estado de Yucatán, quien a su vez lo remitió a la Sala Regional Xalapa</w:t>
      </w:r>
      <w:r w:rsidR="00704A74" w:rsidRPr="00392CAF">
        <w:rPr>
          <w:rFonts w:cs="Arial"/>
          <w:bCs/>
          <w:szCs w:val="24"/>
          <w:lang w:val="es-ES_tradnl"/>
        </w:rPr>
        <w:t>.</w:t>
      </w:r>
    </w:p>
    <w:p w14:paraId="4323A4DC" w14:textId="549DEAF9" w:rsidR="009C1858" w:rsidRPr="00392CAF" w:rsidRDefault="0002258F" w:rsidP="007774BD">
      <w:pPr>
        <w:pStyle w:val="Prrafodelista"/>
        <w:numPr>
          <w:ilvl w:val="0"/>
          <w:numId w:val="1"/>
        </w:numPr>
        <w:tabs>
          <w:tab w:val="left" w:pos="2160"/>
        </w:tabs>
        <w:spacing w:before="240" w:after="100" w:afterAutospacing="1"/>
        <w:ind w:hanging="567"/>
        <w:contextualSpacing w:val="0"/>
        <w:rPr>
          <w:rFonts w:cs="Arial"/>
          <w:b/>
          <w:szCs w:val="24"/>
          <w:lang w:val="es-ES_tradnl"/>
        </w:rPr>
      </w:pPr>
      <w:r w:rsidRPr="00392CAF">
        <w:rPr>
          <w:rFonts w:cs="Arial"/>
          <w:b/>
          <w:szCs w:val="24"/>
          <w:lang w:val="es-ES_tradnl"/>
        </w:rPr>
        <w:t>Consulta competencial.</w:t>
      </w:r>
      <w:r w:rsidR="00375358" w:rsidRPr="00392CAF">
        <w:rPr>
          <w:rFonts w:cs="Arial"/>
          <w:bCs/>
          <w:szCs w:val="24"/>
          <w:lang w:val="es-ES_tradnl"/>
        </w:rPr>
        <w:t xml:space="preserve"> </w:t>
      </w:r>
      <w:r w:rsidRPr="00392CAF">
        <w:rPr>
          <w:rFonts w:cs="Arial"/>
          <w:bCs/>
          <w:szCs w:val="24"/>
          <w:lang w:val="es-ES_tradnl"/>
        </w:rPr>
        <w:t>E</w:t>
      </w:r>
      <w:r w:rsidR="00375358" w:rsidRPr="00392CAF">
        <w:rPr>
          <w:rFonts w:cs="Arial"/>
          <w:bCs/>
          <w:szCs w:val="24"/>
          <w:lang w:val="es-ES_tradnl"/>
        </w:rPr>
        <w:t xml:space="preserve">l veintinueve </w:t>
      </w:r>
      <w:r w:rsidR="001D0FB2" w:rsidRPr="00392CAF">
        <w:rPr>
          <w:rFonts w:cs="Arial"/>
          <w:bCs/>
          <w:szCs w:val="24"/>
          <w:lang w:val="es-ES_tradnl"/>
        </w:rPr>
        <w:t>de julio y cinco de agosto</w:t>
      </w:r>
      <w:r w:rsidR="00117DAF" w:rsidRPr="00392CAF">
        <w:rPr>
          <w:rFonts w:cs="Arial"/>
          <w:bCs/>
          <w:szCs w:val="24"/>
          <w:lang w:val="es-ES_tradnl"/>
        </w:rPr>
        <w:t>,</w:t>
      </w:r>
      <w:r w:rsidRPr="00392CAF">
        <w:rPr>
          <w:rFonts w:cs="Arial"/>
          <w:bCs/>
          <w:szCs w:val="24"/>
          <w:lang w:val="es-ES_tradnl"/>
        </w:rPr>
        <w:t xml:space="preserve"> </w:t>
      </w:r>
      <w:r w:rsidR="001D0FB2" w:rsidRPr="00392CAF">
        <w:rPr>
          <w:rFonts w:cs="Arial"/>
          <w:bCs/>
          <w:szCs w:val="24"/>
          <w:lang w:val="es-ES_tradnl"/>
        </w:rPr>
        <w:t xml:space="preserve">respectivamente, </w:t>
      </w:r>
      <w:r w:rsidRPr="00392CAF">
        <w:rPr>
          <w:rFonts w:cs="Arial"/>
          <w:bCs/>
          <w:szCs w:val="24"/>
          <w:lang w:val="es-ES_tradnl"/>
        </w:rPr>
        <w:t>la Sala Regional Xalapa</w:t>
      </w:r>
      <w:r w:rsidR="00117DAF" w:rsidRPr="00392CAF">
        <w:rPr>
          <w:rFonts w:cs="Arial"/>
          <w:bCs/>
          <w:szCs w:val="24"/>
          <w:lang w:val="es-ES_tradnl"/>
        </w:rPr>
        <w:t xml:space="preserve"> </w:t>
      </w:r>
      <w:r w:rsidR="001D0FB2" w:rsidRPr="00392CAF">
        <w:rPr>
          <w:rFonts w:cs="Arial"/>
          <w:bCs/>
          <w:szCs w:val="24"/>
          <w:lang w:val="es-ES_tradnl"/>
        </w:rPr>
        <w:t xml:space="preserve">tuvo por recibidos los medios de impugnación y </w:t>
      </w:r>
      <w:r w:rsidR="00117DAF" w:rsidRPr="00392CAF">
        <w:rPr>
          <w:rFonts w:cs="Arial"/>
          <w:bCs/>
          <w:szCs w:val="24"/>
          <w:lang w:val="es-ES_tradnl"/>
        </w:rPr>
        <w:t>sometió a consideración de esta Sala Superior una consulta competencial</w:t>
      </w:r>
      <w:r w:rsidR="00C02FFD" w:rsidRPr="00392CAF">
        <w:rPr>
          <w:rFonts w:cs="Arial"/>
          <w:bCs/>
          <w:szCs w:val="24"/>
          <w:lang w:val="es-ES_tradnl"/>
        </w:rPr>
        <w:t xml:space="preserve">, ya que el asunto estaba relacionado con la elección de una magistratura del Tribunal Superior de Justicia del </w:t>
      </w:r>
      <w:r w:rsidR="00852058" w:rsidRPr="00392CAF">
        <w:rPr>
          <w:rFonts w:cs="Arial"/>
          <w:bCs/>
          <w:szCs w:val="24"/>
          <w:lang w:val="es-ES_tradnl"/>
        </w:rPr>
        <w:t>Estado de Yucatán</w:t>
      </w:r>
      <w:r w:rsidR="00FD1397" w:rsidRPr="00392CAF">
        <w:rPr>
          <w:rFonts w:cs="Arial"/>
          <w:bCs/>
          <w:szCs w:val="24"/>
          <w:lang w:val="es-ES_tradnl"/>
        </w:rPr>
        <w:t>, lo que podría situarse en el ámbito competencial de esta Sala Superior.</w:t>
      </w:r>
    </w:p>
    <w:p w14:paraId="499C0859" w14:textId="5F667889" w:rsidR="007F77BD" w:rsidRPr="00392CAF" w:rsidRDefault="007F77BD" w:rsidP="00BE6997">
      <w:pPr>
        <w:pStyle w:val="Ttulo1"/>
      </w:pPr>
      <w:bookmarkStart w:id="10" w:name="_Toc206085758"/>
      <w:r w:rsidRPr="00392CAF">
        <w:t>TRÁMITE</w:t>
      </w:r>
      <w:bookmarkEnd w:id="10"/>
    </w:p>
    <w:p w14:paraId="33DF9BF9" w14:textId="6A173225" w:rsidR="00CF771F" w:rsidRPr="00392CAF" w:rsidRDefault="00BC4BBA" w:rsidP="0057676F">
      <w:pPr>
        <w:pStyle w:val="Prrafodelista"/>
        <w:numPr>
          <w:ilvl w:val="0"/>
          <w:numId w:val="1"/>
        </w:numPr>
        <w:tabs>
          <w:tab w:val="left" w:pos="2160"/>
        </w:tabs>
        <w:spacing w:before="240" w:after="240"/>
        <w:ind w:hanging="567"/>
        <w:contextualSpacing w:val="0"/>
        <w:rPr>
          <w:rFonts w:cs="Arial"/>
          <w:szCs w:val="24"/>
          <w:lang w:val="es-ES_tradnl"/>
        </w:rPr>
      </w:pPr>
      <w:r w:rsidRPr="00392CAF">
        <w:rPr>
          <w:rFonts w:cs="Arial"/>
          <w:b/>
          <w:bCs/>
          <w:szCs w:val="24"/>
          <w:lang w:val="es-ES_tradnl" w:eastAsia="es-MX"/>
        </w:rPr>
        <w:t>Turno y trámite</w:t>
      </w:r>
      <w:r w:rsidRPr="00392CAF">
        <w:rPr>
          <w:rFonts w:cs="Arial"/>
          <w:szCs w:val="24"/>
          <w:lang w:val="es-ES_tradnl" w:eastAsia="es-MX"/>
        </w:rPr>
        <w:t xml:space="preserve">. </w:t>
      </w:r>
      <w:r w:rsidRPr="00392CAF">
        <w:rPr>
          <w:rFonts w:cs="Arial"/>
          <w:szCs w:val="24"/>
          <w:lang w:val="es-ES"/>
        </w:rPr>
        <w:t xml:space="preserve">Recibidas las constancias en esta Sala Superior, la magistrada presidenta ordenó integrar y turnar </w:t>
      </w:r>
      <w:r w:rsidR="001D0FB2" w:rsidRPr="00392CAF">
        <w:rPr>
          <w:rFonts w:cs="Arial"/>
          <w:szCs w:val="24"/>
          <w:lang w:val="es-ES"/>
        </w:rPr>
        <w:t>los</w:t>
      </w:r>
      <w:r w:rsidRPr="00392CAF">
        <w:rPr>
          <w:rFonts w:cs="Arial"/>
          <w:szCs w:val="24"/>
          <w:lang w:val="es-ES"/>
        </w:rPr>
        <w:t xml:space="preserve"> expediente</w:t>
      </w:r>
      <w:r w:rsidR="001D0FB2" w:rsidRPr="00392CAF">
        <w:rPr>
          <w:rFonts w:cs="Arial"/>
          <w:szCs w:val="24"/>
          <w:lang w:val="es-ES"/>
        </w:rPr>
        <w:t>s</w:t>
      </w:r>
      <w:r w:rsidRPr="00392CAF">
        <w:rPr>
          <w:rFonts w:cs="Arial"/>
          <w:szCs w:val="24"/>
          <w:lang w:val="es-ES"/>
        </w:rPr>
        <w:t xml:space="preserve"> al </w:t>
      </w:r>
      <w:r w:rsidRPr="00392CAF">
        <w:rPr>
          <w:rFonts w:cs="Arial"/>
          <w:szCs w:val="24"/>
          <w:lang w:val="es-ES"/>
        </w:rPr>
        <w:lastRenderedPageBreak/>
        <w:t xml:space="preserve">magistrado Reyes Rodríguez Mondragón </w:t>
      </w:r>
      <w:r w:rsidRPr="00392CAF">
        <w:rPr>
          <w:rFonts w:cs="Arial"/>
          <w:szCs w:val="24"/>
        </w:rPr>
        <w:t>para el trámite y la sustanciación correspondiente.</w:t>
      </w:r>
    </w:p>
    <w:p w14:paraId="2F38C2C0" w14:textId="30C5B938" w:rsidR="009F6E63" w:rsidRPr="00392CAF" w:rsidRDefault="00B46924" w:rsidP="0057676F">
      <w:pPr>
        <w:pStyle w:val="Prrafodelista"/>
        <w:numPr>
          <w:ilvl w:val="0"/>
          <w:numId w:val="1"/>
        </w:numPr>
        <w:tabs>
          <w:tab w:val="left" w:pos="2160"/>
        </w:tabs>
        <w:spacing w:before="240" w:after="240"/>
        <w:ind w:hanging="567"/>
        <w:contextualSpacing w:val="0"/>
        <w:rPr>
          <w:rFonts w:cs="Arial"/>
          <w:szCs w:val="24"/>
          <w:lang w:val="es-ES_tradnl"/>
        </w:rPr>
      </w:pPr>
      <w:r w:rsidRPr="00392CAF">
        <w:rPr>
          <w:rFonts w:cs="Arial"/>
          <w:b/>
          <w:bCs/>
          <w:szCs w:val="24"/>
          <w:lang w:val="es-ES_tradnl" w:eastAsia="es-MX"/>
        </w:rPr>
        <w:t>Radicación, a</w:t>
      </w:r>
      <w:r w:rsidR="009F6E63" w:rsidRPr="00392CAF">
        <w:rPr>
          <w:rFonts w:cs="Arial"/>
          <w:b/>
          <w:bCs/>
          <w:szCs w:val="24"/>
          <w:lang w:val="es-ES_tradnl" w:eastAsia="es-MX"/>
        </w:rPr>
        <w:t>dmisión y cierre de instrucción</w:t>
      </w:r>
      <w:r w:rsidR="009F6E63" w:rsidRPr="00392CAF">
        <w:rPr>
          <w:rFonts w:cs="Arial"/>
          <w:szCs w:val="24"/>
          <w:lang w:val="es-ES_tradnl"/>
        </w:rPr>
        <w:t xml:space="preserve">. </w:t>
      </w:r>
      <w:r w:rsidRPr="00392CAF">
        <w:rPr>
          <w:rFonts w:cs="Arial"/>
          <w:szCs w:val="24"/>
          <w:lang w:val="es-ES_tradnl"/>
        </w:rPr>
        <w:t xml:space="preserve">En su oportunidad, el magistrado instructor radicó, admitió a trámite </w:t>
      </w:r>
      <w:r w:rsidR="001D0FB2" w:rsidRPr="00392CAF">
        <w:rPr>
          <w:rFonts w:cs="Arial"/>
          <w:szCs w:val="24"/>
          <w:lang w:val="es-ES_tradnl"/>
        </w:rPr>
        <w:t>los</w:t>
      </w:r>
      <w:r w:rsidRPr="00392CAF">
        <w:rPr>
          <w:rFonts w:cs="Arial"/>
          <w:szCs w:val="24"/>
          <w:lang w:val="es-ES_tradnl"/>
        </w:rPr>
        <w:t xml:space="preserve"> medi</w:t>
      </w:r>
      <w:r w:rsidR="001D0FB2" w:rsidRPr="00392CAF">
        <w:rPr>
          <w:rFonts w:cs="Arial"/>
          <w:szCs w:val="24"/>
          <w:lang w:val="es-ES_tradnl"/>
        </w:rPr>
        <w:t>os</w:t>
      </w:r>
      <w:r w:rsidRPr="00392CAF">
        <w:rPr>
          <w:rFonts w:cs="Arial"/>
          <w:szCs w:val="24"/>
          <w:lang w:val="es-ES_tradnl"/>
        </w:rPr>
        <w:t xml:space="preserve"> de impugnación y, al no existir mayores diligencias, declaró cerrada la instrucción.</w:t>
      </w:r>
    </w:p>
    <w:p w14:paraId="2F275032" w14:textId="1AD26EC9" w:rsidR="00571A3F" w:rsidRPr="00392CAF" w:rsidRDefault="0033112D" w:rsidP="00BE6997">
      <w:pPr>
        <w:pStyle w:val="Ttulo1"/>
      </w:pPr>
      <w:bookmarkStart w:id="11" w:name="_Toc206085759"/>
      <w:r w:rsidRPr="00392CAF">
        <w:t>COMPETENCIA</w:t>
      </w:r>
      <w:bookmarkEnd w:id="11"/>
    </w:p>
    <w:p w14:paraId="45C5C6E9" w14:textId="5250FE9B" w:rsidR="00BF6B13" w:rsidRPr="00392CAF" w:rsidRDefault="005019C9" w:rsidP="00BF6B13">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rPr>
        <w:t>Esta Sala Superior es competente para conocer y resolver</w:t>
      </w:r>
      <w:r w:rsidR="001D0FB2" w:rsidRPr="00392CAF">
        <w:rPr>
          <w:rFonts w:cs="Arial"/>
          <w:szCs w:val="24"/>
          <w:lang w:val="es-ES_tradnl"/>
        </w:rPr>
        <w:t xml:space="preserve"> los</w:t>
      </w:r>
      <w:r w:rsidRPr="00392CAF">
        <w:rPr>
          <w:rFonts w:cs="Arial"/>
          <w:szCs w:val="24"/>
          <w:lang w:val="es-ES_tradnl"/>
        </w:rPr>
        <w:t xml:space="preserve"> medio</w:t>
      </w:r>
      <w:r w:rsidR="001D0FB2" w:rsidRPr="00392CAF">
        <w:rPr>
          <w:rFonts w:cs="Arial"/>
          <w:szCs w:val="24"/>
          <w:lang w:val="es-ES_tradnl"/>
        </w:rPr>
        <w:t>s</w:t>
      </w:r>
      <w:r w:rsidRPr="00392CAF">
        <w:rPr>
          <w:rFonts w:cs="Arial"/>
          <w:szCs w:val="24"/>
          <w:lang w:val="es-ES_tradnl"/>
        </w:rPr>
        <w:t xml:space="preserve"> de impugnación</w:t>
      </w:r>
      <w:r w:rsidR="00392CAF" w:rsidRPr="00392CAF">
        <w:rPr>
          <w:rFonts w:cs="Arial"/>
          <w:szCs w:val="24"/>
          <w:lang w:val="es-ES_tradnl"/>
        </w:rPr>
        <w:t>,</w:t>
      </w:r>
      <w:r w:rsidRPr="00392CAF">
        <w:rPr>
          <w:rFonts w:cs="Arial"/>
          <w:szCs w:val="24"/>
          <w:lang w:val="es-ES_tradnl"/>
        </w:rPr>
        <w:t xml:space="preserve"> porque se controvierte una sentencia de</w:t>
      </w:r>
      <w:r w:rsidR="00DD14D3" w:rsidRPr="00392CAF">
        <w:rPr>
          <w:rFonts w:cs="Arial"/>
          <w:szCs w:val="24"/>
          <w:lang w:val="es-ES_tradnl"/>
        </w:rPr>
        <w:t xml:space="preserve">l </w:t>
      </w:r>
      <w:r w:rsidR="00811FC3" w:rsidRPr="00392CAF">
        <w:rPr>
          <w:rFonts w:cs="Arial"/>
          <w:szCs w:val="24"/>
          <w:lang w:val="es-ES_tradnl"/>
        </w:rPr>
        <w:t>Tribunal Electoral del Estado de Yucatán</w:t>
      </w:r>
      <w:r w:rsidRPr="00392CAF">
        <w:rPr>
          <w:rFonts w:cs="Arial"/>
          <w:szCs w:val="24"/>
          <w:lang w:val="es-ES_tradnl"/>
        </w:rPr>
        <w:t xml:space="preserve"> en un procedimiento especial sancionador, </w:t>
      </w:r>
      <w:r w:rsidR="00932D25" w:rsidRPr="00392CAF">
        <w:rPr>
          <w:rFonts w:cs="Arial"/>
          <w:szCs w:val="24"/>
          <w:lang w:val="es-ES_tradnl"/>
        </w:rPr>
        <w:t xml:space="preserve">en el que se investiga </w:t>
      </w:r>
      <w:r w:rsidR="002C31A6" w:rsidRPr="00392CAF">
        <w:rPr>
          <w:rFonts w:cs="Arial"/>
          <w:szCs w:val="24"/>
          <w:lang w:val="es-ES_tradnl"/>
        </w:rPr>
        <w:t xml:space="preserve">el </w:t>
      </w:r>
      <w:r w:rsidR="00932D25" w:rsidRPr="00392CAF">
        <w:rPr>
          <w:rFonts w:cs="Arial"/>
          <w:szCs w:val="24"/>
          <w:lang w:val="es-ES_tradnl"/>
        </w:rPr>
        <w:t>supuest</w:t>
      </w:r>
      <w:r w:rsidR="002C31A6" w:rsidRPr="00392CAF">
        <w:rPr>
          <w:rFonts w:cs="Arial"/>
          <w:szCs w:val="24"/>
          <w:lang w:val="es-ES_tradnl"/>
        </w:rPr>
        <w:t>o uso de recursos públicos</w:t>
      </w:r>
      <w:r w:rsidR="00FA6711" w:rsidRPr="00392CAF">
        <w:rPr>
          <w:rFonts w:cs="Arial"/>
          <w:szCs w:val="24"/>
          <w:lang w:val="es-ES_tradnl"/>
        </w:rPr>
        <w:t>,</w:t>
      </w:r>
      <w:r w:rsidR="00392CAF" w:rsidRPr="00392CAF">
        <w:rPr>
          <w:rFonts w:cs="Arial"/>
          <w:szCs w:val="24"/>
          <w:lang w:val="es-ES_tradnl"/>
        </w:rPr>
        <w:t xml:space="preserve"> la</w:t>
      </w:r>
      <w:r w:rsidR="00FA6711" w:rsidRPr="00392CAF">
        <w:rPr>
          <w:rFonts w:cs="Arial"/>
          <w:szCs w:val="24"/>
          <w:lang w:val="es-ES_tradnl"/>
        </w:rPr>
        <w:t xml:space="preserve"> </w:t>
      </w:r>
      <w:r w:rsidR="002C31A6" w:rsidRPr="00392CAF">
        <w:rPr>
          <w:rFonts w:cs="Arial"/>
          <w:szCs w:val="24"/>
          <w:lang w:val="es-ES_tradnl"/>
        </w:rPr>
        <w:t>promoción personalizada y proselitismo</w:t>
      </w:r>
      <w:r w:rsidR="00392CAF" w:rsidRPr="00392CAF">
        <w:rPr>
          <w:rFonts w:cs="Arial"/>
          <w:szCs w:val="24"/>
          <w:lang w:val="es-ES_tradnl"/>
        </w:rPr>
        <w:t>,</w:t>
      </w:r>
      <w:r w:rsidR="00FA6711" w:rsidRPr="00392CAF">
        <w:rPr>
          <w:rFonts w:cs="Arial"/>
          <w:szCs w:val="24"/>
          <w:lang w:val="es-ES_tradnl"/>
        </w:rPr>
        <w:t xml:space="preserve"> atribuidos a la actora, en el marco del </w:t>
      </w:r>
      <w:r w:rsidR="00AF31A2" w:rsidRPr="00392CAF">
        <w:rPr>
          <w:rFonts w:cs="Arial"/>
          <w:szCs w:val="24"/>
          <w:lang w:val="es-ES_tradnl"/>
        </w:rPr>
        <w:t>P</w:t>
      </w:r>
      <w:r w:rsidR="00FA6711" w:rsidRPr="00392CAF">
        <w:rPr>
          <w:rFonts w:cs="Arial"/>
          <w:szCs w:val="24"/>
          <w:lang w:val="es-ES_tradnl"/>
        </w:rPr>
        <w:t xml:space="preserve">roceso </w:t>
      </w:r>
      <w:r w:rsidR="00AF31A2" w:rsidRPr="00392CAF">
        <w:rPr>
          <w:rFonts w:cs="Arial"/>
          <w:szCs w:val="24"/>
          <w:lang w:val="es-ES_tradnl"/>
        </w:rPr>
        <w:t>E</w:t>
      </w:r>
      <w:r w:rsidR="00FA6711" w:rsidRPr="00392CAF">
        <w:rPr>
          <w:rFonts w:cs="Arial"/>
          <w:szCs w:val="24"/>
          <w:lang w:val="es-ES_tradnl"/>
        </w:rPr>
        <w:t xml:space="preserve">lectoral </w:t>
      </w:r>
      <w:r w:rsidR="00AF31A2" w:rsidRPr="00392CAF">
        <w:rPr>
          <w:rFonts w:cs="Arial"/>
          <w:szCs w:val="24"/>
          <w:lang w:val="es-ES_tradnl"/>
        </w:rPr>
        <w:t>E</w:t>
      </w:r>
      <w:r w:rsidR="0011463A" w:rsidRPr="00392CAF">
        <w:rPr>
          <w:rFonts w:cs="Arial"/>
          <w:szCs w:val="24"/>
          <w:lang w:val="es-ES_tradnl"/>
        </w:rPr>
        <w:t xml:space="preserve">xtraordinario para la elección de una magistratura del </w:t>
      </w:r>
      <w:r w:rsidR="00CE41F8" w:rsidRPr="00392CAF">
        <w:rPr>
          <w:rFonts w:cs="Arial"/>
          <w:szCs w:val="24"/>
          <w:lang w:val="es-ES_tradnl"/>
        </w:rPr>
        <w:t>Tribunal Superio</w:t>
      </w:r>
      <w:r w:rsidR="00545C5E" w:rsidRPr="00392CAF">
        <w:rPr>
          <w:rFonts w:cs="Arial"/>
          <w:szCs w:val="24"/>
          <w:lang w:val="es-ES_tradnl"/>
        </w:rPr>
        <w:t>r</w:t>
      </w:r>
      <w:r w:rsidR="00CE41F8" w:rsidRPr="00392CAF">
        <w:rPr>
          <w:rFonts w:cs="Arial"/>
          <w:szCs w:val="24"/>
          <w:lang w:val="es-ES_tradnl"/>
        </w:rPr>
        <w:t xml:space="preserve"> de Justicia de dicha entidad</w:t>
      </w:r>
      <w:r w:rsidR="00F425E0" w:rsidRPr="00392CAF">
        <w:rPr>
          <w:rFonts w:cs="Arial"/>
          <w:szCs w:val="24"/>
          <w:lang w:val="es-ES_tradnl"/>
        </w:rPr>
        <w:t xml:space="preserve">, </w:t>
      </w:r>
      <w:r w:rsidRPr="00392CAF">
        <w:rPr>
          <w:rFonts w:cs="Arial"/>
          <w:szCs w:val="24"/>
          <w:lang w:val="es-ES_tradnl"/>
        </w:rPr>
        <w:t>lo cual es de conocimiento exclusivo de este órgano jurisdiccional</w:t>
      </w:r>
      <w:r w:rsidR="008262AC" w:rsidRPr="00392CAF">
        <w:rPr>
          <w:rStyle w:val="Refdenotaalpie"/>
          <w:rFonts w:cs="Arial"/>
          <w:szCs w:val="24"/>
          <w:lang w:val="es-ES_tradnl"/>
        </w:rPr>
        <w:footnoteReference w:id="3"/>
      </w:r>
      <w:bookmarkStart w:id="12" w:name="_Toc117039058"/>
      <w:bookmarkStart w:id="13" w:name="_Toc128820681"/>
      <w:bookmarkStart w:id="14" w:name="_Toc129267482"/>
      <w:bookmarkStart w:id="15" w:name="_Toc130567877"/>
      <w:bookmarkStart w:id="16" w:name="_Toc130828361"/>
      <w:r w:rsidR="00392CAF" w:rsidRPr="00392CAF">
        <w:rPr>
          <w:rFonts w:cs="Arial"/>
          <w:szCs w:val="24"/>
          <w:lang w:val="es-ES_tradnl"/>
        </w:rPr>
        <w:t>.</w:t>
      </w:r>
    </w:p>
    <w:p w14:paraId="29B3D1A1" w14:textId="335401CA" w:rsidR="0010202F" w:rsidRPr="00392CAF" w:rsidRDefault="001C042C" w:rsidP="00BF6B13">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En </w:t>
      </w:r>
      <w:r w:rsidR="003D1F49" w:rsidRPr="00392CAF">
        <w:rPr>
          <w:rFonts w:cs="Arial"/>
          <w:szCs w:val="24"/>
          <w:lang w:val="es-ES_tradnl" w:eastAsia="es-MX"/>
        </w:rPr>
        <w:t>ese sentido</w:t>
      </w:r>
      <w:r w:rsidR="0055799E" w:rsidRPr="00392CAF">
        <w:rPr>
          <w:rFonts w:cs="Arial"/>
          <w:szCs w:val="24"/>
          <w:lang w:val="es-ES_tradnl" w:eastAsia="es-MX"/>
        </w:rPr>
        <w:t xml:space="preserve">, </w:t>
      </w:r>
      <w:r w:rsidR="00FB2DB0" w:rsidRPr="00392CAF">
        <w:rPr>
          <w:rFonts w:cs="Arial"/>
          <w:szCs w:val="24"/>
          <w:lang w:val="es-ES_tradnl" w:eastAsia="es-MX"/>
        </w:rPr>
        <w:t xml:space="preserve">se resuelve la consulta competencial </w:t>
      </w:r>
      <w:r w:rsidR="00AF4B51" w:rsidRPr="00392CAF">
        <w:rPr>
          <w:rFonts w:cs="Arial"/>
          <w:szCs w:val="24"/>
          <w:lang w:val="es-ES_tradnl" w:eastAsia="es-MX"/>
        </w:rPr>
        <w:t>planteada por la Sala Regional Xalapa, por lo que</w:t>
      </w:r>
      <w:r w:rsidR="003D1F49" w:rsidRPr="00392CAF">
        <w:rPr>
          <w:rFonts w:cs="Arial"/>
          <w:szCs w:val="24"/>
          <w:lang w:val="es-ES_tradnl" w:eastAsia="es-MX"/>
        </w:rPr>
        <w:t>,</w:t>
      </w:r>
      <w:r w:rsidR="00AF4B51" w:rsidRPr="00392CAF">
        <w:rPr>
          <w:rFonts w:cs="Arial"/>
          <w:szCs w:val="24"/>
          <w:lang w:val="es-ES_tradnl" w:eastAsia="es-MX"/>
        </w:rPr>
        <w:t xml:space="preserve"> </w:t>
      </w:r>
      <w:r w:rsidR="00392CAF" w:rsidRPr="00392CAF">
        <w:rPr>
          <w:rFonts w:cs="Arial"/>
          <w:szCs w:val="24"/>
          <w:lang w:val="es-ES_tradnl" w:eastAsia="es-MX"/>
        </w:rPr>
        <w:t xml:space="preserve">deberá informarse sobre </w:t>
      </w:r>
      <w:r w:rsidR="00AF4B51" w:rsidRPr="00392CAF">
        <w:rPr>
          <w:rFonts w:cs="Arial"/>
          <w:szCs w:val="24"/>
          <w:lang w:val="es-ES_tradnl" w:eastAsia="es-MX"/>
        </w:rPr>
        <w:t>la presente determinación a la Sala Regional</w:t>
      </w:r>
      <w:r w:rsidR="00392CAF" w:rsidRPr="00392CAF">
        <w:rPr>
          <w:rFonts w:cs="Arial"/>
          <w:szCs w:val="24"/>
          <w:lang w:val="es-ES_tradnl" w:eastAsia="es-MX"/>
        </w:rPr>
        <w:t xml:space="preserve"> indicada</w:t>
      </w:r>
      <w:r w:rsidR="00AF4B51" w:rsidRPr="00392CAF">
        <w:rPr>
          <w:rFonts w:cs="Arial"/>
          <w:szCs w:val="24"/>
          <w:lang w:val="es-ES_tradnl" w:eastAsia="es-MX"/>
        </w:rPr>
        <w:t xml:space="preserve">. </w:t>
      </w:r>
    </w:p>
    <w:p w14:paraId="4F74C715" w14:textId="0F845A18" w:rsidR="00282C85" w:rsidRPr="00392CAF" w:rsidRDefault="00282C85" w:rsidP="00BE6997">
      <w:pPr>
        <w:pStyle w:val="Ttulo1"/>
      </w:pPr>
      <w:bookmarkStart w:id="17" w:name="_Toc206085760"/>
      <w:r w:rsidRPr="00392CAF">
        <w:t>ACUMULACIÓN</w:t>
      </w:r>
      <w:bookmarkEnd w:id="17"/>
      <w:r w:rsidRPr="00392CAF">
        <w:t xml:space="preserve"> </w:t>
      </w:r>
    </w:p>
    <w:p w14:paraId="53646455" w14:textId="7175C397" w:rsidR="00282C85" w:rsidRPr="00392CAF" w:rsidRDefault="00282C85" w:rsidP="0081000F">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Del estudio de las demanda</w:t>
      </w:r>
      <w:r w:rsidR="0081000F" w:rsidRPr="00392CAF">
        <w:rPr>
          <w:rFonts w:cs="Arial"/>
          <w:szCs w:val="24"/>
          <w:lang w:val="es-ES_tradnl"/>
        </w:rPr>
        <w:t>s</w:t>
      </w:r>
      <w:r w:rsidRPr="00392CAF">
        <w:rPr>
          <w:rFonts w:cs="Arial"/>
          <w:szCs w:val="24"/>
          <w:lang w:val="es-ES_tradnl"/>
        </w:rPr>
        <w:t xml:space="preserve"> se advierte que en ambas existe identidad de la parte actora, </w:t>
      </w:r>
      <w:r w:rsidR="00392CAF" w:rsidRPr="00392CAF">
        <w:rPr>
          <w:rFonts w:cs="Arial"/>
          <w:szCs w:val="24"/>
          <w:lang w:val="es-ES_tradnl"/>
        </w:rPr>
        <w:t xml:space="preserve">de la </w:t>
      </w:r>
      <w:r w:rsidRPr="00392CAF">
        <w:rPr>
          <w:rFonts w:cs="Arial"/>
          <w:szCs w:val="24"/>
          <w:lang w:val="es-ES_tradnl"/>
        </w:rPr>
        <w:t xml:space="preserve">autoridad responsable y </w:t>
      </w:r>
      <w:r w:rsidR="00392CAF" w:rsidRPr="00392CAF">
        <w:rPr>
          <w:rFonts w:cs="Arial"/>
          <w:szCs w:val="24"/>
          <w:lang w:val="es-ES_tradnl"/>
        </w:rPr>
        <w:t xml:space="preserve">de la </w:t>
      </w:r>
      <w:r w:rsidRPr="00392CAF">
        <w:rPr>
          <w:rFonts w:cs="Arial"/>
          <w:szCs w:val="24"/>
          <w:lang w:val="es-ES_tradnl"/>
        </w:rPr>
        <w:t>sentencia impugnada</w:t>
      </w:r>
      <w:r w:rsidR="0081000F" w:rsidRPr="00392CAF">
        <w:rPr>
          <w:rFonts w:cs="Arial"/>
          <w:szCs w:val="24"/>
          <w:lang w:val="es-ES_tradnl"/>
        </w:rPr>
        <w:t xml:space="preserve">, por tanto, procede la acumulación del </w:t>
      </w:r>
      <w:r w:rsidR="00392CAF" w:rsidRPr="00392CAF">
        <w:rPr>
          <w:rFonts w:cs="Arial"/>
          <w:szCs w:val="24"/>
          <w:lang w:val="es-ES_tradnl"/>
        </w:rPr>
        <w:t>J</w:t>
      </w:r>
      <w:r w:rsidR="0081000F" w:rsidRPr="00392CAF">
        <w:rPr>
          <w:rFonts w:cs="Arial"/>
          <w:szCs w:val="24"/>
          <w:lang w:val="es-ES_tradnl"/>
        </w:rPr>
        <w:t xml:space="preserve">uicio </w:t>
      </w:r>
      <w:r w:rsidR="00392CAF" w:rsidRPr="00392CAF">
        <w:rPr>
          <w:rFonts w:cs="Arial"/>
          <w:szCs w:val="24"/>
          <w:lang w:val="es-ES_tradnl"/>
        </w:rPr>
        <w:t>G</w:t>
      </w:r>
      <w:r w:rsidR="0081000F" w:rsidRPr="00392CAF">
        <w:rPr>
          <w:rFonts w:cs="Arial"/>
          <w:szCs w:val="24"/>
          <w:lang w:val="es-ES_tradnl"/>
        </w:rPr>
        <w:t xml:space="preserve">eneral </w:t>
      </w:r>
      <w:r w:rsidRPr="00392CAF">
        <w:rPr>
          <w:rFonts w:cs="Arial"/>
          <w:b/>
          <w:bCs/>
          <w:szCs w:val="24"/>
          <w:lang w:val="es-ES_tradnl"/>
        </w:rPr>
        <w:t>SUP-JG-84/2025</w:t>
      </w:r>
      <w:r w:rsidRPr="00392CAF">
        <w:rPr>
          <w:rFonts w:cs="Arial"/>
          <w:szCs w:val="24"/>
          <w:lang w:val="es-ES_tradnl"/>
        </w:rPr>
        <w:t xml:space="preserve"> </w:t>
      </w:r>
      <w:r w:rsidRPr="00392CAF">
        <w:rPr>
          <w:rFonts w:cs="Arial"/>
          <w:b/>
          <w:bCs/>
          <w:szCs w:val="24"/>
          <w:lang w:val="es-ES_tradnl"/>
        </w:rPr>
        <w:t xml:space="preserve">al </w:t>
      </w:r>
      <w:r w:rsidRPr="00392CAF">
        <w:rPr>
          <w:rFonts w:cs="Arial"/>
          <w:b/>
          <w:bCs/>
          <w:szCs w:val="24"/>
          <w:lang w:val="es-ES_tradnl"/>
        </w:rPr>
        <w:lastRenderedPageBreak/>
        <w:t>diverso</w:t>
      </w:r>
      <w:r w:rsidRPr="00392CAF">
        <w:rPr>
          <w:rFonts w:cs="Arial"/>
          <w:szCs w:val="24"/>
          <w:lang w:val="es-ES_tradnl"/>
        </w:rPr>
        <w:t xml:space="preserve"> </w:t>
      </w:r>
      <w:r w:rsidRPr="00392CAF">
        <w:rPr>
          <w:rFonts w:cs="Arial"/>
          <w:b/>
          <w:bCs/>
          <w:szCs w:val="24"/>
          <w:lang w:val="es-ES_tradnl"/>
        </w:rPr>
        <w:t>SUP-JG-80/2025</w:t>
      </w:r>
      <w:r w:rsidRPr="00392CAF">
        <w:rPr>
          <w:rFonts w:cs="Arial"/>
          <w:szCs w:val="24"/>
          <w:lang w:val="es-ES_tradnl"/>
        </w:rPr>
        <w:t xml:space="preserve">, por ser el que primero se </w:t>
      </w:r>
      <w:r w:rsidR="0081000F" w:rsidRPr="00392CAF">
        <w:rPr>
          <w:rFonts w:cs="Arial"/>
          <w:szCs w:val="24"/>
          <w:lang w:val="es-ES_tradnl"/>
        </w:rPr>
        <w:t>recibió</w:t>
      </w:r>
      <w:r w:rsidRPr="00392CAF">
        <w:rPr>
          <w:rFonts w:cs="Arial"/>
          <w:szCs w:val="24"/>
          <w:lang w:val="es-ES_tradnl"/>
        </w:rPr>
        <w:t xml:space="preserve"> ante </w:t>
      </w:r>
      <w:r w:rsidR="0081000F" w:rsidRPr="00392CAF">
        <w:rPr>
          <w:rFonts w:cs="Arial"/>
          <w:szCs w:val="24"/>
          <w:lang w:val="es-ES_tradnl"/>
        </w:rPr>
        <w:t>esta Sala Superior</w:t>
      </w:r>
      <w:r w:rsidRPr="00392CAF">
        <w:rPr>
          <w:rFonts w:cs="Arial"/>
          <w:szCs w:val="24"/>
          <w:lang w:val="es-ES_tradnl"/>
        </w:rPr>
        <w:t xml:space="preserve">.  </w:t>
      </w:r>
    </w:p>
    <w:p w14:paraId="6728CFE3" w14:textId="4DDD7895" w:rsidR="00282C85" w:rsidRPr="00392CAF" w:rsidRDefault="00282C85" w:rsidP="00282C85">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Por tanto, la Secretaría General de Acuerdos de este Tribunal debe </w:t>
      </w:r>
      <w:r w:rsidR="00392CAF" w:rsidRPr="00392CAF">
        <w:rPr>
          <w:rFonts w:cs="Arial"/>
          <w:szCs w:val="24"/>
          <w:lang w:val="es-ES_tradnl"/>
        </w:rPr>
        <w:t xml:space="preserve">anexar una </w:t>
      </w:r>
      <w:r w:rsidRPr="00392CAF">
        <w:rPr>
          <w:rFonts w:cs="Arial"/>
          <w:szCs w:val="24"/>
          <w:lang w:val="es-ES_tradnl"/>
        </w:rPr>
        <w:t>copia certificada de los puntos resolutivos de esta sentencia al expediente acumulado.</w:t>
      </w:r>
    </w:p>
    <w:p w14:paraId="5DAAD462" w14:textId="7CAB3748" w:rsidR="00E42D12" w:rsidRPr="00392CAF" w:rsidRDefault="00E42D12" w:rsidP="00BE6997">
      <w:pPr>
        <w:pStyle w:val="Ttulo1"/>
      </w:pPr>
      <w:bookmarkStart w:id="18" w:name="_Toc206085761"/>
      <w:r w:rsidRPr="00392CAF">
        <w:t>IMPROCEDENCIA DEL JUICIO SUP-JG-84/2025</w:t>
      </w:r>
      <w:bookmarkEnd w:id="18"/>
    </w:p>
    <w:p w14:paraId="1C7FC3F6" w14:textId="4D439133" w:rsidR="0081000F" w:rsidRPr="00392CAF" w:rsidRDefault="0081000F" w:rsidP="0081000F">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Esta Sala Superior considera que se debe desechar de plano la demanda que motivó la integración del expediente </w:t>
      </w:r>
      <w:r w:rsidRPr="00654D2E">
        <w:rPr>
          <w:rFonts w:cs="Arial"/>
          <w:b/>
          <w:bCs/>
          <w:szCs w:val="24"/>
          <w:lang w:val="es-ES_tradnl"/>
        </w:rPr>
        <w:t>SUP-JG-84/2025</w:t>
      </w:r>
      <w:r w:rsidRPr="00392CAF">
        <w:rPr>
          <w:rFonts w:cs="Arial"/>
          <w:szCs w:val="24"/>
          <w:lang w:val="es-ES_tradnl"/>
        </w:rPr>
        <w:t xml:space="preserve">, debido a que la parte actora agotó su derecho de impugnación al promover previamente el diverso </w:t>
      </w:r>
      <w:r w:rsidRPr="00654D2E">
        <w:rPr>
          <w:rFonts w:cs="Arial"/>
          <w:b/>
          <w:bCs/>
          <w:szCs w:val="24"/>
          <w:lang w:val="es-ES_tradnl"/>
        </w:rPr>
        <w:t>SUP-JG-80/2025</w:t>
      </w:r>
      <w:r w:rsidRPr="00392CAF">
        <w:rPr>
          <w:rFonts w:cs="Arial"/>
          <w:szCs w:val="24"/>
          <w:lang w:val="es-ES_tradnl"/>
        </w:rPr>
        <w:t>.</w:t>
      </w:r>
    </w:p>
    <w:p w14:paraId="2BFEE152" w14:textId="4467C85E" w:rsidR="0081000F" w:rsidRPr="00392CAF" w:rsidRDefault="0081000F" w:rsidP="00E24E1C">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El artículo 9, párrafo 3</w:t>
      </w:r>
      <w:r w:rsidR="00392CAF" w:rsidRPr="00392CAF">
        <w:rPr>
          <w:rFonts w:cs="Arial"/>
          <w:szCs w:val="24"/>
          <w:lang w:val="es-ES_tradnl"/>
        </w:rPr>
        <w:t xml:space="preserve">, </w:t>
      </w:r>
      <w:r w:rsidRPr="00392CAF">
        <w:rPr>
          <w:rFonts w:cs="Arial"/>
          <w:szCs w:val="24"/>
          <w:lang w:val="es-ES_tradnl"/>
        </w:rPr>
        <w:t>de la Ley de Medios prevé, entre otros supuestos, que se desecharán los medios de impugnación cuando se advierta su notoria improcedencia, tal como sucede cuando se controvierte el mismo acto que ya fue impugnado previamente mediante</w:t>
      </w:r>
      <w:r w:rsidR="00392CAF" w:rsidRPr="00392CAF">
        <w:rPr>
          <w:rFonts w:cs="Arial"/>
          <w:szCs w:val="24"/>
          <w:lang w:val="es-ES_tradnl"/>
        </w:rPr>
        <w:t xml:space="preserve"> un</w:t>
      </w:r>
      <w:r w:rsidRPr="00392CAF">
        <w:rPr>
          <w:rFonts w:cs="Arial"/>
          <w:szCs w:val="24"/>
          <w:lang w:val="es-ES_tradnl"/>
        </w:rPr>
        <w:t xml:space="preserve"> juicio o recurso diverso.</w:t>
      </w:r>
    </w:p>
    <w:p w14:paraId="019E5CD2" w14:textId="7D4C5117" w:rsidR="0081000F" w:rsidRPr="00392CAF" w:rsidRDefault="0081000F" w:rsidP="0081000F">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Al respecto, esta Sala Superior ha considerado que el derecho a impugnar s</w:t>
      </w:r>
      <w:r w:rsidR="00F93628">
        <w:rPr>
          <w:rFonts w:cs="Arial"/>
          <w:szCs w:val="24"/>
          <w:lang w:val="es-ES_tradnl"/>
        </w:rPr>
        <w:t>o</w:t>
      </w:r>
      <w:r w:rsidRPr="00392CAF">
        <w:rPr>
          <w:rFonts w:cs="Arial"/>
          <w:szCs w:val="24"/>
          <w:lang w:val="es-ES_tradnl"/>
        </w:rPr>
        <w:t xml:space="preserve">lo puede ejercerse en el plazo legal </w:t>
      </w:r>
      <w:r w:rsidR="00392CAF" w:rsidRPr="00392CAF">
        <w:rPr>
          <w:rFonts w:cs="Arial"/>
          <w:szCs w:val="24"/>
          <w:lang w:val="es-ES_tradnl"/>
        </w:rPr>
        <w:t xml:space="preserve">respectivo, </w:t>
      </w:r>
      <w:r w:rsidRPr="00392CAF">
        <w:rPr>
          <w:rFonts w:cs="Arial"/>
          <w:szCs w:val="24"/>
          <w:lang w:val="es-ES_tradnl"/>
        </w:rPr>
        <w:t>en una sola ocasión</w:t>
      </w:r>
      <w:r w:rsidR="00392CAF" w:rsidRPr="00392CAF">
        <w:rPr>
          <w:rFonts w:cs="Arial"/>
          <w:szCs w:val="24"/>
          <w:lang w:val="es-ES_tradnl"/>
        </w:rPr>
        <w:t>,</w:t>
      </w:r>
      <w:r w:rsidRPr="00392CAF">
        <w:rPr>
          <w:rFonts w:cs="Arial"/>
          <w:szCs w:val="24"/>
          <w:lang w:val="es-ES_tradnl"/>
        </w:rPr>
        <w:t xml:space="preserve"> en contra del mismo acto. Por eso, la presentación de una demanda para combatir una decisión específica agota el derecho de acción y, por tanto, una segunda demanda, idéntica o sustancialmente similar, promovida por la misma parte actora </w:t>
      </w:r>
      <w:r w:rsidR="00392CAF" w:rsidRPr="00392CAF">
        <w:rPr>
          <w:rFonts w:cs="Arial"/>
          <w:szCs w:val="24"/>
          <w:lang w:val="es-ES_tradnl"/>
        </w:rPr>
        <w:t xml:space="preserve">en </w:t>
      </w:r>
      <w:r w:rsidRPr="00392CAF">
        <w:rPr>
          <w:rFonts w:cs="Arial"/>
          <w:szCs w:val="24"/>
          <w:lang w:val="es-ES_tradnl"/>
        </w:rPr>
        <w:t xml:space="preserve">contra </w:t>
      </w:r>
      <w:r w:rsidR="00392CAF" w:rsidRPr="00392CAF">
        <w:rPr>
          <w:rFonts w:cs="Arial"/>
          <w:szCs w:val="24"/>
          <w:lang w:val="es-ES_tradnl"/>
        </w:rPr>
        <w:t>d</w:t>
      </w:r>
      <w:r w:rsidRPr="00392CAF">
        <w:rPr>
          <w:rFonts w:cs="Arial"/>
          <w:szCs w:val="24"/>
          <w:lang w:val="es-ES_tradnl"/>
        </w:rPr>
        <w:t>el mismo acto deviene improcedente</w:t>
      </w:r>
      <w:r w:rsidRPr="00392CAF">
        <w:rPr>
          <w:rStyle w:val="Refdenotaalpie"/>
          <w:rFonts w:cs="Arial"/>
          <w:szCs w:val="24"/>
          <w:lang w:val="es-ES_tradnl"/>
        </w:rPr>
        <w:footnoteReference w:id="4"/>
      </w:r>
      <w:r w:rsidRPr="00392CAF">
        <w:rPr>
          <w:rFonts w:cs="Arial"/>
          <w:szCs w:val="24"/>
          <w:lang w:val="es-ES_tradnl"/>
        </w:rPr>
        <w:t>, salvo que ésta sea presentada oportunamente y se aduzcan hechos distintos</w:t>
      </w:r>
      <w:r w:rsidRPr="00392CAF">
        <w:rPr>
          <w:rStyle w:val="Refdenotaalpie"/>
          <w:rFonts w:cs="Arial"/>
          <w:szCs w:val="24"/>
          <w:lang w:val="es-ES_tradnl"/>
        </w:rPr>
        <w:footnoteReference w:id="5"/>
      </w:r>
      <w:r w:rsidRPr="00392CAF">
        <w:rPr>
          <w:rFonts w:cs="Arial"/>
          <w:szCs w:val="24"/>
          <w:lang w:val="es-ES_tradnl"/>
        </w:rPr>
        <w:t>.</w:t>
      </w:r>
    </w:p>
    <w:p w14:paraId="0EE6D074" w14:textId="55182379" w:rsidR="0081000F" w:rsidRPr="00392CAF" w:rsidRDefault="0081000F" w:rsidP="0081000F">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Así, del análisis integral de las demandas presentadas por la actora en los Juicios Generales, se advierte que los conceptos de agravio son idénticos; sin embargo, fueron presentadas en tiempos y por vías distintas.</w:t>
      </w:r>
    </w:p>
    <w:p w14:paraId="20F2F54B" w14:textId="12C6924C" w:rsidR="00DA074E" w:rsidRPr="00392CAF" w:rsidRDefault="0081000F" w:rsidP="00DA074E">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lastRenderedPageBreak/>
        <w:t xml:space="preserve">En el caso del </w:t>
      </w:r>
      <w:r w:rsidR="00392CAF" w:rsidRPr="00392CAF">
        <w:rPr>
          <w:rFonts w:cs="Arial"/>
          <w:szCs w:val="24"/>
          <w:lang w:val="es-ES_tradnl"/>
        </w:rPr>
        <w:t>J</w:t>
      </w:r>
      <w:r w:rsidRPr="00392CAF">
        <w:rPr>
          <w:rFonts w:cs="Arial"/>
          <w:szCs w:val="24"/>
          <w:lang w:val="es-ES_tradnl"/>
        </w:rPr>
        <w:t xml:space="preserve">uicio SUP-JG-80/2025 </w:t>
      </w:r>
      <w:r w:rsidR="00AB3836" w:rsidRPr="00392CAF">
        <w:rPr>
          <w:rFonts w:cs="Arial"/>
          <w:szCs w:val="24"/>
          <w:lang w:val="es-ES_tradnl"/>
        </w:rPr>
        <w:t xml:space="preserve">se presentó </w:t>
      </w:r>
      <w:r w:rsidR="00392CAF" w:rsidRPr="00392CAF">
        <w:rPr>
          <w:rFonts w:cs="Arial"/>
          <w:szCs w:val="24"/>
          <w:lang w:val="es-ES_tradnl"/>
        </w:rPr>
        <w:t xml:space="preserve">el veintiocho de julio del año en curso </w:t>
      </w:r>
      <w:r w:rsidRPr="00392CAF">
        <w:rPr>
          <w:rFonts w:cs="Arial"/>
          <w:szCs w:val="24"/>
          <w:lang w:val="es-ES_tradnl"/>
        </w:rPr>
        <w:t xml:space="preserve">mediante </w:t>
      </w:r>
      <w:r w:rsidR="00392CAF" w:rsidRPr="00392CAF">
        <w:rPr>
          <w:rFonts w:cs="Arial"/>
          <w:szCs w:val="24"/>
          <w:lang w:val="es-ES_tradnl"/>
        </w:rPr>
        <w:t xml:space="preserve">el sistema de </w:t>
      </w:r>
      <w:r w:rsidRPr="00392CAF">
        <w:rPr>
          <w:rFonts w:cs="Arial"/>
          <w:szCs w:val="24"/>
          <w:lang w:val="es-ES_tradnl"/>
        </w:rPr>
        <w:t xml:space="preserve">juicio en línea ante </w:t>
      </w:r>
      <w:r w:rsidR="00DA074E" w:rsidRPr="00392CAF">
        <w:rPr>
          <w:rFonts w:cs="Arial"/>
          <w:szCs w:val="24"/>
          <w:lang w:val="es-ES_tradnl"/>
        </w:rPr>
        <w:t xml:space="preserve">la Sala Regional Xalapa; mientras que el medio de impugnación SUP-JG-84/2025 </w:t>
      </w:r>
      <w:r w:rsidR="00392CAF" w:rsidRPr="00392CAF">
        <w:rPr>
          <w:rFonts w:cs="Arial"/>
          <w:szCs w:val="24"/>
          <w:lang w:val="es-ES_tradnl"/>
        </w:rPr>
        <w:t>se presentó el veintinueve de julio</w:t>
      </w:r>
      <w:r w:rsidR="00392CAF" w:rsidRPr="00392CAF" w:rsidDel="00392CAF">
        <w:rPr>
          <w:rFonts w:cs="Arial"/>
          <w:szCs w:val="24"/>
          <w:lang w:val="es-ES_tradnl"/>
        </w:rPr>
        <w:t xml:space="preserve"> </w:t>
      </w:r>
      <w:r w:rsidR="00DA074E" w:rsidRPr="00392CAF">
        <w:rPr>
          <w:rFonts w:cs="Arial"/>
          <w:szCs w:val="24"/>
          <w:lang w:val="es-ES_tradnl"/>
        </w:rPr>
        <w:t>ante la Oficialía de Partes del Tribunal Electoral local</w:t>
      </w:r>
      <w:r w:rsidR="001C5A19" w:rsidRPr="00392CAF">
        <w:rPr>
          <w:rFonts w:cs="Arial"/>
          <w:szCs w:val="24"/>
          <w:lang w:val="es-ES_tradnl"/>
        </w:rPr>
        <w:t xml:space="preserve"> responsable</w:t>
      </w:r>
      <w:r w:rsidRPr="00392CAF">
        <w:rPr>
          <w:rFonts w:cs="Arial"/>
          <w:szCs w:val="24"/>
          <w:lang w:val="es-ES_tradnl"/>
        </w:rPr>
        <w:t>.</w:t>
      </w:r>
    </w:p>
    <w:p w14:paraId="12A0955B" w14:textId="0BAF3A22" w:rsidR="008D6731" w:rsidRPr="00392CAF" w:rsidRDefault="00DA074E" w:rsidP="008D6731">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D</w:t>
      </w:r>
      <w:r w:rsidR="0081000F" w:rsidRPr="00392CAF">
        <w:rPr>
          <w:rFonts w:cs="Arial"/>
          <w:szCs w:val="24"/>
          <w:lang w:val="es-ES_tradnl"/>
        </w:rPr>
        <w:t xml:space="preserve">e la lectura de ambos </w:t>
      </w:r>
      <w:r w:rsidRPr="00392CAF">
        <w:rPr>
          <w:rFonts w:cs="Arial"/>
          <w:szCs w:val="24"/>
          <w:lang w:val="es-ES_tradnl"/>
        </w:rPr>
        <w:t>juicios</w:t>
      </w:r>
      <w:r w:rsidR="0081000F" w:rsidRPr="00392CAF">
        <w:rPr>
          <w:rFonts w:cs="Arial"/>
          <w:szCs w:val="24"/>
          <w:lang w:val="es-ES_tradnl"/>
        </w:rPr>
        <w:t xml:space="preserve"> se desprende que se controvierte </w:t>
      </w:r>
      <w:r w:rsidRPr="00392CAF">
        <w:rPr>
          <w:rFonts w:cs="Arial"/>
          <w:szCs w:val="24"/>
          <w:lang w:val="es-ES_tradnl"/>
        </w:rPr>
        <w:t xml:space="preserve">la sentencia dictada por el Tribunal Electoral del Estado de Yucatán </w:t>
      </w:r>
      <w:r w:rsidR="008D6731" w:rsidRPr="00392CAF">
        <w:rPr>
          <w:rFonts w:cs="Arial"/>
          <w:szCs w:val="24"/>
          <w:lang w:val="es-ES_tradnl"/>
        </w:rPr>
        <w:t>en el Procedimiento Especial Sancionador PES-001/2025</w:t>
      </w:r>
      <w:r w:rsidR="0081000F" w:rsidRPr="00392CAF">
        <w:rPr>
          <w:rFonts w:cs="Arial"/>
          <w:szCs w:val="24"/>
          <w:lang w:val="es-ES_tradnl"/>
        </w:rPr>
        <w:t xml:space="preserve"> y expone agravios idénticos.</w:t>
      </w:r>
    </w:p>
    <w:p w14:paraId="56044BB6" w14:textId="2E7A3325" w:rsidR="008D6731" w:rsidRPr="00392CAF" w:rsidRDefault="0081000F" w:rsidP="008D6731">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De tal suerte, si los motivos de disenso son similares </w:t>
      </w:r>
      <w:r w:rsidR="00AB3836" w:rsidRPr="00392CAF">
        <w:rPr>
          <w:rFonts w:cs="Arial"/>
          <w:szCs w:val="24"/>
          <w:lang w:val="es-ES_tradnl"/>
        </w:rPr>
        <w:t xml:space="preserve">en ambas demandas </w:t>
      </w:r>
      <w:r w:rsidRPr="00392CAF">
        <w:rPr>
          <w:rFonts w:cs="Arial"/>
          <w:szCs w:val="24"/>
          <w:lang w:val="es-ES_tradnl"/>
        </w:rPr>
        <w:t xml:space="preserve">y se encuentran encaminados a impugnar la misma sentencia, </w:t>
      </w:r>
      <w:r w:rsidRPr="00392CAF">
        <w:rPr>
          <w:rFonts w:cs="Arial"/>
          <w:b/>
          <w:bCs/>
          <w:szCs w:val="24"/>
          <w:lang w:val="es-ES_tradnl"/>
        </w:rPr>
        <w:t>el medio de impugnación</w:t>
      </w:r>
      <w:r w:rsidR="001C5A19" w:rsidRPr="00392CAF">
        <w:rPr>
          <w:rFonts w:cs="Arial"/>
          <w:b/>
          <w:bCs/>
          <w:szCs w:val="24"/>
          <w:lang w:val="es-ES_tradnl"/>
        </w:rPr>
        <w:t xml:space="preserve"> SUP-JG-84/2025</w:t>
      </w:r>
      <w:r w:rsidR="001C5A19" w:rsidRPr="00392CAF">
        <w:rPr>
          <w:rFonts w:cs="Arial"/>
          <w:szCs w:val="24"/>
          <w:lang w:val="es-ES_tradnl"/>
        </w:rPr>
        <w:t xml:space="preserve"> </w:t>
      </w:r>
      <w:r w:rsidRPr="00392CAF">
        <w:rPr>
          <w:rFonts w:cs="Arial"/>
          <w:b/>
          <w:bCs/>
          <w:szCs w:val="24"/>
          <w:lang w:val="es-ES_tradnl"/>
        </w:rPr>
        <w:t>resulta improcedente</w:t>
      </w:r>
      <w:r w:rsidRPr="00392CAF">
        <w:rPr>
          <w:rFonts w:cs="Arial"/>
          <w:szCs w:val="24"/>
          <w:lang w:val="es-ES_tradnl"/>
        </w:rPr>
        <w:t xml:space="preserve">, al operar la figura jurídica de </w:t>
      </w:r>
      <w:r w:rsidRPr="00392CAF">
        <w:rPr>
          <w:rFonts w:cs="Arial"/>
          <w:b/>
          <w:bCs/>
          <w:szCs w:val="24"/>
          <w:lang w:val="es-ES_tradnl"/>
        </w:rPr>
        <w:t>preclusión</w:t>
      </w:r>
      <w:r w:rsidRPr="00392CAF">
        <w:rPr>
          <w:rFonts w:cs="Arial"/>
          <w:szCs w:val="24"/>
          <w:lang w:val="es-ES_tradnl"/>
        </w:rPr>
        <w:t>, porque previamente agotó su derecho de impugnación</w:t>
      </w:r>
      <w:r w:rsidR="00AB3836">
        <w:rPr>
          <w:rFonts w:cs="Arial"/>
          <w:szCs w:val="24"/>
          <w:lang w:val="es-ES_tradnl"/>
        </w:rPr>
        <w:t>, s</w:t>
      </w:r>
      <w:r w:rsidRPr="00392CAF">
        <w:rPr>
          <w:rFonts w:cs="Arial"/>
          <w:szCs w:val="24"/>
          <w:lang w:val="es-ES_tradnl"/>
        </w:rPr>
        <w:t>in que en la segunda demanda justifique, ni esta Sala Superior advierta, que deba analizarse es</w:t>
      </w:r>
      <w:r w:rsidR="00BB032A">
        <w:rPr>
          <w:rFonts w:cs="Arial"/>
          <w:szCs w:val="24"/>
          <w:lang w:val="es-ES_tradnl"/>
        </w:rPr>
        <w:t>e</w:t>
      </w:r>
      <w:r w:rsidRPr="00392CAF">
        <w:rPr>
          <w:rFonts w:cs="Arial"/>
          <w:szCs w:val="24"/>
          <w:lang w:val="es-ES_tradnl"/>
        </w:rPr>
        <w:t xml:space="preserve"> segund</w:t>
      </w:r>
      <w:r w:rsidR="00BB032A">
        <w:rPr>
          <w:rFonts w:cs="Arial"/>
          <w:szCs w:val="24"/>
          <w:lang w:val="es-ES_tradnl"/>
        </w:rPr>
        <w:t>o ocurso</w:t>
      </w:r>
      <w:r w:rsidR="008D6731" w:rsidRPr="00392CAF">
        <w:rPr>
          <w:rFonts w:cs="Arial"/>
          <w:szCs w:val="24"/>
          <w:lang w:val="es-ES_tradnl"/>
        </w:rPr>
        <w:t xml:space="preserve">. </w:t>
      </w:r>
    </w:p>
    <w:p w14:paraId="4FF0B46F" w14:textId="20E3B6EA" w:rsidR="00E42D12" w:rsidRPr="00392CAF" w:rsidRDefault="0081000F" w:rsidP="00C60BDC">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rPr>
        <w:t xml:space="preserve">Consecuentemente, procede </w:t>
      </w:r>
      <w:r w:rsidRPr="00392CAF">
        <w:rPr>
          <w:rFonts w:cs="Arial"/>
          <w:b/>
          <w:bCs/>
          <w:szCs w:val="24"/>
          <w:lang w:val="es-ES_tradnl"/>
        </w:rPr>
        <w:t>desechar</w:t>
      </w:r>
      <w:r w:rsidRPr="00392CAF">
        <w:rPr>
          <w:rFonts w:cs="Arial"/>
          <w:szCs w:val="24"/>
          <w:lang w:val="es-ES_tradnl"/>
        </w:rPr>
        <w:t xml:space="preserve"> est</w:t>
      </w:r>
      <w:r w:rsidR="00AB3836">
        <w:rPr>
          <w:rFonts w:cs="Arial"/>
          <w:szCs w:val="24"/>
          <w:lang w:val="es-ES_tradnl"/>
        </w:rPr>
        <w:t>a</w:t>
      </w:r>
      <w:r w:rsidRPr="00392CAF">
        <w:rPr>
          <w:rFonts w:cs="Arial"/>
          <w:szCs w:val="24"/>
          <w:lang w:val="es-ES_tradnl"/>
        </w:rPr>
        <w:t xml:space="preserve"> segund</w:t>
      </w:r>
      <w:r w:rsidR="00AB3836">
        <w:rPr>
          <w:rFonts w:cs="Arial"/>
          <w:szCs w:val="24"/>
          <w:lang w:val="es-ES_tradnl"/>
        </w:rPr>
        <w:t>a</w:t>
      </w:r>
      <w:r w:rsidRPr="00392CAF">
        <w:rPr>
          <w:rFonts w:cs="Arial"/>
          <w:szCs w:val="24"/>
          <w:lang w:val="es-ES_tradnl"/>
        </w:rPr>
        <w:t xml:space="preserve"> demanda presentad</w:t>
      </w:r>
      <w:r w:rsidR="00AB3836">
        <w:rPr>
          <w:rFonts w:cs="Arial"/>
          <w:szCs w:val="24"/>
          <w:lang w:val="es-ES_tradnl"/>
        </w:rPr>
        <w:t>a</w:t>
      </w:r>
      <w:r w:rsidRPr="00392CAF">
        <w:rPr>
          <w:rFonts w:cs="Arial"/>
          <w:szCs w:val="24"/>
          <w:lang w:val="es-ES_tradnl"/>
        </w:rPr>
        <w:t xml:space="preserve"> por la parte actora que originó el </w:t>
      </w:r>
      <w:r w:rsidR="008D6731" w:rsidRPr="00392CAF">
        <w:rPr>
          <w:rFonts w:cs="Arial"/>
          <w:szCs w:val="24"/>
          <w:lang w:val="es-ES_tradnl"/>
        </w:rPr>
        <w:t>J</w:t>
      </w:r>
      <w:r w:rsidRPr="00392CAF">
        <w:rPr>
          <w:rFonts w:cs="Arial"/>
          <w:szCs w:val="24"/>
          <w:lang w:val="es-ES_tradnl"/>
        </w:rPr>
        <w:t xml:space="preserve">uicio </w:t>
      </w:r>
      <w:r w:rsidR="008D6731" w:rsidRPr="00392CAF">
        <w:rPr>
          <w:rFonts w:cs="Arial"/>
          <w:szCs w:val="24"/>
          <w:lang w:val="es-ES_tradnl"/>
        </w:rPr>
        <w:t>General</w:t>
      </w:r>
      <w:r w:rsidRPr="00392CAF">
        <w:rPr>
          <w:rFonts w:cs="Arial"/>
          <w:szCs w:val="24"/>
          <w:lang w:val="es-ES_tradnl"/>
        </w:rPr>
        <w:t xml:space="preserve"> </w:t>
      </w:r>
      <w:r w:rsidRPr="00392CAF">
        <w:rPr>
          <w:rFonts w:cs="Arial"/>
          <w:b/>
          <w:bCs/>
          <w:szCs w:val="24"/>
          <w:lang w:val="es-ES_tradnl"/>
        </w:rPr>
        <w:t>SUP-J</w:t>
      </w:r>
      <w:r w:rsidR="008D6731" w:rsidRPr="00392CAF">
        <w:rPr>
          <w:rFonts w:cs="Arial"/>
          <w:b/>
          <w:bCs/>
          <w:szCs w:val="24"/>
          <w:lang w:val="es-ES_tradnl"/>
        </w:rPr>
        <w:t>G</w:t>
      </w:r>
      <w:r w:rsidRPr="00392CAF">
        <w:rPr>
          <w:rFonts w:cs="Arial"/>
          <w:b/>
          <w:bCs/>
          <w:szCs w:val="24"/>
          <w:lang w:val="es-ES_tradnl"/>
        </w:rPr>
        <w:t>-</w:t>
      </w:r>
      <w:r w:rsidR="008D6731" w:rsidRPr="00392CAF">
        <w:rPr>
          <w:rFonts w:cs="Arial"/>
          <w:b/>
          <w:bCs/>
          <w:szCs w:val="24"/>
          <w:lang w:val="es-ES_tradnl"/>
        </w:rPr>
        <w:t>84</w:t>
      </w:r>
      <w:r w:rsidRPr="00392CAF">
        <w:rPr>
          <w:rFonts w:cs="Arial"/>
          <w:b/>
          <w:bCs/>
          <w:szCs w:val="24"/>
          <w:lang w:val="es-ES_tradnl"/>
        </w:rPr>
        <w:t>/2025</w:t>
      </w:r>
      <w:r w:rsidRPr="00392CAF">
        <w:rPr>
          <w:rFonts w:cs="Arial"/>
          <w:szCs w:val="24"/>
          <w:lang w:val="es-ES_tradnl"/>
        </w:rPr>
        <w:t>.</w:t>
      </w:r>
    </w:p>
    <w:p w14:paraId="1A527657" w14:textId="67376A3D" w:rsidR="00BF6B13" w:rsidRPr="00392CAF" w:rsidRDefault="00E42D12" w:rsidP="00BE6997">
      <w:pPr>
        <w:pStyle w:val="Ttulo1"/>
      </w:pPr>
      <w:bookmarkStart w:id="19" w:name="_Toc206085762"/>
      <w:r w:rsidRPr="00392CAF">
        <w:t>PROCEDENCIA DEL JUICIO SUP-JG-80/2025</w:t>
      </w:r>
      <w:bookmarkEnd w:id="19"/>
      <w:r w:rsidR="005E3196" w:rsidRPr="00392CAF">
        <w:t xml:space="preserve"> </w:t>
      </w:r>
    </w:p>
    <w:bookmarkEnd w:id="12"/>
    <w:bookmarkEnd w:id="13"/>
    <w:bookmarkEnd w:id="14"/>
    <w:bookmarkEnd w:id="15"/>
    <w:bookmarkEnd w:id="16"/>
    <w:p w14:paraId="409EE4DE" w14:textId="28C4FE66" w:rsidR="00E42D12" w:rsidRPr="00392CAF" w:rsidRDefault="00E42D12" w:rsidP="00E42D12">
      <w:pPr>
        <w:pStyle w:val="Prrafodelista"/>
        <w:autoSpaceDE w:val="0"/>
        <w:autoSpaceDN w:val="0"/>
        <w:adjustRightInd w:val="0"/>
        <w:spacing w:before="240" w:after="240"/>
        <w:ind w:left="0"/>
        <w:contextualSpacing w:val="0"/>
        <w:rPr>
          <w:rFonts w:cs="Arial"/>
          <w:b/>
          <w:bCs/>
          <w:szCs w:val="24"/>
          <w:lang w:val="es-ES_tradnl"/>
        </w:rPr>
      </w:pPr>
      <w:r w:rsidRPr="00392CAF">
        <w:rPr>
          <w:rFonts w:cs="Arial"/>
          <w:b/>
          <w:bCs/>
          <w:szCs w:val="24"/>
          <w:lang w:val="es-ES_tradnl"/>
        </w:rPr>
        <w:t xml:space="preserve">REQUISITOS DE PROCEDENCIA </w:t>
      </w:r>
    </w:p>
    <w:p w14:paraId="63062AF5" w14:textId="53F3876B" w:rsidR="002508E6" w:rsidRPr="00392CAF" w:rsidRDefault="002508E6" w:rsidP="002508E6">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El medio de impugnación cumple con los requisitos de procedencia previstos en la Ley de Medios, en atención a lo siguiente:</w:t>
      </w:r>
    </w:p>
    <w:p w14:paraId="7EAAD6E3" w14:textId="15F9EED9" w:rsidR="002508E6" w:rsidRPr="00392CAF" w:rsidRDefault="002508E6" w:rsidP="002508E6">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b/>
          <w:bCs/>
          <w:szCs w:val="24"/>
          <w:lang w:val="es-ES_tradnl"/>
        </w:rPr>
        <w:t>Forma</w:t>
      </w:r>
      <w:r w:rsidRPr="00392CAF">
        <w:rPr>
          <w:rFonts w:cs="Arial"/>
          <w:szCs w:val="24"/>
          <w:lang w:val="es-ES_tradnl"/>
        </w:rPr>
        <w:t xml:space="preserve">. El medio de impugnación contiene: 1) el nombre, la firma </w:t>
      </w:r>
      <w:r w:rsidR="009D335F" w:rsidRPr="00392CAF">
        <w:rPr>
          <w:rFonts w:cs="Arial"/>
          <w:szCs w:val="24"/>
          <w:lang w:val="es-ES_tradnl"/>
        </w:rPr>
        <w:t xml:space="preserve">electrónica </w:t>
      </w:r>
      <w:r w:rsidRPr="00392CAF">
        <w:rPr>
          <w:rFonts w:cs="Arial"/>
          <w:szCs w:val="24"/>
          <w:lang w:val="es-ES_tradnl"/>
        </w:rPr>
        <w:t xml:space="preserve">y la calidad jurídica de la persona que promueve; 2) el domicilio para oír y recibir notificaciones; 3) el acto impugnado; 4) la autoridad responsable; 5) los hechos en los que se sustenta la impugnación, y 6) los agravios que, en concepto de la parte actora, le causa el acto impugnado. </w:t>
      </w:r>
    </w:p>
    <w:p w14:paraId="00F18923" w14:textId="705E9817" w:rsidR="00FC4988" w:rsidRPr="00392CAF" w:rsidRDefault="002508E6" w:rsidP="00FC4988">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b/>
          <w:bCs/>
          <w:szCs w:val="24"/>
          <w:lang w:val="es-ES_tradnl"/>
        </w:rPr>
        <w:t>Oportunidad</w:t>
      </w:r>
      <w:r w:rsidRPr="00392CAF">
        <w:rPr>
          <w:rFonts w:cs="Arial"/>
          <w:szCs w:val="24"/>
          <w:lang w:val="es-ES_tradnl"/>
        </w:rPr>
        <w:t xml:space="preserve">. El medio de impugnación es oportuno, </w:t>
      </w:r>
      <w:r w:rsidR="00EA1EAB" w:rsidRPr="00392CAF">
        <w:rPr>
          <w:rFonts w:cs="Arial"/>
          <w:szCs w:val="24"/>
          <w:lang w:val="es-ES_tradnl"/>
        </w:rPr>
        <w:t>al presentarse dentro del plazo de cuatro días</w:t>
      </w:r>
      <w:r w:rsidR="00C845B7" w:rsidRPr="00392CAF">
        <w:rPr>
          <w:rFonts w:cs="Arial"/>
          <w:szCs w:val="24"/>
          <w:lang w:val="es-ES_tradnl"/>
        </w:rPr>
        <w:t xml:space="preserve"> establecidos por la Ley de Medios</w:t>
      </w:r>
      <w:r w:rsidR="00AB3836">
        <w:rPr>
          <w:rFonts w:cs="Arial"/>
          <w:szCs w:val="24"/>
          <w:lang w:val="es-ES_tradnl"/>
        </w:rPr>
        <w:t>,</w:t>
      </w:r>
      <w:r w:rsidR="000710E8" w:rsidRPr="00392CAF">
        <w:rPr>
          <w:rFonts w:cs="Arial"/>
          <w:szCs w:val="24"/>
          <w:lang w:val="es-ES_tradnl"/>
        </w:rPr>
        <w:t xml:space="preserve"> al no computarse el sábado veintiséis y domingo veintisiete </w:t>
      </w:r>
      <w:r w:rsidR="00E251B9" w:rsidRPr="00392CAF">
        <w:rPr>
          <w:rFonts w:cs="Arial"/>
          <w:szCs w:val="24"/>
          <w:lang w:val="es-ES_tradnl"/>
        </w:rPr>
        <w:t xml:space="preserve">de julio. </w:t>
      </w:r>
    </w:p>
    <w:p w14:paraId="7B02B327" w14:textId="414AD623" w:rsidR="002508E6" w:rsidRPr="00392CAF" w:rsidRDefault="00FC4988" w:rsidP="00FC4988">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lastRenderedPageBreak/>
        <w:t xml:space="preserve">Si bien la sentencia </w:t>
      </w:r>
      <w:r w:rsidR="00B9317D" w:rsidRPr="00392CAF">
        <w:rPr>
          <w:rFonts w:cs="Arial"/>
          <w:szCs w:val="24"/>
          <w:lang w:val="es-ES_tradnl"/>
        </w:rPr>
        <w:t>controvertida</w:t>
      </w:r>
      <w:r w:rsidRPr="00392CAF">
        <w:rPr>
          <w:rFonts w:cs="Arial"/>
          <w:szCs w:val="24"/>
          <w:lang w:val="es-ES_tradnl"/>
        </w:rPr>
        <w:t xml:space="preserve"> se vincula con el </w:t>
      </w:r>
      <w:r w:rsidR="00AB3836">
        <w:rPr>
          <w:rFonts w:cs="Arial"/>
          <w:szCs w:val="24"/>
          <w:lang w:val="es-ES_tradnl"/>
        </w:rPr>
        <w:t>P</w:t>
      </w:r>
      <w:r w:rsidRPr="00392CAF">
        <w:rPr>
          <w:rFonts w:cs="Arial"/>
          <w:szCs w:val="24"/>
          <w:lang w:val="es-ES_tradnl"/>
        </w:rPr>
        <w:t xml:space="preserve">roceso </w:t>
      </w:r>
      <w:r w:rsidR="00AB3836">
        <w:rPr>
          <w:rFonts w:cs="Arial"/>
          <w:szCs w:val="24"/>
          <w:lang w:val="es-ES_tradnl"/>
        </w:rPr>
        <w:t>E</w:t>
      </w:r>
      <w:r w:rsidRPr="00392CAF">
        <w:rPr>
          <w:rFonts w:cs="Arial"/>
          <w:szCs w:val="24"/>
          <w:lang w:val="es-ES_tradnl"/>
        </w:rPr>
        <w:t>lectoral</w:t>
      </w:r>
      <w:r w:rsidR="001C5A19" w:rsidRPr="00392CAF">
        <w:rPr>
          <w:rFonts w:cs="Arial"/>
          <w:szCs w:val="24"/>
          <w:lang w:val="es-ES_tradnl"/>
        </w:rPr>
        <w:t xml:space="preserve"> </w:t>
      </w:r>
      <w:r w:rsidR="00AB3836">
        <w:rPr>
          <w:rFonts w:cs="Arial"/>
          <w:szCs w:val="24"/>
          <w:lang w:val="es-ES_tradnl"/>
        </w:rPr>
        <w:t>J</w:t>
      </w:r>
      <w:r w:rsidR="001C5A19" w:rsidRPr="00392CAF">
        <w:rPr>
          <w:rFonts w:cs="Arial"/>
          <w:szCs w:val="24"/>
          <w:lang w:val="es-ES_tradnl"/>
        </w:rPr>
        <w:t>udicial</w:t>
      </w:r>
      <w:r w:rsidRPr="00392CAF">
        <w:rPr>
          <w:rFonts w:cs="Arial"/>
          <w:szCs w:val="24"/>
          <w:lang w:val="es-ES_tradnl"/>
        </w:rPr>
        <w:t xml:space="preserve"> </w:t>
      </w:r>
      <w:r w:rsidR="00BA74A4" w:rsidRPr="00392CAF">
        <w:rPr>
          <w:rFonts w:cs="Arial"/>
          <w:szCs w:val="24"/>
          <w:lang w:val="es-ES_tradnl"/>
        </w:rPr>
        <w:t>local</w:t>
      </w:r>
      <w:r w:rsidRPr="00392CAF">
        <w:rPr>
          <w:rFonts w:cs="Arial"/>
          <w:szCs w:val="24"/>
          <w:lang w:val="es-ES_tradnl"/>
        </w:rPr>
        <w:t xml:space="preserve"> 202</w:t>
      </w:r>
      <w:r w:rsidR="00BA74A4" w:rsidRPr="00392CAF">
        <w:rPr>
          <w:rFonts w:cs="Arial"/>
          <w:szCs w:val="24"/>
          <w:lang w:val="es-ES_tradnl"/>
        </w:rPr>
        <w:t>5</w:t>
      </w:r>
      <w:r w:rsidRPr="00392CAF">
        <w:rPr>
          <w:rFonts w:cs="Arial"/>
          <w:szCs w:val="24"/>
          <w:lang w:val="es-ES_tradnl"/>
        </w:rPr>
        <w:t xml:space="preserve">, por lo que en principio deberían computarse todos los días —al ser considerados como hábiles— dicho proceso electoral </w:t>
      </w:r>
      <w:r w:rsidR="00BF3A8C" w:rsidRPr="00392CAF">
        <w:rPr>
          <w:rFonts w:cs="Arial"/>
          <w:szCs w:val="24"/>
          <w:lang w:val="es-ES_tradnl"/>
        </w:rPr>
        <w:t xml:space="preserve">concluye cuando se resuelve el último de los juicios promovidos para impugnar los actos o resoluciones de las autoridades electorales, emitidos al final de la etapa de resultados, </w:t>
      </w:r>
      <w:r w:rsidR="00AB3836">
        <w:rPr>
          <w:rFonts w:cs="Arial"/>
          <w:szCs w:val="24"/>
          <w:lang w:val="es-ES_tradnl"/>
        </w:rPr>
        <w:t>ya</w:t>
      </w:r>
      <w:r w:rsidR="00BF3A8C" w:rsidRPr="00392CAF">
        <w:rPr>
          <w:rFonts w:cs="Arial"/>
          <w:szCs w:val="24"/>
          <w:lang w:val="es-ES_tradnl"/>
        </w:rPr>
        <w:t xml:space="preserve"> que las determinaciones de los referidos juicios son las que proporcionan certeza de que dichos actos impugnados han adquirido definitividad</w:t>
      </w:r>
      <w:r w:rsidR="00F845F4" w:rsidRPr="00392CAF">
        <w:rPr>
          <w:rStyle w:val="Refdenotaalpie"/>
          <w:rFonts w:cs="Arial"/>
          <w:szCs w:val="24"/>
          <w:lang w:val="es-ES_tradnl"/>
        </w:rPr>
        <w:footnoteReference w:id="6"/>
      </w:r>
      <w:r w:rsidR="002508E6" w:rsidRPr="00392CAF">
        <w:rPr>
          <w:rFonts w:cs="Arial"/>
          <w:szCs w:val="24"/>
          <w:lang w:val="es-ES_tradnl"/>
        </w:rPr>
        <w:t>.</w:t>
      </w:r>
    </w:p>
    <w:p w14:paraId="7CD30FB6" w14:textId="6F05CB50" w:rsidR="00A42AB1" w:rsidRPr="00392CAF" w:rsidRDefault="007D662F" w:rsidP="00FC4988">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En el caso, </w:t>
      </w:r>
      <w:bookmarkStart w:id="20" w:name="_Hlk205743761"/>
      <w:r w:rsidRPr="00392CAF">
        <w:rPr>
          <w:rFonts w:cs="Arial"/>
          <w:szCs w:val="24"/>
          <w:lang w:val="es-ES_tradnl"/>
        </w:rPr>
        <w:t>la última impugnación relacionada con dicho proceso electoral</w:t>
      </w:r>
      <w:r w:rsidR="003E0213" w:rsidRPr="00392CAF">
        <w:rPr>
          <w:rFonts w:cs="Arial"/>
          <w:szCs w:val="24"/>
          <w:lang w:val="es-ES_tradnl"/>
        </w:rPr>
        <w:t xml:space="preserve"> fue la registrada con el </w:t>
      </w:r>
      <w:r w:rsidR="00C2313B" w:rsidRPr="00392CAF">
        <w:rPr>
          <w:rFonts w:cs="Arial"/>
          <w:szCs w:val="24"/>
          <w:lang w:val="es-ES_tradnl"/>
        </w:rPr>
        <w:t>número</w:t>
      </w:r>
      <w:r w:rsidR="003E0213" w:rsidRPr="00392CAF">
        <w:rPr>
          <w:rFonts w:cs="Arial"/>
          <w:szCs w:val="24"/>
          <w:lang w:val="es-ES_tradnl"/>
        </w:rPr>
        <w:t xml:space="preserve"> de expediente JDC-058/2025</w:t>
      </w:r>
      <w:r w:rsidR="009A7C66" w:rsidRPr="00392CAF">
        <w:rPr>
          <w:rFonts w:cs="Arial"/>
          <w:szCs w:val="24"/>
          <w:lang w:val="es-ES_tradnl"/>
        </w:rPr>
        <w:t>, del índice del Tribunal Electoral de</w:t>
      </w:r>
      <w:r w:rsidR="000C18B5" w:rsidRPr="00392CAF">
        <w:rPr>
          <w:rFonts w:cs="Arial"/>
          <w:szCs w:val="24"/>
          <w:lang w:val="es-ES_tradnl"/>
        </w:rPr>
        <w:t>l Estado de</w:t>
      </w:r>
      <w:r w:rsidR="009A7C66" w:rsidRPr="00392CAF">
        <w:rPr>
          <w:rFonts w:cs="Arial"/>
          <w:szCs w:val="24"/>
          <w:lang w:val="es-ES_tradnl"/>
        </w:rPr>
        <w:t xml:space="preserve"> Yucatán,</w:t>
      </w:r>
      <w:r w:rsidR="00937ECA" w:rsidRPr="00392CAF">
        <w:rPr>
          <w:rFonts w:cs="Arial"/>
          <w:szCs w:val="24"/>
          <w:lang w:val="es-ES_tradnl"/>
        </w:rPr>
        <w:t xml:space="preserve"> en la cual se controvirtió el Acuerdo CG/064/2025 del Consejo General del Instituto Electoral y de Participación Ciudadana de Yucatán</w:t>
      </w:r>
      <w:r w:rsidR="00140FBB" w:rsidRPr="00392CAF">
        <w:rPr>
          <w:rFonts w:cs="Arial"/>
          <w:szCs w:val="24"/>
          <w:lang w:val="es-ES_tradnl"/>
        </w:rPr>
        <w:t xml:space="preserve">, </w:t>
      </w:r>
      <w:r w:rsidR="00AB3836">
        <w:rPr>
          <w:rFonts w:cs="Arial"/>
          <w:szCs w:val="24"/>
          <w:lang w:val="es-ES_tradnl"/>
        </w:rPr>
        <w:t>a través de la cual s</w:t>
      </w:r>
      <w:r w:rsidR="00194DFD" w:rsidRPr="00392CAF">
        <w:rPr>
          <w:rFonts w:cs="Arial"/>
          <w:szCs w:val="24"/>
          <w:lang w:val="es-ES_tradnl"/>
        </w:rPr>
        <w:t>e</w:t>
      </w:r>
      <w:r w:rsidR="00140FBB" w:rsidRPr="00392CAF">
        <w:rPr>
          <w:rFonts w:cs="Arial"/>
          <w:szCs w:val="24"/>
          <w:lang w:val="es-ES_tradnl"/>
        </w:rPr>
        <w:t xml:space="preserve"> determinó el cómputo estatal, se declaró la validez de la elección y se expidieron las constancias de mayoría relativas a las magistraturas del Tribunal Superior de Justicia del Poder Judicial del Estado de Yucatán</w:t>
      </w:r>
      <w:bookmarkEnd w:id="20"/>
      <w:r w:rsidR="00AD329D" w:rsidRPr="00392CAF">
        <w:rPr>
          <w:rFonts w:cs="Arial"/>
          <w:szCs w:val="24"/>
          <w:lang w:val="es-ES_tradnl"/>
        </w:rPr>
        <w:t>.</w:t>
      </w:r>
    </w:p>
    <w:p w14:paraId="6997E499" w14:textId="0774B858" w:rsidR="005644E5" w:rsidRPr="00392CAF" w:rsidRDefault="00222EC0" w:rsidP="00FC4988">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Al respecto, el tres de julio del dos mil veinticinco, el Tribunal Electoral local </w:t>
      </w:r>
      <w:r w:rsidR="00FB7789" w:rsidRPr="00392CAF">
        <w:rPr>
          <w:rFonts w:cs="Arial"/>
          <w:szCs w:val="24"/>
          <w:lang w:val="es-ES_tradnl"/>
        </w:rPr>
        <w:t>determinó desechar de plano el juicio de la ciudadanía</w:t>
      </w:r>
      <w:r w:rsidR="00AB3836">
        <w:rPr>
          <w:rFonts w:cs="Arial"/>
          <w:szCs w:val="24"/>
          <w:lang w:val="es-ES_tradnl"/>
        </w:rPr>
        <w:t>,</w:t>
      </w:r>
      <w:r w:rsidR="00FB7789" w:rsidRPr="00392CAF">
        <w:rPr>
          <w:rFonts w:cs="Arial"/>
          <w:szCs w:val="24"/>
          <w:lang w:val="es-ES_tradnl"/>
        </w:rPr>
        <w:t xml:space="preserve"> </w:t>
      </w:r>
      <w:r w:rsidR="00461760" w:rsidRPr="00392CAF">
        <w:rPr>
          <w:rFonts w:cs="Arial"/>
          <w:szCs w:val="24"/>
          <w:lang w:val="es-ES_tradnl"/>
        </w:rPr>
        <w:t>debido a que la parte actora carecía de interés jurídico y legítimo</w:t>
      </w:r>
      <w:r w:rsidR="00F74EDD" w:rsidRPr="00392CAF">
        <w:rPr>
          <w:rFonts w:cs="Arial"/>
          <w:szCs w:val="24"/>
          <w:lang w:val="es-ES_tradnl"/>
        </w:rPr>
        <w:t>, pues la calidad de ciudadana e integrante de una Asociación Civil era insuficiente para controvertir la declaración de validez de la elección</w:t>
      </w:r>
      <w:r w:rsidR="00327BAD" w:rsidRPr="00392CAF">
        <w:rPr>
          <w:rFonts w:cs="Arial"/>
          <w:szCs w:val="24"/>
          <w:lang w:val="es-ES_tradnl"/>
        </w:rPr>
        <w:t xml:space="preserve"> y </w:t>
      </w:r>
      <w:r w:rsidR="00AB3836">
        <w:rPr>
          <w:rFonts w:cs="Arial"/>
          <w:szCs w:val="24"/>
          <w:lang w:val="es-ES_tradnl"/>
        </w:rPr>
        <w:t xml:space="preserve">el </w:t>
      </w:r>
      <w:r w:rsidR="00327BAD" w:rsidRPr="00392CAF">
        <w:rPr>
          <w:rFonts w:cs="Arial"/>
          <w:szCs w:val="24"/>
          <w:lang w:val="es-ES_tradnl"/>
        </w:rPr>
        <w:t xml:space="preserve">otorgamiento de </w:t>
      </w:r>
      <w:r w:rsidR="00AB3836">
        <w:rPr>
          <w:rFonts w:cs="Arial"/>
          <w:szCs w:val="24"/>
          <w:lang w:val="es-ES_tradnl"/>
        </w:rPr>
        <w:t xml:space="preserve">la </w:t>
      </w:r>
      <w:r w:rsidR="00327BAD" w:rsidRPr="00392CAF">
        <w:rPr>
          <w:rFonts w:cs="Arial"/>
          <w:szCs w:val="24"/>
          <w:lang w:val="es-ES_tradnl"/>
        </w:rPr>
        <w:t xml:space="preserve">constancia respectiva, así como la elegibilidad de la persona electa para ocupar la magistratura Decimocuarta, ya que el acto reclamado no afectaba ninguno de sus derechos sustanciales. </w:t>
      </w:r>
    </w:p>
    <w:p w14:paraId="463CE6DC" w14:textId="373B2840" w:rsidR="00C7584E" w:rsidRPr="003F230B" w:rsidRDefault="00C7584E" w:rsidP="00FC4988">
      <w:pPr>
        <w:pStyle w:val="Prrafodelista"/>
        <w:numPr>
          <w:ilvl w:val="0"/>
          <w:numId w:val="1"/>
        </w:numPr>
        <w:autoSpaceDE w:val="0"/>
        <w:autoSpaceDN w:val="0"/>
        <w:adjustRightInd w:val="0"/>
        <w:spacing w:before="240" w:after="240"/>
        <w:ind w:hanging="567"/>
        <w:contextualSpacing w:val="0"/>
        <w:rPr>
          <w:rFonts w:cs="Arial"/>
          <w:b/>
          <w:smallCaps/>
          <w:szCs w:val="24"/>
          <w:lang w:val="es-ES_tradnl"/>
        </w:rPr>
      </w:pPr>
      <w:r w:rsidRPr="00392CAF">
        <w:rPr>
          <w:rFonts w:cs="Arial"/>
          <w:szCs w:val="24"/>
          <w:lang w:val="es-ES_tradnl"/>
        </w:rPr>
        <w:t xml:space="preserve">Derivado de </w:t>
      </w:r>
      <w:r w:rsidR="000303C9" w:rsidRPr="00392CAF">
        <w:rPr>
          <w:rFonts w:cs="Arial"/>
          <w:szCs w:val="24"/>
          <w:lang w:val="es-ES_tradnl"/>
        </w:rPr>
        <w:t xml:space="preserve">lo anterior, y </w:t>
      </w:r>
      <w:r w:rsidR="00AB3836">
        <w:rPr>
          <w:rFonts w:cs="Arial"/>
          <w:szCs w:val="24"/>
          <w:lang w:val="es-ES_tradnl"/>
        </w:rPr>
        <w:t>puesto</w:t>
      </w:r>
      <w:r w:rsidR="00392CAF">
        <w:rPr>
          <w:rFonts w:cs="Arial"/>
          <w:szCs w:val="24"/>
          <w:lang w:val="es-ES_tradnl"/>
        </w:rPr>
        <w:t xml:space="preserve"> </w:t>
      </w:r>
      <w:r w:rsidR="000303C9" w:rsidRPr="00392CAF">
        <w:rPr>
          <w:rFonts w:cs="Arial"/>
          <w:szCs w:val="24"/>
          <w:lang w:val="es-ES_tradnl"/>
        </w:rPr>
        <w:t xml:space="preserve">que el medio de impugnación antes descrito ya </w:t>
      </w:r>
      <w:r w:rsidR="00931933" w:rsidRPr="00392CAF">
        <w:rPr>
          <w:rFonts w:cs="Arial"/>
          <w:szCs w:val="24"/>
          <w:lang w:val="es-ES_tradnl"/>
        </w:rPr>
        <w:t>había causado ejecutoria, el Tribunal Electoral local emitió</w:t>
      </w:r>
      <w:r w:rsidR="001C07BF" w:rsidRPr="00392CAF">
        <w:rPr>
          <w:rFonts w:cs="Arial"/>
          <w:szCs w:val="24"/>
          <w:lang w:val="es-ES_tradnl"/>
        </w:rPr>
        <w:t xml:space="preserve"> el </w:t>
      </w:r>
      <w:r w:rsidR="00392CAF" w:rsidRPr="003F230B">
        <w:rPr>
          <w:rFonts w:cs="Arial"/>
          <w:b/>
          <w:smallCaps/>
          <w:szCs w:val="24"/>
          <w:lang w:val="es-ES_tradnl"/>
        </w:rPr>
        <w:t xml:space="preserve">“acuerdo de pleno de tribunal electoral del estado de </w:t>
      </w:r>
      <w:r w:rsidR="00392CAF" w:rsidRPr="00392CAF">
        <w:rPr>
          <w:rFonts w:cs="Arial"/>
          <w:b/>
          <w:smallCaps/>
          <w:szCs w:val="24"/>
          <w:lang w:val="es-ES_tradnl"/>
        </w:rPr>
        <w:t>Yucatán</w:t>
      </w:r>
      <w:r w:rsidR="00392CAF" w:rsidRPr="003F230B">
        <w:rPr>
          <w:rFonts w:cs="Arial"/>
          <w:b/>
          <w:smallCaps/>
          <w:szCs w:val="24"/>
          <w:lang w:val="es-ES_tradnl"/>
        </w:rPr>
        <w:t xml:space="preserve">, de fecha diez de julio de dos mil veinticinco, mediante el cual se deja sin efectos el acuerdo del horario de labores para el proceso electoral </w:t>
      </w:r>
      <w:r w:rsidR="00392CAF" w:rsidRPr="003F230B">
        <w:rPr>
          <w:rFonts w:cs="Arial"/>
          <w:b/>
          <w:smallCaps/>
          <w:szCs w:val="24"/>
          <w:lang w:val="es-ES_tradnl"/>
        </w:rPr>
        <w:lastRenderedPageBreak/>
        <w:t>electivo de integrantes del tribunal superior de justicia y de disciplina judicial del poder judicial del estado”</w:t>
      </w:r>
      <w:r w:rsidR="000B4085" w:rsidRPr="003F230B">
        <w:rPr>
          <w:rStyle w:val="Refdenotaalpie"/>
          <w:rFonts w:cs="Arial"/>
          <w:b/>
          <w:smallCaps/>
          <w:szCs w:val="24"/>
          <w:lang w:val="es-ES_tradnl"/>
        </w:rPr>
        <w:footnoteReference w:id="7"/>
      </w:r>
      <w:r w:rsidR="00392CAF" w:rsidRPr="003F230B">
        <w:rPr>
          <w:rFonts w:cs="Arial"/>
          <w:b/>
          <w:smallCaps/>
          <w:szCs w:val="24"/>
          <w:lang w:val="es-ES_tradnl"/>
        </w:rPr>
        <w:t>.</w:t>
      </w:r>
    </w:p>
    <w:p w14:paraId="25BB0BF6" w14:textId="7383F4BE" w:rsidR="00E42D12" w:rsidRPr="00392CAF" w:rsidRDefault="00397E5C" w:rsidP="00FC4988">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En ese sentido</w:t>
      </w:r>
      <w:r w:rsidR="009B70DE" w:rsidRPr="00392CAF">
        <w:rPr>
          <w:rFonts w:cs="Arial"/>
          <w:szCs w:val="24"/>
          <w:lang w:val="es-ES_tradnl"/>
        </w:rPr>
        <w:t xml:space="preserve">, </w:t>
      </w:r>
      <w:r w:rsidR="004E77F1" w:rsidRPr="00392CAF">
        <w:rPr>
          <w:rFonts w:cs="Arial"/>
          <w:szCs w:val="24"/>
          <w:lang w:val="es-ES_tradnl"/>
        </w:rPr>
        <w:t xml:space="preserve">si bien la controversia deriva de una queja relacionada </w:t>
      </w:r>
      <w:r w:rsidR="0010107D" w:rsidRPr="00392CAF">
        <w:rPr>
          <w:rFonts w:cs="Arial"/>
          <w:szCs w:val="24"/>
          <w:lang w:val="es-ES_tradnl"/>
        </w:rPr>
        <w:t>y surgida durante el proceso electoral local en la citada entidad</w:t>
      </w:r>
      <w:r w:rsidR="00A07904" w:rsidRPr="00392CAF">
        <w:rPr>
          <w:rFonts w:cs="Arial"/>
          <w:szCs w:val="24"/>
          <w:lang w:val="es-ES_tradnl"/>
        </w:rPr>
        <w:t xml:space="preserve">, lo cierto es que </w:t>
      </w:r>
      <w:r w:rsidR="00666857" w:rsidRPr="00392CAF">
        <w:rPr>
          <w:rFonts w:cs="Arial"/>
          <w:szCs w:val="24"/>
          <w:lang w:val="es-ES_tradnl"/>
        </w:rPr>
        <w:t>en el cómputo de</w:t>
      </w:r>
      <w:r w:rsidR="00AF6D44" w:rsidRPr="00392CAF">
        <w:rPr>
          <w:rFonts w:cs="Arial"/>
          <w:szCs w:val="24"/>
          <w:lang w:val="es-ES_tradnl"/>
        </w:rPr>
        <w:t>l</w:t>
      </w:r>
      <w:r w:rsidR="00666857" w:rsidRPr="00392CAF">
        <w:rPr>
          <w:rFonts w:cs="Arial"/>
          <w:szCs w:val="24"/>
          <w:lang w:val="es-ES_tradnl"/>
        </w:rPr>
        <w:t xml:space="preserve"> plazo debe</w:t>
      </w:r>
      <w:r w:rsidR="00AF6D44" w:rsidRPr="00392CAF">
        <w:rPr>
          <w:rFonts w:cs="Arial"/>
          <w:szCs w:val="24"/>
          <w:lang w:val="es-ES_tradnl"/>
        </w:rPr>
        <w:t xml:space="preserve"> descontarse el sábado y domingo</w:t>
      </w:r>
      <w:r w:rsidR="00DE47D1" w:rsidRPr="00392CAF">
        <w:rPr>
          <w:rFonts w:cs="Arial"/>
          <w:szCs w:val="24"/>
          <w:lang w:val="es-ES_tradnl"/>
        </w:rPr>
        <w:t>, al ser inhábiles en términos de Ley, de conformidad con el artículo 7</w:t>
      </w:r>
      <w:r w:rsidR="00E74DF3">
        <w:rPr>
          <w:rFonts w:cs="Arial"/>
          <w:szCs w:val="24"/>
          <w:lang w:val="es-ES_tradnl"/>
        </w:rPr>
        <w:t>,</w:t>
      </w:r>
      <w:r w:rsidR="00DE47D1" w:rsidRPr="00392CAF">
        <w:rPr>
          <w:rFonts w:cs="Arial"/>
          <w:szCs w:val="24"/>
          <w:lang w:val="es-ES_tradnl"/>
        </w:rPr>
        <w:t xml:space="preserve"> numeral 2</w:t>
      </w:r>
      <w:r w:rsidR="00E74DF3">
        <w:rPr>
          <w:rFonts w:cs="Arial"/>
          <w:szCs w:val="24"/>
          <w:lang w:val="es-ES_tradnl"/>
        </w:rPr>
        <w:t>,</w:t>
      </w:r>
      <w:r w:rsidR="00DE47D1" w:rsidRPr="00392CAF">
        <w:rPr>
          <w:rFonts w:cs="Arial"/>
          <w:szCs w:val="24"/>
          <w:lang w:val="es-ES_tradnl"/>
        </w:rPr>
        <w:t xml:space="preserve"> de la Ley de Medios</w:t>
      </w:r>
      <w:r w:rsidR="00E42D12" w:rsidRPr="00392CAF">
        <w:rPr>
          <w:rFonts w:cs="Arial"/>
          <w:szCs w:val="24"/>
          <w:lang w:val="es-ES_tradnl"/>
        </w:rPr>
        <w:t>, porque el último medio de impugnación relacionado con dicho proceso electoral fue resuelto el tres de julio</w:t>
      </w:r>
      <w:r w:rsidR="006021EB" w:rsidRPr="00392CAF">
        <w:rPr>
          <w:rFonts w:cs="Arial"/>
          <w:szCs w:val="24"/>
          <w:lang w:val="es-ES_tradnl"/>
        </w:rPr>
        <w:t>, fecha en la que se tiene por terminado el proceso electoral en la citada entidad</w:t>
      </w:r>
      <w:r w:rsidR="00E42D12" w:rsidRPr="00392CAF">
        <w:rPr>
          <w:rFonts w:cs="Arial"/>
          <w:szCs w:val="24"/>
          <w:lang w:val="es-ES_tradnl"/>
        </w:rPr>
        <w:t xml:space="preserve">. </w:t>
      </w:r>
    </w:p>
    <w:p w14:paraId="744AAF88" w14:textId="468E1D46" w:rsidR="000B4085" w:rsidRPr="00392CAF" w:rsidRDefault="00397E5C" w:rsidP="004645B4">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Por tanto</w:t>
      </w:r>
      <w:r w:rsidR="00AA20C1" w:rsidRPr="00392CAF">
        <w:rPr>
          <w:rFonts w:cs="Arial"/>
          <w:szCs w:val="24"/>
          <w:lang w:val="es-ES_tradnl"/>
        </w:rPr>
        <w:t>, si la resolución reclamada se notificó el veintitrés de julio</w:t>
      </w:r>
      <w:r w:rsidR="00AD0DB1" w:rsidRPr="00392CAF">
        <w:rPr>
          <w:rStyle w:val="Refdenotaalpie"/>
          <w:rFonts w:cs="Arial"/>
          <w:szCs w:val="24"/>
          <w:lang w:val="es-ES_tradnl"/>
        </w:rPr>
        <w:footnoteReference w:id="8"/>
      </w:r>
      <w:r w:rsidR="00AA20C1" w:rsidRPr="00392CAF">
        <w:rPr>
          <w:rFonts w:cs="Arial"/>
          <w:szCs w:val="24"/>
          <w:lang w:val="es-ES_tradnl"/>
        </w:rPr>
        <w:t xml:space="preserve">, </w:t>
      </w:r>
      <w:r w:rsidR="00233BC3" w:rsidRPr="00392CAF">
        <w:rPr>
          <w:rFonts w:cs="Arial"/>
          <w:szCs w:val="24"/>
          <w:lang w:val="es-ES_tradnl"/>
        </w:rPr>
        <w:t xml:space="preserve">el plazo para presentar el </w:t>
      </w:r>
      <w:r w:rsidR="005708CD" w:rsidRPr="00392CAF">
        <w:rPr>
          <w:rFonts w:cs="Arial"/>
          <w:szCs w:val="24"/>
          <w:lang w:val="es-ES_tradnl"/>
        </w:rPr>
        <w:t>J</w:t>
      </w:r>
      <w:r w:rsidR="00233BC3" w:rsidRPr="00392CAF">
        <w:rPr>
          <w:rFonts w:cs="Arial"/>
          <w:szCs w:val="24"/>
          <w:lang w:val="es-ES_tradnl"/>
        </w:rPr>
        <w:t xml:space="preserve">uicio </w:t>
      </w:r>
      <w:r w:rsidR="005708CD" w:rsidRPr="00392CAF">
        <w:rPr>
          <w:rFonts w:cs="Arial"/>
          <w:szCs w:val="24"/>
          <w:lang w:val="es-ES_tradnl"/>
        </w:rPr>
        <w:t>G</w:t>
      </w:r>
      <w:r w:rsidR="00233BC3" w:rsidRPr="00392CAF">
        <w:rPr>
          <w:rFonts w:cs="Arial"/>
          <w:szCs w:val="24"/>
          <w:lang w:val="es-ES_tradnl"/>
        </w:rPr>
        <w:t xml:space="preserve">eneral transcurrió del </w:t>
      </w:r>
      <w:r w:rsidR="00875324" w:rsidRPr="00392CAF">
        <w:rPr>
          <w:rFonts w:cs="Arial"/>
          <w:szCs w:val="24"/>
          <w:lang w:val="es-ES_tradnl"/>
        </w:rPr>
        <w:t xml:space="preserve">veinticuatro </w:t>
      </w:r>
      <w:r w:rsidR="00C826E2" w:rsidRPr="00392CAF">
        <w:rPr>
          <w:rFonts w:cs="Arial"/>
          <w:szCs w:val="24"/>
          <w:lang w:val="es-ES_tradnl"/>
        </w:rPr>
        <w:t xml:space="preserve">al veintinueve de </w:t>
      </w:r>
      <w:r w:rsidR="00AC5443" w:rsidRPr="00392CAF">
        <w:rPr>
          <w:rFonts w:cs="Arial"/>
          <w:szCs w:val="24"/>
          <w:lang w:val="es-ES_tradnl"/>
        </w:rPr>
        <w:t>citado mes</w:t>
      </w:r>
      <w:r w:rsidR="00AB3836">
        <w:rPr>
          <w:rFonts w:cs="Arial"/>
          <w:szCs w:val="24"/>
          <w:lang w:val="es-ES_tradnl"/>
        </w:rPr>
        <w:t>,</w:t>
      </w:r>
      <w:r w:rsidR="00C826E2" w:rsidRPr="00392CAF">
        <w:rPr>
          <w:rFonts w:cs="Arial"/>
          <w:szCs w:val="24"/>
          <w:lang w:val="es-ES_tradnl"/>
        </w:rPr>
        <w:t xml:space="preserve"> sin contar el sábado veintiséis y domingo veintisiete</w:t>
      </w:r>
      <w:r w:rsidR="00264590" w:rsidRPr="00392CAF">
        <w:rPr>
          <w:rFonts w:cs="Arial"/>
          <w:szCs w:val="24"/>
          <w:lang w:val="es-ES_tradnl"/>
        </w:rPr>
        <w:t xml:space="preserve"> por ser inhábiles</w:t>
      </w:r>
      <w:r w:rsidR="00C826E2" w:rsidRPr="00392CAF">
        <w:rPr>
          <w:rFonts w:cs="Arial"/>
          <w:szCs w:val="24"/>
          <w:lang w:val="es-ES_tradnl"/>
        </w:rPr>
        <w:t>, ya que</w:t>
      </w:r>
      <w:r w:rsidR="004C2523" w:rsidRPr="00392CAF">
        <w:rPr>
          <w:rFonts w:cs="Arial"/>
          <w:szCs w:val="24"/>
          <w:lang w:val="es-ES_tradnl"/>
        </w:rPr>
        <w:t xml:space="preserve"> el proceso electoral local había concluido el tres de julio</w:t>
      </w:r>
      <w:r w:rsidR="00937190" w:rsidRPr="00392CAF">
        <w:rPr>
          <w:rFonts w:cs="Arial"/>
          <w:szCs w:val="24"/>
          <w:lang w:val="es-ES_tradnl"/>
        </w:rPr>
        <w:t xml:space="preserve"> –fecha en que se resolvió el último medio de impugnación local—</w:t>
      </w:r>
      <w:r w:rsidR="00261EA5" w:rsidRPr="00392CAF">
        <w:rPr>
          <w:rFonts w:cs="Arial"/>
          <w:szCs w:val="24"/>
          <w:lang w:val="es-ES_tradnl"/>
        </w:rPr>
        <w:t xml:space="preserve"> por lo que, si la demanda se presentó vía juicio en línea ante la Sala Regional Xalapa el </w:t>
      </w:r>
      <w:r w:rsidR="00895AD7" w:rsidRPr="00392CAF">
        <w:rPr>
          <w:rFonts w:cs="Arial"/>
          <w:szCs w:val="24"/>
          <w:lang w:val="es-ES_tradnl"/>
        </w:rPr>
        <w:t>veintiocho de julio</w:t>
      </w:r>
      <w:r w:rsidR="00CC58C5" w:rsidRPr="00392CAF">
        <w:rPr>
          <w:rStyle w:val="Refdenotaalpie"/>
          <w:rFonts w:cs="Arial"/>
          <w:szCs w:val="24"/>
          <w:lang w:val="es-ES_tradnl"/>
        </w:rPr>
        <w:footnoteReference w:id="9"/>
      </w:r>
      <w:r w:rsidR="00895AD7" w:rsidRPr="00392CAF">
        <w:rPr>
          <w:rFonts w:cs="Arial"/>
          <w:szCs w:val="24"/>
          <w:lang w:val="es-ES_tradnl"/>
        </w:rPr>
        <w:t>, su presentación</w:t>
      </w:r>
      <w:r w:rsidR="00AB3836" w:rsidRPr="00AB3836">
        <w:rPr>
          <w:rFonts w:cs="Arial"/>
          <w:szCs w:val="24"/>
          <w:lang w:val="es-ES_tradnl"/>
        </w:rPr>
        <w:t xml:space="preserve"> </w:t>
      </w:r>
      <w:r w:rsidR="00AB3836" w:rsidRPr="00392CAF">
        <w:rPr>
          <w:rFonts w:cs="Arial"/>
          <w:szCs w:val="24"/>
          <w:lang w:val="es-ES_tradnl"/>
        </w:rPr>
        <w:t>resulta oportuna</w:t>
      </w:r>
      <w:r w:rsidR="00895AD7" w:rsidRPr="00392CAF">
        <w:rPr>
          <w:rFonts w:cs="Arial"/>
          <w:szCs w:val="24"/>
          <w:lang w:val="es-ES_tradnl"/>
        </w:rPr>
        <w:t>.</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1278"/>
        <w:gridCol w:w="1514"/>
        <w:gridCol w:w="907"/>
        <w:gridCol w:w="907"/>
        <w:gridCol w:w="1000"/>
        <w:gridCol w:w="781"/>
      </w:tblGrid>
      <w:tr w:rsidR="000B4085" w:rsidRPr="00392CAF" w14:paraId="3CD99E00" w14:textId="77777777" w:rsidTr="003F230B">
        <w:trPr>
          <w:trHeight w:val="185"/>
          <w:jc w:val="center"/>
        </w:trPr>
        <w:tc>
          <w:tcPr>
            <w:tcW w:w="1648" w:type="dxa"/>
            <w:shd w:val="clear" w:color="auto" w:fill="4472C4" w:themeFill="accent1"/>
          </w:tcPr>
          <w:p w14:paraId="703CE133" w14:textId="77777777" w:rsidR="000B4085" w:rsidRPr="003F230B" w:rsidRDefault="000B4085" w:rsidP="00E25655">
            <w:pPr>
              <w:spacing w:after="0" w:line="240" w:lineRule="auto"/>
              <w:jc w:val="center"/>
              <w:rPr>
                <w:rFonts w:eastAsia="Times New Roman" w:cs="Arial"/>
                <w:color w:val="FFFFFF" w:themeColor="background1"/>
                <w:szCs w:val="24"/>
                <w:lang w:eastAsia="es-MX"/>
              </w:rPr>
            </w:pPr>
          </w:p>
        </w:tc>
        <w:tc>
          <w:tcPr>
            <w:tcW w:w="5718" w:type="dxa"/>
            <w:gridSpan w:val="5"/>
            <w:shd w:val="clear" w:color="auto" w:fill="4472C4" w:themeFill="accent1"/>
            <w:vAlign w:val="center"/>
            <w:hideMark/>
          </w:tcPr>
          <w:p w14:paraId="6A9857D6" w14:textId="77777777" w:rsidR="000B4085" w:rsidRPr="003F230B" w:rsidRDefault="000B4085" w:rsidP="00E25655">
            <w:pPr>
              <w:spacing w:after="0" w:line="240" w:lineRule="auto"/>
              <w:jc w:val="center"/>
              <w:rPr>
                <w:rFonts w:eastAsia="Times New Roman" w:cs="Arial"/>
                <w:color w:val="FFFFFF" w:themeColor="background1"/>
                <w:szCs w:val="24"/>
                <w:lang w:eastAsia="es-MX"/>
              </w:rPr>
            </w:pPr>
            <w:r w:rsidRPr="003F230B">
              <w:rPr>
                <w:rFonts w:eastAsia="Times New Roman" w:cs="Arial"/>
                <w:color w:val="FFFFFF" w:themeColor="background1"/>
                <w:szCs w:val="24"/>
                <w:lang w:eastAsia="es-MX"/>
              </w:rPr>
              <w:t>Julio</w:t>
            </w:r>
          </w:p>
        </w:tc>
        <w:tc>
          <w:tcPr>
            <w:tcW w:w="606" w:type="dxa"/>
            <w:shd w:val="clear" w:color="auto" w:fill="4472C4" w:themeFill="accent1"/>
          </w:tcPr>
          <w:p w14:paraId="716EA5C0" w14:textId="77777777" w:rsidR="000B4085" w:rsidRPr="003F230B" w:rsidRDefault="000B4085" w:rsidP="00E25655">
            <w:pPr>
              <w:spacing w:after="0" w:line="240" w:lineRule="auto"/>
              <w:jc w:val="center"/>
              <w:rPr>
                <w:rFonts w:eastAsia="Times New Roman" w:cs="Arial"/>
                <w:color w:val="FFFFFF" w:themeColor="background1"/>
                <w:szCs w:val="24"/>
                <w:lang w:eastAsia="es-MX"/>
              </w:rPr>
            </w:pPr>
          </w:p>
        </w:tc>
      </w:tr>
      <w:tr w:rsidR="000B4085" w:rsidRPr="00392CAF" w14:paraId="1C5D3AF9" w14:textId="77777777" w:rsidTr="003F230B">
        <w:trPr>
          <w:trHeight w:val="445"/>
          <w:jc w:val="center"/>
        </w:trPr>
        <w:tc>
          <w:tcPr>
            <w:tcW w:w="1648" w:type="dxa"/>
            <w:shd w:val="clear" w:color="auto" w:fill="D9E2F3" w:themeFill="accent1" w:themeFillTint="33"/>
            <w:vAlign w:val="center"/>
          </w:tcPr>
          <w:p w14:paraId="038F4B88"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Lunes</w:t>
            </w:r>
          </w:p>
        </w:tc>
        <w:tc>
          <w:tcPr>
            <w:tcW w:w="1328" w:type="dxa"/>
            <w:shd w:val="clear" w:color="auto" w:fill="D9E2F3" w:themeFill="accent1" w:themeFillTint="33"/>
            <w:vAlign w:val="center"/>
            <w:hideMark/>
          </w:tcPr>
          <w:p w14:paraId="2B51589B"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Martes</w:t>
            </w:r>
          </w:p>
        </w:tc>
        <w:tc>
          <w:tcPr>
            <w:tcW w:w="1514" w:type="dxa"/>
            <w:shd w:val="clear" w:color="auto" w:fill="D9E2F3" w:themeFill="accent1" w:themeFillTint="33"/>
            <w:vAlign w:val="center"/>
            <w:hideMark/>
          </w:tcPr>
          <w:p w14:paraId="6AC0EEA0"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Miércoles</w:t>
            </w:r>
          </w:p>
          <w:p w14:paraId="068F526F"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907" w:type="dxa"/>
            <w:shd w:val="clear" w:color="auto" w:fill="D9E2F3" w:themeFill="accent1" w:themeFillTint="33"/>
            <w:vAlign w:val="center"/>
            <w:hideMark/>
          </w:tcPr>
          <w:p w14:paraId="435A2BCA"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Jueves</w:t>
            </w:r>
          </w:p>
        </w:tc>
        <w:tc>
          <w:tcPr>
            <w:tcW w:w="907" w:type="dxa"/>
            <w:shd w:val="clear" w:color="auto" w:fill="D9E2F3" w:themeFill="accent1" w:themeFillTint="33"/>
            <w:vAlign w:val="center"/>
            <w:hideMark/>
          </w:tcPr>
          <w:p w14:paraId="754EB873"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Viernes</w:t>
            </w:r>
          </w:p>
        </w:tc>
        <w:tc>
          <w:tcPr>
            <w:tcW w:w="1062" w:type="dxa"/>
            <w:shd w:val="clear" w:color="auto" w:fill="D9E2F3" w:themeFill="accent1" w:themeFillTint="33"/>
            <w:vAlign w:val="center"/>
            <w:hideMark/>
          </w:tcPr>
          <w:p w14:paraId="68070C56" w14:textId="77777777" w:rsidR="000B4085" w:rsidRPr="003F230B" w:rsidRDefault="000B4085" w:rsidP="00E25655">
            <w:pPr>
              <w:spacing w:after="0" w:line="240" w:lineRule="auto"/>
              <w:jc w:val="center"/>
              <w:rPr>
                <w:rFonts w:eastAsia="Times New Roman" w:cs="Arial"/>
                <w:color w:val="000000"/>
                <w:sz w:val="16"/>
                <w:szCs w:val="16"/>
                <w:lang w:eastAsia="es-MX"/>
              </w:rPr>
            </w:pPr>
            <w:r w:rsidRPr="003F230B">
              <w:rPr>
                <w:rFonts w:eastAsia="Times New Roman" w:cs="Arial"/>
                <w:color w:val="000000"/>
                <w:sz w:val="16"/>
                <w:szCs w:val="16"/>
                <w:lang w:eastAsia="es-MX"/>
              </w:rPr>
              <w:t>Sábado</w:t>
            </w:r>
          </w:p>
        </w:tc>
        <w:tc>
          <w:tcPr>
            <w:tcW w:w="606" w:type="dxa"/>
            <w:shd w:val="clear" w:color="auto" w:fill="D9E2F3" w:themeFill="accent1" w:themeFillTint="33"/>
            <w:vAlign w:val="center"/>
          </w:tcPr>
          <w:p w14:paraId="7171231E" w14:textId="77777777" w:rsidR="000B4085" w:rsidRPr="003F230B" w:rsidRDefault="000B4085" w:rsidP="00E25655">
            <w:pPr>
              <w:spacing w:after="0" w:line="240" w:lineRule="auto"/>
              <w:jc w:val="center"/>
              <w:rPr>
                <w:rFonts w:eastAsia="Times New Roman" w:cs="Arial"/>
                <w:color w:val="000000"/>
                <w:sz w:val="16"/>
                <w:szCs w:val="16"/>
                <w:lang w:eastAsia="es-MX"/>
              </w:rPr>
            </w:pPr>
            <w:r w:rsidRPr="003F230B">
              <w:rPr>
                <w:rFonts w:eastAsia="Times New Roman" w:cs="Arial"/>
                <w:color w:val="000000"/>
                <w:sz w:val="16"/>
                <w:szCs w:val="16"/>
                <w:lang w:eastAsia="es-MX"/>
              </w:rPr>
              <w:t>Domingo</w:t>
            </w:r>
          </w:p>
        </w:tc>
      </w:tr>
      <w:tr w:rsidR="000B4085" w:rsidRPr="00392CAF" w14:paraId="06DECAE8" w14:textId="77777777" w:rsidTr="003F230B">
        <w:trPr>
          <w:trHeight w:val="1105"/>
          <w:jc w:val="center"/>
        </w:trPr>
        <w:tc>
          <w:tcPr>
            <w:tcW w:w="1648" w:type="dxa"/>
            <w:shd w:val="clear" w:color="auto" w:fill="E7E6E6" w:themeFill="background2"/>
            <w:vAlign w:val="center"/>
          </w:tcPr>
          <w:p w14:paraId="3FAC2CB6"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1328" w:type="dxa"/>
            <w:hideMark/>
          </w:tcPr>
          <w:p w14:paraId="4B3C1C2E"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5C11F749"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22</w:t>
            </w:r>
          </w:p>
          <w:p w14:paraId="38489EE9"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Emisión del acto impugnado</w:t>
            </w:r>
          </w:p>
        </w:tc>
        <w:tc>
          <w:tcPr>
            <w:tcW w:w="1514" w:type="dxa"/>
            <w:noWrap/>
            <w:hideMark/>
          </w:tcPr>
          <w:p w14:paraId="55051FFE"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40A93AD3"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23</w:t>
            </w:r>
          </w:p>
          <w:p w14:paraId="37428B8B"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Notificación a la actora</w:t>
            </w:r>
          </w:p>
        </w:tc>
        <w:tc>
          <w:tcPr>
            <w:tcW w:w="907" w:type="dxa"/>
            <w:noWrap/>
            <w:hideMark/>
          </w:tcPr>
          <w:p w14:paraId="0EF013A3"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2B2E1A46"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24</w:t>
            </w:r>
          </w:p>
          <w:p w14:paraId="22B2C2E7"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Día 1</w:t>
            </w:r>
          </w:p>
          <w:p w14:paraId="3EEBD8BB"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del plazo legal</w:t>
            </w:r>
          </w:p>
        </w:tc>
        <w:tc>
          <w:tcPr>
            <w:tcW w:w="907" w:type="dxa"/>
            <w:noWrap/>
            <w:hideMark/>
          </w:tcPr>
          <w:p w14:paraId="78E65C57"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387170B7"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25</w:t>
            </w:r>
          </w:p>
          <w:p w14:paraId="72FDE0BD"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Día 2</w:t>
            </w:r>
          </w:p>
          <w:p w14:paraId="10A39EB6"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del plazo legal</w:t>
            </w:r>
          </w:p>
        </w:tc>
        <w:tc>
          <w:tcPr>
            <w:tcW w:w="1062" w:type="dxa"/>
            <w:hideMark/>
          </w:tcPr>
          <w:p w14:paraId="700C5CE5"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2554A08C"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26</w:t>
            </w:r>
          </w:p>
          <w:p w14:paraId="3A9FEF4E" w14:textId="77777777" w:rsidR="000B4085" w:rsidRPr="00AB3836" w:rsidRDefault="000B4085" w:rsidP="00E25655">
            <w:pPr>
              <w:spacing w:after="0" w:line="240" w:lineRule="auto"/>
              <w:jc w:val="center"/>
              <w:rPr>
                <w:rFonts w:eastAsia="Times New Roman" w:cs="Arial"/>
                <w:color w:val="EE0000"/>
                <w:sz w:val="18"/>
                <w:szCs w:val="18"/>
                <w:lang w:eastAsia="es-MX"/>
              </w:rPr>
            </w:pPr>
            <w:r w:rsidRPr="00AB3836">
              <w:rPr>
                <w:rFonts w:eastAsia="Times New Roman" w:cs="Arial"/>
                <w:color w:val="EE0000"/>
                <w:sz w:val="18"/>
                <w:szCs w:val="18"/>
                <w:lang w:eastAsia="es-MX"/>
              </w:rPr>
              <w:t xml:space="preserve">Día inhábil </w:t>
            </w:r>
          </w:p>
          <w:p w14:paraId="24AC5203"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606" w:type="dxa"/>
          </w:tcPr>
          <w:p w14:paraId="01D30C4B"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188B4C80"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27</w:t>
            </w:r>
          </w:p>
          <w:p w14:paraId="33028745" w14:textId="77777777" w:rsidR="000B4085" w:rsidRPr="00AB3836" w:rsidRDefault="000B4085" w:rsidP="00E25655">
            <w:pPr>
              <w:spacing w:after="0" w:line="240" w:lineRule="auto"/>
              <w:jc w:val="center"/>
              <w:rPr>
                <w:rFonts w:eastAsia="Times New Roman" w:cs="Arial"/>
                <w:color w:val="EE0000"/>
                <w:sz w:val="18"/>
                <w:szCs w:val="18"/>
                <w:lang w:eastAsia="es-MX"/>
              </w:rPr>
            </w:pPr>
            <w:r w:rsidRPr="00AB3836">
              <w:rPr>
                <w:rFonts w:eastAsia="Times New Roman" w:cs="Arial"/>
                <w:color w:val="EE0000"/>
                <w:sz w:val="18"/>
                <w:szCs w:val="18"/>
                <w:lang w:eastAsia="es-MX"/>
              </w:rPr>
              <w:t xml:space="preserve">Día inhábil </w:t>
            </w:r>
          </w:p>
          <w:p w14:paraId="030C3876" w14:textId="77777777" w:rsidR="000B4085" w:rsidRPr="00AB3836" w:rsidRDefault="000B4085" w:rsidP="00E25655">
            <w:pPr>
              <w:spacing w:after="0" w:line="240" w:lineRule="auto"/>
              <w:jc w:val="center"/>
              <w:rPr>
                <w:rFonts w:eastAsia="Times New Roman" w:cs="Arial"/>
                <w:color w:val="000000"/>
                <w:sz w:val="18"/>
                <w:szCs w:val="18"/>
                <w:lang w:eastAsia="es-MX"/>
              </w:rPr>
            </w:pPr>
          </w:p>
        </w:tc>
      </w:tr>
      <w:tr w:rsidR="000B4085" w:rsidRPr="00392CAF" w14:paraId="45893E6F" w14:textId="77777777" w:rsidTr="003F230B">
        <w:trPr>
          <w:trHeight w:val="1105"/>
          <w:jc w:val="center"/>
        </w:trPr>
        <w:tc>
          <w:tcPr>
            <w:tcW w:w="1648" w:type="dxa"/>
          </w:tcPr>
          <w:p w14:paraId="2C1AD710"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1CB954CD"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28</w:t>
            </w:r>
          </w:p>
          <w:p w14:paraId="0CF6F875"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Día 3</w:t>
            </w:r>
          </w:p>
          <w:p w14:paraId="79A65044" w14:textId="77777777" w:rsidR="000B4085" w:rsidRPr="00AB3836" w:rsidRDefault="000B4085" w:rsidP="00E25655">
            <w:pPr>
              <w:spacing w:after="0" w:line="240" w:lineRule="auto"/>
              <w:jc w:val="center"/>
              <w:rPr>
                <w:rFonts w:eastAsia="Times New Roman" w:cs="Arial"/>
                <w:color w:val="000000"/>
                <w:sz w:val="18"/>
                <w:szCs w:val="18"/>
                <w:lang w:eastAsia="es-MX"/>
              </w:rPr>
            </w:pPr>
            <w:r w:rsidRPr="00AB3836">
              <w:rPr>
                <w:rFonts w:eastAsia="Times New Roman" w:cs="Arial"/>
                <w:color w:val="000000"/>
                <w:sz w:val="18"/>
                <w:szCs w:val="18"/>
                <w:lang w:eastAsia="es-MX"/>
              </w:rPr>
              <w:t>del plazo legal</w:t>
            </w:r>
          </w:p>
          <w:p w14:paraId="7C624C41" w14:textId="77777777" w:rsidR="000B4085" w:rsidRPr="00AB3836" w:rsidRDefault="000B4085" w:rsidP="00E25655">
            <w:pPr>
              <w:spacing w:after="0" w:line="240" w:lineRule="auto"/>
              <w:jc w:val="center"/>
              <w:rPr>
                <w:rFonts w:eastAsia="Times New Roman" w:cs="Arial"/>
                <w:b/>
                <w:bCs/>
                <w:color w:val="000000"/>
                <w:sz w:val="18"/>
                <w:szCs w:val="18"/>
                <w:lang w:eastAsia="es-MX"/>
              </w:rPr>
            </w:pPr>
          </w:p>
          <w:p w14:paraId="62145279"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Presentación de la demanda</w:t>
            </w:r>
          </w:p>
        </w:tc>
        <w:tc>
          <w:tcPr>
            <w:tcW w:w="1328" w:type="dxa"/>
          </w:tcPr>
          <w:p w14:paraId="40ACC559" w14:textId="77777777" w:rsidR="000B4085" w:rsidRPr="00AB3836" w:rsidRDefault="000B4085" w:rsidP="003F230B">
            <w:pPr>
              <w:spacing w:after="0" w:line="240" w:lineRule="auto"/>
              <w:rPr>
                <w:rFonts w:eastAsia="Times New Roman" w:cs="Arial"/>
                <w:b/>
                <w:bCs/>
                <w:color w:val="000000"/>
                <w:sz w:val="18"/>
                <w:szCs w:val="18"/>
                <w:lang w:eastAsia="es-MX"/>
              </w:rPr>
            </w:pPr>
          </w:p>
          <w:p w14:paraId="3F1BB58F" w14:textId="77777777" w:rsidR="000B4085" w:rsidRPr="00AB3836" w:rsidRDefault="000B4085" w:rsidP="00E25655">
            <w:pPr>
              <w:spacing w:after="0" w:line="240" w:lineRule="auto"/>
              <w:jc w:val="center"/>
              <w:rPr>
                <w:rFonts w:eastAsia="Times New Roman" w:cs="Arial"/>
                <w:b/>
                <w:bCs/>
                <w:color w:val="000000"/>
                <w:sz w:val="18"/>
                <w:szCs w:val="18"/>
                <w:lang w:eastAsia="es-MX"/>
              </w:rPr>
            </w:pPr>
            <w:r w:rsidRPr="00AB3836">
              <w:rPr>
                <w:rFonts w:eastAsia="Times New Roman" w:cs="Arial"/>
                <w:b/>
                <w:bCs/>
                <w:color w:val="000000"/>
                <w:sz w:val="18"/>
                <w:szCs w:val="18"/>
                <w:lang w:eastAsia="es-MX"/>
              </w:rPr>
              <w:t>29</w:t>
            </w:r>
          </w:p>
          <w:p w14:paraId="176E975F" w14:textId="08588289" w:rsidR="000B4085" w:rsidRPr="00AB3836" w:rsidRDefault="000B4085" w:rsidP="00392CAF">
            <w:pPr>
              <w:spacing w:after="0" w:line="240" w:lineRule="auto"/>
              <w:jc w:val="center"/>
              <w:rPr>
                <w:rFonts w:eastAsia="Times New Roman" w:cs="Arial"/>
                <w:b/>
                <w:bCs/>
                <w:color w:val="000000"/>
                <w:sz w:val="18"/>
                <w:szCs w:val="18"/>
                <w:lang w:eastAsia="es-MX"/>
              </w:rPr>
            </w:pPr>
            <w:r w:rsidRPr="00AB3836">
              <w:rPr>
                <w:rFonts w:eastAsia="Times New Roman" w:cs="Arial"/>
                <w:color w:val="000000"/>
                <w:sz w:val="18"/>
                <w:szCs w:val="18"/>
                <w:lang w:eastAsia="es-MX"/>
              </w:rPr>
              <w:t>Día 4/</w:t>
            </w:r>
            <w:r w:rsidR="00AB3836" w:rsidRPr="003F230B">
              <w:rPr>
                <w:rFonts w:eastAsia="Times New Roman" w:cs="Arial"/>
                <w:sz w:val="18"/>
                <w:szCs w:val="18"/>
                <w:lang w:eastAsia="es-MX"/>
              </w:rPr>
              <w:t>ú</w:t>
            </w:r>
            <w:r w:rsidRPr="00AB3836">
              <w:rPr>
                <w:rFonts w:eastAsia="Times New Roman" w:cs="Arial"/>
                <w:sz w:val="18"/>
                <w:szCs w:val="18"/>
                <w:lang w:eastAsia="es-MX"/>
              </w:rPr>
              <w:t>ltimo día del plazo legal</w:t>
            </w:r>
          </w:p>
        </w:tc>
        <w:tc>
          <w:tcPr>
            <w:tcW w:w="1514" w:type="dxa"/>
            <w:shd w:val="clear" w:color="auto" w:fill="E7E6E6" w:themeFill="background2"/>
            <w:noWrap/>
            <w:vAlign w:val="center"/>
          </w:tcPr>
          <w:p w14:paraId="08B1D209"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907" w:type="dxa"/>
            <w:shd w:val="clear" w:color="auto" w:fill="E7E6E6" w:themeFill="background2"/>
            <w:noWrap/>
            <w:vAlign w:val="center"/>
          </w:tcPr>
          <w:p w14:paraId="28D3516D"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907" w:type="dxa"/>
            <w:shd w:val="clear" w:color="auto" w:fill="E7E6E6" w:themeFill="background2"/>
            <w:noWrap/>
            <w:vAlign w:val="center"/>
          </w:tcPr>
          <w:p w14:paraId="4DE7983D"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1062" w:type="dxa"/>
            <w:shd w:val="clear" w:color="auto" w:fill="E7E6E6" w:themeFill="background2"/>
            <w:vAlign w:val="center"/>
          </w:tcPr>
          <w:p w14:paraId="48C84D9A" w14:textId="77777777" w:rsidR="000B4085" w:rsidRPr="00AB3836" w:rsidRDefault="000B4085" w:rsidP="00E25655">
            <w:pPr>
              <w:spacing w:after="0" w:line="240" w:lineRule="auto"/>
              <w:jc w:val="center"/>
              <w:rPr>
                <w:rFonts w:eastAsia="Times New Roman" w:cs="Arial"/>
                <w:color w:val="000000"/>
                <w:sz w:val="18"/>
                <w:szCs w:val="18"/>
                <w:lang w:eastAsia="es-MX"/>
              </w:rPr>
            </w:pPr>
          </w:p>
        </w:tc>
        <w:tc>
          <w:tcPr>
            <w:tcW w:w="606" w:type="dxa"/>
            <w:shd w:val="clear" w:color="auto" w:fill="E7E6E6" w:themeFill="background2"/>
            <w:vAlign w:val="center"/>
          </w:tcPr>
          <w:p w14:paraId="4755E6EF" w14:textId="77777777" w:rsidR="000B4085" w:rsidRPr="00AB3836" w:rsidRDefault="000B4085" w:rsidP="00E25655">
            <w:pPr>
              <w:spacing w:after="0" w:line="240" w:lineRule="auto"/>
              <w:jc w:val="center"/>
              <w:rPr>
                <w:rFonts w:eastAsia="Times New Roman" w:cs="Arial"/>
                <w:color w:val="000000"/>
                <w:sz w:val="18"/>
                <w:szCs w:val="18"/>
                <w:lang w:eastAsia="es-MX"/>
              </w:rPr>
            </w:pPr>
          </w:p>
        </w:tc>
      </w:tr>
    </w:tbl>
    <w:p w14:paraId="50F7BB19" w14:textId="77864A84" w:rsidR="00E64689" w:rsidRPr="00392CAF" w:rsidRDefault="005708CD" w:rsidP="004645B4">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Establecida la oportunidad del medio de impugnación, se </w:t>
      </w:r>
      <w:r w:rsidRPr="00392CAF">
        <w:rPr>
          <w:rFonts w:cs="Arial"/>
          <w:b/>
          <w:bCs/>
          <w:szCs w:val="24"/>
          <w:lang w:val="es-ES_tradnl"/>
        </w:rPr>
        <w:t>desestima la causal de improcedencia</w:t>
      </w:r>
      <w:r w:rsidRPr="00392CAF">
        <w:rPr>
          <w:rFonts w:cs="Arial"/>
          <w:szCs w:val="24"/>
          <w:lang w:val="es-ES_tradnl"/>
        </w:rPr>
        <w:t xml:space="preserve"> que hace valer la autoridad responsable en su </w:t>
      </w:r>
      <w:r w:rsidRPr="00392CAF">
        <w:rPr>
          <w:rFonts w:cs="Arial"/>
          <w:szCs w:val="24"/>
          <w:lang w:val="es-ES_tradnl"/>
        </w:rPr>
        <w:lastRenderedPageBreak/>
        <w:t>informe circunstanciado</w:t>
      </w:r>
      <w:r w:rsidR="00E74DF3">
        <w:rPr>
          <w:rFonts w:cs="Arial"/>
          <w:szCs w:val="24"/>
          <w:lang w:val="es-ES_tradnl"/>
        </w:rPr>
        <w:t xml:space="preserve"> sobre la falta de oportunidad de la demanda respectiva</w:t>
      </w:r>
      <w:r w:rsidRPr="00392CAF">
        <w:rPr>
          <w:rFonts w:cs="Arial"/>
          <w:szCs w:val="24"/>
          <w:lang w:val="es-ES_tradnl"/>
        </w:rPr>
        <w:t>.</w:t>
      </w:r>
      <w:r w:rsidR="00895AD7" w:rsidRPr="00392CAF">
        <w:rPr>
          <w:rFonts w:cs="Arial"/>
          <w:szCs w:val="24"/>
          <w:lang w:val="es-ES_tradnl"/>
        </w:rPr>
        <w:t xml:space="preserve"> </w:t>
      </w:r>
      <w:r w:rsidR="00C826E2" w:rsidRPr="00392CAF">
        <w:rPr>
          <w:rFonts w:cs="Arial"/>
          <w:szCs w:val="24"/>
          <w:lang w:val="es-ES_tradnl"/>
        </w:rPr>
        <w:t xml:space="preserve"> </w:t>
      </w:r>
    </w:p>
    <w:p w14:paraId="319FE691" w14:textId="2E585C4F" w:rsidR="002508E6" w:rsidRPr="00392CAF" w:rsidRDefault="002508E6" w:rsidP="002508E6">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b/>
          <w:bCs/>
          <w:szCs w:val="24"/>
          <w:lang w:val="es-ES_tradnl"/>
        </w:rPr>
        <w:t>Interés jurídico y legitimación</w:t>
      </w:r>
      <w:r w:rsidRPr="00392CAF">
        <w:rPr>
          <w:rFonts w:cs="Arial"/>
          <w:szCs w:val="24"/>
          <w:lang w:val="es-ES_tradnl"/>
        </w:rPr>
        <w:t xml:space="preserve">. Se satisfacen ambos requisitos, ya que </w:t>
      </w:r>
      <w:r w:rsidR="00725830" w:rsidRPr="00392CAF">
        <w:rPr>
          <w:rFonts w:cs="Arial"/>
          <w:szCs w:val="24"/>
          <w:lang w:val="es-ES_tradnl"/>
        </w:rPr>
        <w:t>la</w:t>
      </w:r>
      <w:r w:rsidRPr="00392CAF">
        <w:rPr>
          <w:rFonts w:cs="Arial"/>
          <w:szCs w:val="24"/>
          <w:lang w:val="es-ES_tradnl"/>
        </w:rPr>
        <w:t xml:space="preserve"> actor</w:t>
      </w:r>
      <w:r w:rsidR="00725830" w:rsidRPr="00392CAF">
        <w:rPr>
          <w:rFonts w:cs="Arial"/>
          <w:szCs w:val="24"/>
          <w:lang w:val="es-ES_tradnl"/>
        </w:rPr>
        <w:t>a</w:t>
      </w:r>
      <w:r w:rsidRPr="00392CAF">
        <w:rPr>
          <w:rFonts w:cs="Arial"/>
          <w:szCs w:val="24"/>
          <w:lang w:val="es-ES_tradnl"/>
        </w:rPr>
        <w:t xml:space="preserve"> impugna por su propio derecho</w:t>
      </w:r>
      <w:r w:rsidR="002019B8" w:rsidRPr="00392CAF">
        <w:rPr>
          <w:rFonts w:cs="Arial"/>
          <w:szCs w:val="24"/>
          <w:lang w:val="es-ES_tradnl"/>
        </w:rPr>
        <w:t>, fue la parte denunciada en el procedimiento de origen y en</w:t>
      </w:r>
      <w:r w:rsidRPr="00392CAF">
        <w:rPr>
          <w:rFonts w:cs="Arial"/>
          <w:szCs w:val="24"/>
          <w:lang w:val="es-ES_tradnl"/>
        </w:rPr>
        <w:t xml:space="preserve"> la sentencia </w:t>
      </w:r>
      <w:r w:rsidR="002019B8" w:rsidRPr="00392CAF">
        <w:rPr>
          <w:rFonts w:cs="Arial"/>
          <w:szCs w:val="24"/>
          <w:lang w:val="es-ES_tradnl"/>
        </w:rPr>
        <w:t xml:space="preserve">controvertida </w:t>
      </w:r>
      <w:r w:rsidR="00050892" w:rsidRPr="00392CAF">
        <w:rPr>
          <w:rFonts w:cs="Arial"/>
          <w:szCs w:val="24"/>
          <w:lang w:val="es-ES_tradnl"/>
        </w:rPr>
        <w:t>se le impuso una sanción</w:t>
      </w:r>
      <w:r w:rsidR="00AB3836">
        <w:rPr>
          <w:rFonts w:cs="Arial"/>
          <w:szCs w:val="24"/>
          <w:lang w:val="es-ES_tradnl"/>
        </w:rPr>
        <w:t>,</w:t>
      </w:r>
      <w:r w:rsidR="00050892" w:rsidRPr="00392CAF">
        <w:rPr>
          <w:rFonts w:cs="Arial"/>
          <w:szCs w:val="24"/>
          <w:lang w:val="es-ES_tradnl"/>
        </w:rPr>
        <w:t xml:space="preserve"> al encontrarse acreditadas las infracciones atribuidas, por tanto, dicha determinación </w:t>
      </w:r>
      <w:r w:rsidR="00220F35" w:rsidRPr="00392CAF">
        <w:rPr>
          <w:rFonts w:cs="Arial"/>
          <w:szCs w:val="24"/>
          <w:lang w:val="es-ES_tradnl"/>
        </w:rPr>
        <w:t>afecta su esfera jurídica</w:t>
      </w:r>
      <w:r w:rsidRPr="00392CAF">
        <w:rPr>
          <w:rFonts w:cs="Arial"/>
          <w:szCs w:val="24"/>
          <w:lang w:val="es-ES_tradnl"/>
        </w:rPr>
        <w:t>.</w:t>
      </w:r>
    </w:p>
    <w:p w14:paraId="5E5D04D7" w14:textId="469487D4" w:rsidR="002508E6" w:rsidRPr="00392CAF" w:rsidRDefault="002508E6" w:rsidP="002508E6">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b/>
          <w:bCs/>
          <w:szCs w:val="24"/>
          <w:lang w:val="es-ES_tradnl"/>
        </w:rPr>
        <w:t>Definitividad</w:t>
      </w:r>
      <w:r w:rsidRPr="00392CAF">
        <w:rPr>
          <w:rFonts w:cs="Arial"/>
          <w:szCs w:val="24"/>
          <w:lang w:val="es-ES_tradnl"/>
        </w:rPr>
        <w:t xml:space="preserve">. Se satisface el requisito, pues no existe otro medio de impugnación que deba agotarse </w:t>
      </w:r>
      <w:r w:rsidR="00AB3836">
        <w:rPr>
          <w:rFonts w:cs="Arial"/>
          <w:szCs w:val="24"/>
          <w:lang w:val="es-ES_tradnl"/>
        </w:rPr>
        <w:t>con anterioridad,</w:t>
      </w:r>
      <w:r w:rsidR="00AB3836" w:rsidRPr="00392CAF">
        <w:rPr>
          <w:rFonts w:cs="Arial"/>
          <w:szCs w:val="24"/>
          <w:lang w:val="es-ES_tradnl"/>
        </w:rPr>
        <w:t xml:space="preserve"> </w:t>
      </w:r>
      <w:r w:rsidRPr="00392CAF">
        <w:rPr>
          <w:rFonts w:cs="Arial"/>
          <w:szCs w:val="24"/>
          <w:lang w:val="es-ES_tradnl"/>
        </w:rPr>
        <w:t>para controvertir la resolución impugnada</w:t>
      </w:r>
      <w:r w:rsidR="00220F35" w:rsidRPr="00392CAF">
        <w:rPr>
          <w:rFonts w:cs="Arial"/>
          <w:szCs w:val="24"/>
          <w:lang w:val="es-ES_tradnl"/>
        </w:rPr>
        <w:t>.</w:t>
      </w:r>
    </w:p>
    <w:p w14:paraId="5BAAE8B0" w14:textId="7B3ADBEC" w:rsidR="006408B0" w:rsidRPr="00392CAF" w:rsidRDefault="006408B0" w:rsidP="00BE6997">
      <w:pPr>
        <w:pStyle w:val="Ttulo1"/>
      </w:pPr>
      <w:bookmarkStart w:id="21" w:name="_Toc206085763"/>
      <w:r w:rsidRPr="00392CAF">
        <w:t>ESTUDIO DE FONDO</w:t>
      </w:r>
      <w:bookmarkEnd w:id="21"/>
      <w:r w:rsidRPr="00392CAF">
        <w:t xml:space="preserve"> </w:t>
      </w:r>
    </w:p>
    <w:p w14:paraId="53B290AE" w14:textId="7D4B519D" w:rsidR="00177BC7" w:rsidRPr="00392CAF" w:rsidRDefault="00177BC7" w:rsidP="001817D9">
      <w:pPr>
        <w:pStyle w:val="Prrafodelista"/>
        <w:numPr>
          <w:ilvl w:val="1"/>
          <w:numId w:val="25"/>
        </w:numPr>
        <w:tabs>
          <w:tab w:val="left" w:pos="993"/>
        </w:tabs>
        <w:autoSpaceDE w:val="0"/>
        <w:autoSpaceDN w:val="0"/>
        <w:adjustRightInd w:val="0"/>
        <w:spacing w:before="240" w:after="100" w:afterAutospacing="1"/>
        <w:contextualSpacing w:val="0"/>
        <w:rPr>
          <w:rFonts w:cs="Arial"/>
          <w:b/>
          <w:bCs/>
          <w:szCs w:val="24"/>
          <w:lang w:val="es-ES_tradnl" w:eastAsia="es-MX"/>
        </w:rPr>
      </w:pPr>
      <w:r w:rsidRPr="00392CAF">
        <w:rPr>
          <w:rFonts w:cs="Arial"/>
          <w:b/>
          <w:bCs/>
          <w:szCs w:val="24"/>
          <w:lang w:val="es-ES_tradnl" w:eastAsia="es-MX"/>
        </w:rPr>
        <w:t xml:space="preserve">Caso concreto </w:t>
      </w:r>
    </w:p>
    <w:p w14:paraId="0F027944" w14:textId="4B2BA37C" w:rsidR="00CF30E9" w:rsidRPr="00392CAF" w:rsidRDefault="00FD6D45" w:rsidP="00CF30E9">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En el caso, un ciudadano presentó una queja en contra de la actora, en su calidad de servidora pública</w:t>
      </w:r>
      <w:r w:rsidR="003C5EA4" w:rsidRPr="00392CAF">
        <w:rPr>
          <w:rFonts w:cs="Arial"/>
          <w:szCs w:val="24"/>
          <w:lang w:val="es-ES_tradnl"/>
        </w:rPr>
        <w:t xml:space="preserve"> (</w:t>
      </w:r>
      <w:r w:rsidR="003C5EA4" w:rsidRPr="00B44418">
        <w:rPr>
          <w:rFonts w:cs="Arial"/>
          <w:szCs w:val="24"/>
          <w:lang w:val="es-ES_tradnl"/>
        </w:rPr>
        <w:t>magistrada</w:t>
      </w:r>
      <w:r w:rsidR="00E47072" w:rsidRPr="00B44418">
        <w:rPr>
          <w:rFonts w:cs="Arial"/>
          <w:szCs w:val="24"/>
          <w:lang w:val="es-ES_tradnl"/>
        </w:rPr>
        <w:t xml:space="preserve"> de la Primera Sala Colegiada Civil y Familiar</w:t>
      </w:r>
      <w:r w:rsidR="00E47072" w:rsidRPr="00392CAF">
        <w:rPr>
          <w:rFonts w:cs="Arial"/>
          <w:szCs w:val="24"/>
          <w:lang w:val="es-ES_tradnl"/>
        </w:rPr>
        <w:t xml:space="preserve"> en funciones del Tribunal Superior de Justicia del Estado de Yucatán)</w:t>
      </w:r>
      <w:r w:rsidRPr="00392CAF">
        <w:rPr>
          <w:rFonts w:cs="Arial"/>
          <w:szCs w:val="24"/>
          <w:lang w:val="es-ES_tradnl"/>
        </w:rPr>
        <w:t xml:space="preserve"> y entonces candidata al cargo de magistrada </w:t>
      </w:r>
      <w:r w:rsidRPr="00B44418">
        <w:rPr>
          <w:rFonts w:cs="Arial"/>
          <w:szCs w:val="24"/>
          <w:lang w:val="es-ES_tradnl"/>
        </w:rPr>
        <w:t>de</w:t>
      </w:r>
      <w:r w:rsidR="00AB3836" w:rsidRPr="00B44418">
        <w:rPr>
          <w:rFonts w:cs="Arial"/>
          <w:szCs w:val="24"/>
          <w:lang w:val="es-ES_tradnl"/>
        </w:rPr>
        <w:t xml:space="preserve"> ese mismo</w:t>
      </w:r>
      <w:r w:rsidRPr="00B44418">
        <w:rPr>
          <w:rFonts w:cs="Arial"/>
          <w:szCs w:val="24"/>
          <w:lang w:val="es-ES_tradnl"/>
        </w:rPr>
        <w:t xml:space="preserve"> </w:t>
      </w:r>
      <w:r w:rsidR="003B7D85" w:rsidRPr="00B44418">
        <w:rPr>
          <w:rFonts w:cs="Arial"/>
          <w:szCs w:val="24"/>
          <w:lang w:val="es-ES_tradnl"/>
        </w:rPr>
        <w:t xml:space="preserve">órgano </w:t>
      </w:r>
      <w:r w:rsidR="003B7D85" w:rsidRPr="00E972E6">
        <w:rPr>
          <w:rFonts w:cs="Arial"/>
          <w:szCs w:val="24"/>
          <w:lang w:val="es-ES_tradnl"/>
        </w:rPr>
        <w:t>jurisdiccional</w:t>
      </w:r>
      <w:r w:rsidR="007D4460" w:rsidRPr="00392CAF">
        <w:rPr>
          <w:rFonts w:cs="Arial"/>
          <w:szCs w:val="24"/>
          <w:lang w:val="es-ES_tradnl"/>
        </w:rPr>
        <w:t xml:space="preserve">; </w:t>
      </w:r>
      <w:r w:rsidR="007D4460" w:rsidRPr="00D561D2">
        <w:rPr>
          <w:rFonts w:cs="Arial"/>
          <w:szCs w:val="24"/>
          <w:lang w:val="es-ES_tradnl"/>
        </w:rPr>
        <w:t>así como</w:t>
      </w:r>
      <w:r w:rsidRPr="00D561D2">
        <w:rPr>
          <w:rFonts w:cs="Arial"/>
          <w:szCs w:val="24"/>
          <w:lang w:val="es-ES_tradnl"/>
        </w:rPr>
        <w:t xml:space="preserve"> del Tribunal Superior de Justicia citado</w:t>
      </w:r>
      <w:r w:rsidR="007D4460" w:rsidRPr="00392CAF">
        <w:rPr>
          <w:rFonts w:cs="Arial"/>
          <w:szCs w:val="24"/>
          <w:lang w:val="es-ES_tradnl"/>
        </w:rPr>
        <w:t>;</w:t>
      </w:r>
      <w:r w:rsidRPr="00392CAF">
        <w:rPr>
          <w:rFonts w:cs="Arial"/>
          <w:szCs w:val="24"/>
          <w:lang w:val="es-ES_tradnl"/>
        </w:rPr>
        <w:t xml:space="preserve"> y/o </w:t>
      </w:r>
      <w:r w:rsidR="0002587C" w:rsidRPr="00392CAF">
        <w:rPr>
          <w:rFonts w:cs="Arial"/>
          <w:szCs w:val="24"/>
          <w:lang w:val="es-ES_tradnl"/>
        </w:rPr>
        <w:t xml:space="preserve">de </w:t>
      </w:r>
      <w:r w:rsidRPr="00392CAF">
        <w:rPr>
          <w:rFonts w:cs="Arial"/>
          <w:szCs w:val="24"/>
          <w:lang w:val="es-ES_tradnl"/>
        </w:rPr>
        <w:t>quien result</w:t>
      </w:r>
      <w:r w:rsidR="0026693F">
        <w:rPr>
          <w:rFonts w:cs="Arial"/>
          <w:szCs w:val="24"/>
          <w:lang w:val="es-ES_tradnl"/>
        </w:rPr>
        <w:t>ara</w:t>
      </w:r>
      <w:r w:rsidRPr="00392CAF">
        <w:rPr>
          <w:rFonts w:cs="Arial"/>
          <w:szCs w:val="24"/>
          <w:lang w:val="es-ES_tradnl"/>
        </w:rPr>
        <w:t xml:space="preserve"> responsable, por la supuesta utilización de recursos públicos e instalaciones oficiales para grabar y difundir contenidos de carácter proselitista durante el Proceso Electoral Extraordinario local</w:t>
      </w:r>
      <w:r w:rsidR="00210C51">
        <w:rPr>
          <w:rFonts w:cs="Arial"/>
          <w:szCs w:val="24"/>
          <w:lang w:val="es-ES_tradnl"/>
        </w:rPr>
        <w:t>.</w:t>
      </w:r>
      <w:r w:rsidR="00302DDF" w:rsidRPr="00392CAF">
        <w:rPr>
          <w:rFonts w:cs="Arial"/>
          <w:szCs w:val="24"/>
          <w:lang w:val="es-ES_tradnl"/>
        </w:rPr>
        <w:t xml:space="preserve"> </w:t>
      </w:r>
      <w:r w:rsidR="00210C51">
        <w:rPr>
          <w:rFonts w:cs="Arial"/>
          <w:szCs w:val="24"/>
          <w:lang w:val="es-ES_tradnl"/>
        </w:rPr>
        <w:t xml:space="preserve">La queja </w:t>
      </w:r>
      <w:r w:rsidR="00302DDF" w:rsidRPr="00392CAF">
        <w:rPr>
          <w:rFonts w:cs="Arial"/>
          <w:szCs w:val="24"/>
          <w:lang w:val="es-ES_tradnl"/>
        </w:rPr>
        <w:t>deriv</w:t>
      </w:r>
      <w:r w:rsidR="00210C51">
        <w:rPr>
          <w:rFonts w:cs="Arial"/>
          <w:szCs w:val="24"/>
          <w:lang w:val="es-ES_tradnl"/>
        </w:rPr>
        <w:t>a</w:t>
      </w:r>
      <w:r w:rsidR="00302DDF" w:rsidRPr="00392CAF">
        <w:rPr>
          <w:rFonts w:cs="Arial"/>
          <w:szCs w:val="24"/>
          <w:lang w:val="es-ES_tradnl"/>
        </w:rPr>
        <w:t xml:space="preserve"> </w:t>
      </w:r>
      <w:r w:rsidR="00210C51">
        <w:rPr>
          <w:rFonts w:cs="Arial"/>
          <w:szCs w:val="24"/>
          <w:lang w:val="es-ES_tradnl"/>
        </w:rPr>
        <w:t>de</w:t>
      </w:r>
      <w:r w:rsidR="00302DDF" w:rsidRPr="00392CAF">
        <w:rPr>
          <w:rFonts w:cs="Arial"/>
          <w:szCs w:val="24"/>
          <w:lang w:val="es-ES_tradnl"/>
        </w:rPr>
        <w:t xml:space="preserve"> que, en su horario laboral</w:t>
      </w:r>
      <w:r w:rsidR="00DF5C30">
        <w:rPr>
          <w:rFonts w:cs="Arial"/>
          <w:szCs w:val="24"/>
          <w:lang w:val="es-ES_tradnl"/>
        </w:rPr>
        <w:t>,</w:t>
      </w:r>
      <w:r w:rsidR="00302DDF" w:rsidRPr="00392CAF">
        <w:rPr>
          <w:rFonts w:cs="Arial"/>
          <w:szCs w:val="24"/>
          <w:lang w:val="es-ES_tradnl"/>
        </w:rPr>
        <w:t xml:space="preserve"> grabó dos videos </w:t>
      </w:r>
      <w:r w:rsidR="00210C51" w:rsidRPr="00392CAF">
        <w:rPr>
          <w:rFonts w:cs="Arial"/>
          <w:szCs w:val="24"/>
          <w:lang w:val="es-ES_tradnl"/>
        </w:rPr>
        <w:t>en el espacio del Tribunal Superior de Justicia</w:t>
      </w:r>
      <w:r w:rsidR="00210C51">
        <w:rPr>
          <w:rFonts w:cs="Arial"/>
          <w:szCs w:val="24"/>
          <w:lang w:val="es-ES_tradnl"/>
        </w:rPr>
        <w:t>,</w:t>
      </w:r>
      <w:r w:rsidR="00210C51" w:rsidRPr="00392CAF">
        <w:rPr>
          <w:rFonts w:cs="Arial"/>
          <w:szCs w:val="24"/>
          <w:lang w:val="es-ES_tradnl"/>
        </w:rPr>
        <w:t xml:space="preserve"> se apreció diverso mobiliario</w:t>
      </w:r>
      <w:r w:rsidR="00210C51">
        <w:rPr>
          <w:rFonts w:cs="Arial"/>
          <w:szCs w:val="24"/>
          <w:lang w:val="es-ES_tradnl"/>
        </w:rPr>
        <w:t xml:space="preserve">, </w:t>
      </w:r>
      <w:r w:rsidR="00302DDF" w:rsidRPr="00392CAF">
        <w:rPr>
          <w:rFonts w:cs="Arial"/>
          <w:szCs w:val="24"/>
          <w:lang w:val="es-ES_tradnl"/>
        </w:rPr>
        <w:t xml:space="preserve">se presentó </w:t>
      </w:r>
      <w:r w:rsidR="00210C51">
        <w:rPr>
          <w:rFonts w:cs="Arial"/>
          <w:szCs w:val="24"/>
          <w:lang w:val="es-ES_tradnl"/>
        </w:rPr>
        <w:t>por</w:t>
      </w:r>
      <w:r w:rsidR="00302DDF" w:rsidRPr="00392CAF">
        <w:rPr>
          <w:rFonts w:cs="Arial"/>
          <w:szCs w:val="24"/>
          <w:lang w:val="es-ES_tradnl"/>
        </w:rPr>
        <w:t xml:space="preserve"> su nombre, refiere el cargo que desempeñaba en ese momento</w:t>
      </w:r>
      <w:r w:rsidR="005A7621" w:rsidRPr="00392CAF">
        <w:rPr>
          <w:rFonts w:cs="Arial"/>
          <w:szCs w:val="24"/>
          <w:lang w:val="es-ES_tradnl"/>
        </w:rPr>
        <w:t xml:space="preserve"> y </w:t>
      </w:r>
      <w:r w:rsidR="00210C51">
        <w:rPr>
          <w:rFonts w:cs="Arial"/>
          <w:szCs w:val="24"/>
          <w:lang w:val="es-ES_tradnl"/>
        </w:rPr>
        <w:t>lo</w:t>
      </w:r>
      <w:r w:rsidR="00210C51" w:rsidRPr="00392CAF">
        <w:rPr>
          <w:rFonts w:cs="Arial"/>
          <w:szCs w:val="24"/>
          <w:lang w:val="es-ES_tradnl"/>
        </w:rPr>
        <w:t xml:space="preserve"> </w:t>
      </w:r>
      <w:r w:rsidR="005A7621" w:rsidRPr="00392CAF">
        <w:rPr>
          <w:rFonts w:cs="Arial"/>
          <w:szCs w:val="24"/>
          <w:lang w:val="es-ES_tradnl"/>
        </w:rPr>
        <w:t>public</w:t>
      </w:r>
      <w:r w:rsidR="00210C51">
        <w:rPr>
          <w:rFonts w:cs="Arial"/>
          <w:szCs w:val="24"/>
          <w:lang w:val="es-ES_tradnl"/>
        </w:rPr>
        <w:t>ó</w:t>
      </w:r>
      <w:r w:rsidR="005A7621" w:rsidRPr="00392CAF">
        <w:rPr>
          <w:rFonts w:cs="Arial"/>
          <w:szCs w:val="24"/>
          <w:lang w:val="es-ES_tradnl"/>
        </w:rPr>
        <w:t xml:space="preserve"> en su red social de Facebook. </w:t>
      </w:r>
    </w:p>
    <w:p w14:paraId="2682E55D" w14:textId="64758508" w:rsidR="00284AD7" w:rsidRPr="00392CAF" w:rsidRDefault="00BD1521" w:rsidP="00CF30E9">
      <w:pPr>
        <w:pStyle w:val="Prrafodelista"/>
        <w:numPr>
          <w:ilvl w:val="0"/>
          <w:numId w:val="1"/>
        </w:numPr>
        <w:autoSpaceDE w:val="0"/>
        <w:autoSpaceDN w:val="0"/>
        <w:adjustRightInd w:val="0"/>
        <w:spacing w:before="240" w:after="240"/>
        <w:ind w:hanging="567"/>
        <w:contextualSpacing w:val="0"/>
        <w:rPr>
          <w:rFonts w:cs="Arial"/>
          <w:szCs w:val="24"/>
          <w:lang w:val="es-ES_tradnl"/>
        </w:rPr>
      </w:pPr>
      <w:r w:rsidRPr="00392CAF">
        <w:rPr>
          <w:rFonts w:cs="Arial"/>
          <w:szCs w:val="24"/>
          <w:lang w:val="es-ES_tradnl"/>
        </w:rPr>
        <w:t xml:space="preserve">El denunciante consideró que </w:t>
      </w:r>
      <w:r w:rsidR="00E067D5" w:rsidRPr="00392CAF">
        <w:rPr>
          <w:rFonts w:cs="Arial"/>
          <w:szCs w:val="24"/>
          <w:lang w:val="es-ES_tradnl"/>
        </w:rPr>
        <w:t xml:space="preserve">dicho acto </w:t>
      </w:r>
      <w:r w:rsidRPr="00392CAF">
        <w:rPr>
          <w:rFonts w:cs="Arial"/>
          <w:szCs w:val="24"/>
          <w:lang w:val="es-ES_tradnl"/>
        </w:rPr>
        <w:t>era</w:t>
      </w:r>
      <w:r w:rsidR="00E067D5" w:rsidRPr="00392CAF">
        <w:rPr>
          <w:rFonts w:cs="Arial"/>
          <w:szCs w:val="24"/>
          <w:lang w:val="es-ES_tradnl"/>
        </w:rPr>
        <w:t xml:space="preserve"> proselitista</w:t>
      </w:r>
      <w:r w:rsidR="00B830FF" w:rsidRPr="00392CAF">
        <w:rPr>
          <w:rFonts w:cs="Arial"/>
          <w:szCs w:val="24"/>
          <w:lang w:val="es-ES_tradnl"/>
        </w:rPr>
        <w:t xml:space="preserve"> y, con ello, la ahora actora </w:t>
      </w:r>
      <w:r w:rsidRPr="00392CAF">
        <w:rPr>
          <w:rFonts w:cs="Arial"/>
          <w:szCs w:val="24"/>
          <w:lang w:val="es-ES_tradnl"/>
        </w:rPr>
        <w:t xml:space="preserve">pretendía </w:t>
      </w:r>
      <w:r w:rsidR="00E067D5" w:rsidRPr="00392CAF">
        <w:rPr>
          <w:rFonts w:cs="Arial"/>
          <w:szCs w:val="24"/>
          <w:lang w:val="es-ES_tradnl"/>
        </w:rPr>
        <w:t>promocionar su image</w:t>
      </w:r>
      <w:r w:rsidR="00910D52" w:rsidRPr="00392CAF">
        <w:rPr>
          <w:rFonts w:cs="Arial"/>
          <w:szCs w:val="24"/>
          <w:lang w:val="es-ES_tradnl"/>
        </w:rPr>
        <w:t>n y resaltar su cargo</w:t>
      </w:r>
      <w:r w:rsidR="002E6E9F" w:rsidRPr="00392CAF">
        <w:rPr>
          <w:rFonts w:cs="Arial"/>
          <w:szCs w:val="24"/>
          <w:lang w:val="es-ES_tradnl"/>
        </w:rPr>
        <w:t>;</w:t>
      </w:r>
      <w:r w:rsidR="00910D52" w:rsidRPr="00392CAF">
        <w:rPr>
          <w:rFonts w:cs="Arial"/>
          <w:szCs w:val="24"/>
          <w:lang w:val="es-ES_tradnl"/>
        </w:rPr>
        <w:t xml:space="preserve"> </w:t>
      </w:r>
      <w:r w:rsidRPr="00392CAF">
        <w:rPr>
          <w:rFonts w:cs="Arial"/>
          <w:szCs w:val="24"/>
          <w:lang w:val="es-ES_tradnl"/>
        </w:rPr>
        <w:t xml:space="preserve">por tanto, constituía </w:t>
      </w:r>
      <w:r w:rsidR="00B703BD" w:rsidRPr="00392CAF">
        <w:rPr>
          <w:rFonts w:cs="Arial"/>
          <w:szCs w:val="24"/>
          <w:lang w:val="es-ES_tradnl"/>
        </w:rPr>
        <w:t xml:space="preserve">una </w:t>
      </w:r>
      <w:r w:rsidR="00910D52" w:rsidRPr="00392CAF">
        <w:rPr>
          <w:rFonts w:cs="Arial"/>
          <w:szCs w:val="24"/>
          <w:lang w:val="es-ES_tradnl"/>
        </w:rPr>
        <w:t xml:space="preserve">infracción de </w:t>
      </w:r>
      <w:r w:rsidR="00FB2C68">
        <w:rPr>
          <w:rFonts w:cs="Arial"/>
          <w:szCs w:val="24"/>
          <w:lang w:val="es-ES_tradnl"/>
        </w:rPr>
        <w:t xml:space="preserve">uso indebido de </w:t>
      </w:r>
      <w:r w:rsidR="00910D52" w:rsidRPr="00392CAF">
        <w:rPr>
          <w:rFonts w:cs="Arial"/>
          <w:szCs w:val="24"/>
          <w:lang w:val="es-ES_tradnl"/>
        </w:rPr>
        <w:t>recursos públicos</w:t>
      </w:r>
      <w:r w:rsidR="00AF0343" w:rsidRPr="00392CAF">
        <w:rPr>
          <w:rFonts w:cs="Arial"/>
          <w:szCs w:val="24"/>
          <w:lang w:val="es-ES_tradnl"/>
        </w:rPr>
        <w:t xml:space="preserve">, además </w:t>
      </w:r>
      <w:r w:rsidR="00210C51">
        <w:rPr>
          <w:rFonts w:cs="Arial"/>
          <w:szCs w:val="24"/>
          <w:lang w:val="es-ES_tradnl"/>
        </w:rPr>
        <w:t xml:space="preserve">de </w:t>
      </w:r>
      <w:r w:rsidR="00AF0343" w:rsidRPr="00392CAF">
        <w:rPr>
          <w:rFonts w:cs="Arial"/>
          <w:szCs w:val="24"/>
          <w:lang w:val="es-ES_tradnl"/>
        </w:rPr>
        <w:t xml:space="preserve">que se </w:t>
      </w:r>
      <w:r w:rsidR="002E6E9F" w:rsidRPr="00392CAF">
        <w:rPr>
          <w:rFonts w:cs="Arial"/>
          <w:szCs w:val="24"/>
          <w:lang w:val="es-ES_tradnl"/>
        </w:rPr>
        <w:t xml:space="preserve">vulneraron </w:t>
      </w:r>
      <w:r w:rsidR="00642AF4" w:rsidRPr="00392CAF">
        <w:rPr>
          <w:rFonts w:cs="Arial"/>
          <w:szCs w:val="24"/>
          <w:lang w:val="es-ES_tradnl"/>
        </w:rPr>
        <w:t>los principios de imparcialidad, legalidad y equidad en la contienda.</w:t>
      </w:r>
    </w:p>
    <w:p w14:paraId="138805A5" w14:textId="3F424674" w:rsidR="00A92557" w:rsidRPr="00392CAF" w:rsidRDefault="00A92557" w:rsidP="001817D9">
      <w:pPr>
        <w:pStyle w:val="Prrafodelista"/>
        <w:numPr>
          <w:ilvl w:val="1"/>
          <w:numId w:val="25"/>
        </w:numPr>
        <w:tabs>
          <w:tab w:val="left" w:pos="993"/>
        </w:tabs>
        <w:autoSpaceDE w:val="0"/>
        <w:autoSpaceDN w:val="0"/>
        <w:adjustRightInd w:val="0"/>
        <w:spacing w:before="240" w:after="100" w:afterAutospacing="1"/>
        <w:contextualSpacing w:val="0"/>
        <w:rPr>
          <w:rFonts w:cs="Arial"/>
          <w:b/>
          <w:bCs/>
          <w:szCs w:val="24"/>
          <w:lang w:val="es-ES_tradnl" w:eastAsia="es-MX"/>
        </w:rPr>
      </w:pPr>
      <w:r w:rsidRPr="00392CAF">
        <w:rPr>
          <w:rFonts w:cs="Arial"/>
          <w:b/>
          <w:bCs/>
          <w:szCs w:val="24"/>
          <w:lang w:val="es-ES_tradnl" w:eastAsia="es-MX"/>
        </w:rPr>
        <w:t>Acto impugnado</w:t>
      </w:r>
    </w:p>
    <w:p w14:paraId="39587469" w14:textId="42CC64A5" w:rsidR="000212DF" w:rsidRPr="00392CAF" w:rsidRDefault="002D2376"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bookmarkStart w:id="22" w:name="_Hlk205817382"/>
      <w:r w:rsidRPr="00392CAF">
        <w:rPr>
          <w:rFonts w:cs="Arial"/>
          <w:szCs w:val="24"/>
          <w:lang w:val="es-ES_tradnl" w:eastAsia="es-MX"/>
        </w:rPr>
        <w:lastRenderedPageBreak/>
        <w:t>E</w:t>
      </w:r>
      <w:r w:rsidR="003E55AB" w:rsidRPr="00392CAF">
        <w:rPr>
          <w:rFonts w:cs="Arial"/>
          <w:szCs w:val="24"/>
          <w:lang w:val="es-ES_tradnl" w:eastAsia="es-MX"/>
        </w:rPr>
        <w:t xml:space="preserve">l </w:t>
      </w:r>
      <w:r w:rsidR="000212DF" w:rsidRPr="00392CAF">
        <w:rPr>
          <w:rFonts w:cs="Arial"/>
          <w:szCs w:val="24"/>
          <w:lang w:val="es-ES_tradnl" w:eastAsia="es-MX"/>
        </w:rPr>
        <w:t>Tribunal Electoral del Estado de Yucatán</w:t>
      </w:r>
      <w:r w:rsidR="005906D6" w:rsidRPr="00392CAF">
        <w:rPr>
          <w:rFonts w:cs="Arial"/>
          <w:szCs w:val="24"/>
          <w:lang w:val="es-ES_tradnl" w:eastAsia="es-MX"/>
        </w:rPr>
        <w:t xml:space="preserve"> declaró la </w:t>
      </w:r>
      <w:r w:rsidR="005906D6" w:rsidRPr="00392CAF">
        <w:rPr>
          <w:rFonts w:cs="Arial"/>
          <w:b/>
          <w:bCs/>
          <w:szCs w:val="24"/>
          <w:lang w:val="es-ES_tradnl" w:eastAsia="es-MX"/>
        </w:rPr>
        <w:t>existencia</w:t>
      </w:r>
      <w:r w:rsidR="005906D6" w:rsidRPr="00392CAF">
        <w:rPr>
          <w:rFonts w:cs="Arial"/>
          <w:szCs w:val="24"/>
          <w:lang w:val="es-ES_tradnl" w:eastAsia="es-MX"/>
        </w:rPr>
        <w:t xml:space="preserve"> de las infracciones atribuidas a la </w:t>
      </w:r>
      <w:r w:rsidR="00210C51">
        <w:rPr>
          <w:rFonts w:cs="Arial"/>
          <w:szCs w:val="24"/>
          <w:lang w:val="es-ES_tradnl" w:eastAsia="es-MX"/>
        </w:rPr>
        <w:t>actora</w:t>
      </w:r>
      <w:r w:rsidR="005906D6" w:rsidRPr="00392CAF">
        <w:rPr>
          <w:rFonts w:cs="Arial"/>
          <w:szCs w:val="24"/>
          <w:lang w:val="es-ES_tradnl" w:eastAsia="es-MX"/>
        </w:rPr>
        <w:t xml:space="preserve">, consistentes en el uso indebido de recursos públicos e imagen institucional del Tribunal Superior de Justicia del Estado de Yucatán, con fines de promoción personalizada y proselitismo. </w:t>
      </w:r>
    </w:p>
    <w:p w14:paraId="0B4490B3" w14:textId="3B7A926D" w:rsidR="005528D8" w:rsidRPr="00392CAF" w:rsidRDefault="00B274A8"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Lo anterior en razón</w:t>
      </w:r>
      <w:r w:rsidR="00565565">
        <w:rPr>
          <w:rFonts w:cs="Arial"/>
          <w:szCs w:val="24"/>
          <w:lang w:val="es-ES_tradnl" w:eastAsia="es-MX"/>
        </w:rPr>
        <w:t xml:space="preserve"> de </w:t>
      </w:r>
      <w:r w:rsidRPr="00392CAF">
        <w:rPr>
          <w:rFonts w:cs="Arial"/>
          <w:szCs w:val="24"/>
          <w:lang w:val="es-ES_tradnl" w:eastAsia="es-MX"/>
        </w:rPr>
        <w:t>que</w:t>
      </w:r>
      <w:r w:rsidR="00565565">
        <w:rPr>
          <w:rFonts w:cs="Arial"/>
          <w:szCs w:val="24"/>
          <w:lang w:val="es-ES_tradnl" w:eastAsia="es-MX"/>
        </w:rPr>
        <w:t>,</w:t>
      </w:r>
      <w:r w:rsidRPr="00392CAF">
        <w:rPr>
          <w:rFonts w:cs="Arial"/>
          <w:szCs w:val="24"/>
          <w:lang w:val="es-ES_tradnl" w:eastAsia="es-MX"/>
        </w:rPr>
        <w:t xml:space="preserve"> </w:t>
      </w:r>
      <w:r w:rsidR="00514287" w:rsidRPr="00392CAF">
        <w:rPr>
          <w:rFonts w:cs="Arial"/>
          <w:szCs w:val="24"/>
          <w:lang w:val="es-ES_tradnl" w:eastAsia="es-MX"/>
        </w:rPr>
        <w:t>de los videos difundidos a través de las publicaciones realizadas en la red social Faceboo</w:t>
      </w:r>
      <w:r w:rsidR="009123BC" w:rsidRPr="00392CAF">
        <w:rPr>
          <w:rFonts w:cs="Arial"/>
          <w:szCs w:val="24"/>
          <w:lang w:val="es-ES_tradnl" w:eastAsia="es-MX"/>
        </w:rPr>
        <w:t xml:space="preserve">k de la ahora actora, se pudo constatar de forma objetiva y clara </w:t>
      </w:r>
      <w:r w:rsidR="005528D8" w:rsidRPr="00392CAF">
        <w:rPr>
          <w:rFonts w:cs="Arial"/>
          <w:szCs w:val="24"/>
          <w:lang w:val="es-ES_tradnl" w:eastAsia="es-MX"/>
        </w:rPr>
        <w:t xml:space="preserve">lo siguiente: </w:t>
      </w:r>
    </w:p>
    <w:p w14:paraId="6BB358E9" w14:textId="0A44CC64" w:rsidR="000E6E80" w:rsidRPr="00392CAF" w:rsidRDefault="005528D8" w:rsidP="005F1713">
      <w:pPr>
        <w:pStyle w:val="Prrafodelista"/>
        <w:numPr>
          <w:ilvl w:val="0"/>
          <w:numId w:val="28"/>
        </w:numPr>
        <w:autoSpaceDE w:val="0"/>
        <w:autoSpaceDN w:val="0"/>
        <w:adjustRightInd w:val="0"/>
        <w:spacing w:before="240" w:after="240"/>
        <w:contextualSpacing w:val="0"/>
        <w:rPr>
          <w:rFonts w:cs="Arial"/>
          <w:szCs w:val="24"/>
          <w:lang w:val="es-ES_tradnl" w:eastAsia="es-MX"/>
        </w:rPr>
      </w:pPr>
      <w:r w:rsidRPr="00392CAF">
        <w:rPr>
          <w:rFonts w:cs="Arial"/>
          <w:szCs w:val="24"/>
          <w:lang w:val="es-ES_tradnl" w:eastAsia="es-MX"/>
        </w:rPr>
        <w:t>La propaganda</w:t>
      </w:r>
      <w:r w:rsidR="000E6E80" w:rsidRPr="00392CAF">
        <w:rPr>
          <w:rFonts w:cs="Arial"/>
          <w:szCs w:val="24"/>
          <w:lang w:eastAsia="es-MX"/>
        </w:rPr>
        <w:t xml:space="preserve"> se llevó a cabo en las instalaciones del </w:t>
      </w:r>
      <w:r w:rsidR="005F1713" w:rsidRPr="00392CAF">
        <w:rPr>
          <w:rFonts w:cs="Arial"/>
          <w:szCs w:val="24"/>
          <w:lang w:eastAsia="es-MX"/>
        </w:rPr>
        <w:t xml:space="preserve">Tribunal Superior de Justicia del Estado </w:t>
      </w:r>
      <w:r w:rsidR="000E6E80" w:rsidRPr="00392CAF">
        <w:rPr>
          <w:rFonts w:cs="Arial"/>
          <w:szCs w:val="24"/>
          <w:lang w:eastAsia="es-MX"/>
        </w:rPr>
        <w:t>de Yucatán, tal como fue reconocido por la propia denunciante.</w:t>
      </w:r>
    </w:p>
    <w:p w14:paraId="493D9429" w14:textId="4F5F2D39" w:rsidR="00A92557" w:rsidRPr="00392CAF" w:rsidRDefault="000E6E80" w:rsidP="005F1713">
      <w:pPr>
        <w:pStyle w:val="Prrafodelista"/>
        <w:numPr>
          <w:ilvl w:val="0"/>
          <w:numId w:val="28"/>
        </w:numPr>
        <w:autoSpaceDE w:val="0"/>
        <w:autoSpaceDN w:val="0"/>
        <w:adjustRightInd w:val="0"/>
        <w:spacing w:before="240" w:after="240"/>
        <w:contextualSpacing w:val="0"/>
        <w:rPr>
          <w:rFonts w:cs="Arial"/>
          <w:szCs w:val="24"/>
          <w:lang w:val="es-ES_tradnl" w:eastAsia="es-MX"/>
        </w:rPr>
      </w:pPr>
      <w:r w:rsidRPr="00392CAF">
        <w:rPr>
          <w:rFonts w:cs="Arial"/>
          <w:szCs w:val="24"/>
          <w:lang w:eastAsia="es-MX"/>
        </w:rPr>
        <w:t>El uso de elementos institucionales</w:t>
      </w:r>
      <w:r w:rsidR="009123BC" w:rsidRPr="00392CAF">
        <w:rPr>
          <w:rFonts w:cs="Arial"/>
          <w:szCs w:val="24"/>
          <w:lang w:val="es-ES_tradnl" w:eastAsia="es-MX"/>
        </w:rPr>
        <w:t xml:space="preserve"> </w:t>
      </w:r>
      <w:r w:rsidR="00D50D0D" w:rsidRPr="00392CAF">
        <w:rPr>
          <w:rFonts w:cs="Arial"/>
          <w:szCs w:val="24"/>
          <w:lang w:eastAsia="es-MX"/>
        </w:rPr>
        <w:t xml:space="preserve">tales como la bandera nacional, el escudo del estado de Yucatán, el logotipo del </w:t>
      </w:r>
      <w:r w:rsidR="008B0D51" w:rsidRPr="00392CAF">
        <w:rPr>
          <w:rFonts w:cs="Arial"/>
          <w:szCs w:val="24"/>
          <w:lang w:eastAsia="es-MX"/>
        </w:rPr>
        <w:t>T</w:t>
      </w:r>
      <w:r w:rsidR="00D50D0D" w:rsidRPr="00392CAF">
        <w:rPr>
          <w:rFonts w:cs="Arial"/>
          <w:szCs w:val="24"/>
          <w:lang w:eastAsia="es-MX"/>
        </w:rPr>
        <w:t xml:space="preserve">ribunal </w:t>
      </w:r>
      <w:r w:rsidR="008B0D51" w:rsidRPr="00392CAF">
        <w:rPr>
          <w:rFonts w:cs="Arial"/>
          <w:szCs w:val="24"/>
          <w:lang w:eastAsia="es-MX"/>
        </w:rPr>
        <w:t>S</w:t>
      </w:r>
      <w:r w:rsidR="00D50D0D" w:rsidRPr="00392CAF">
        <w:rPr>
          <w:rFonts w:cs="Arial"/>
          <w:szCs w:val="24"/>
          <w:lang w:eastAsia="es-MX"/>
        </w:rPr>
        <w:t xml:space="preserve">uperior de </w:t>
      </w:r>
      <w:r w:rsidR="008B0D51" w:rsidRPr="00392CAF">
        <w:rPr>
          <w:rFonts w:cs="Arial"/>
          <w:szCs w:val="24"/>
          <w:lang w:eastAsia="es-MX"/>
        </w:rPr>
        <w:t>J</w:t>
      </w:r>
      <w:r w:rsidR="00D50D0D" w:rsidRPr="00392CAF">
        <w:rPr>
          <w:rFonts w:cs="Arial"/>
          <w:szCs w:val="24"/>
          <w:lang w:eastAsia="es-MX"/>
        </w:rPr>
        <w:t>usticia y la infraestructura pública (fondo, mobiliario y escenografía institucional</w:t>
      </w:r>
      <w:r w:rsidR="00632481" w:rsidRPr="00392CAF">
        <w:rPr>
          <w:rFonts w:cs="Arial"/>
          <w:szCs w:val="24"/>
          <w:lang w:eastAsia="es-MX"/>
        </w:rPr>
        <w:t>).</w:t>
      </w:r>
    </w:p>
    <w:p w14:paraId="327817B1" w14:textId="2DD6A47B" w:rsidR="00632481" w:rsidRPr="00392CAF" w:rsidRDefault="00632481" w:rsidP="005F1713">
      <w:pPr>
        <w:pStyle w:val="Prrafodelista"/>
        <w:numPr>
          <w:ilvl w:val="0"/>
          <w:numId w:val="28"/>
        </w:numPr>
        <w:autoSpaceDE w:val="0"/>
        <w:autoSpaceDN w:val="0"/>
        <w:adjustRightInd w:val="0"/>
        <w:spacing w:before="240" w:after="240"/>
        <w:contextualSpacing w:val="0"/>
        <w:rPr>
          <w:rFonts w:cs="Arial"/>
          <w:szCs w:val="24"/>
          <w:lang w:val="es-ES_tradnl" w:eastAsia="es-MX"/>
        </w:rPr>
      </w:pPr>
      <w:r w:rsidRPr="00392CAF">
        <w:rPr>
          <w:rFonts w:cs="Arial"/>
          <w:szCs w:val="24"/>
          <w:lang w:eastAsia="es-MX"/>
        </w:rPr>
        <w:t xml:space="preserve">La expresión directa de mensajes proselitistas, como a la solicitud explícita de apoyo para continuar en el cargo, el uso </w:t>
      </w:r>
      <w:r w:rsidR="00210C51">
        <w:rPr>
          <w:rFonts w:cs="Arial"/>
          <w:szCs w:val="24"/>
          <w:lang w:eastAsia="es-MX"/>
        </w:rPr>
        <w:t>de</w:t>
      </w:r>
      <w:r w:rsidR="00210C51" w:rsidRPr="00392CAF">
        <w:rPr>
          <w:rFonts w:cs="Arial"/>
          <w:szCs w:val="24"/>
          <w:lang w:eastAsia="es-MX"/>
        </w:rPr>
        <w:t xml:space="preserve"> </w:t>
      </w:r>
      <w:r w:rsidRPr="00392CAF">
        <w:rPr>
          <w:rFonts w:cs="Arial"/>
          <w:szCs w:val="24"/>
          <w:lang w:eastAsia="es-MX"/>
        </w:rPr>
        <w:t>“</w:t>
      </w:r>
      <w:r w:rsidR="004C51EB" w:rsidRPr="00392CAF">
        <w:rPr>
          <w:rFonts w:cs="Arial"/>
          <w:szCs w:val="24"/>
          <w:lang w:eastAsia="es-MX"/>
        </w:rPr>
        <w:t>#Vota04, #elecciones2025, #EleccionesJudiciales2025, #TribunalSuperiorDeJusticia”</w:t>
      </w:r>
      <w:r w:rsidR="005F1713" w:rsidRPr="00392CAF">
        <w:rPr>
          <w:rFonts w:cs="Arial"/>
          <w:szCs w:val="24"/>
          <w:lang w:eastAsia="es-MX"/>
        </w:rPr>
        <w:t xml:space="preserve">, entre otras manifestaciones encaminadas a promover su candidatura y la obtención del voto en la jornada electoral. </w:t>
      </w:r>
    </w:p>
    <w:p w14:paraId="6BD9C358" w14:textId="642BB339" w:rsidR="00EA1615" w:rsidRPr="00392CAF" w:rsidRDefault="00D356A8"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Asimismo, la autoridad responsable consideró </w:t>
      </w:r>
      <w:r w:rsidR="009A6BB3" w:rsidRPr="00392CAF">
        <w:rPr>
          <w:rFonts w:cs="Arial"/>
          <w:szCs w:val="24"/>
          <w:lang w:val="es-ES_tradnl" w:eastAsia="es-MX"/>
        </w:rPr>
        <w:t>que se encontró acreditado el elemento personal, ya que la persona denunciada ostentaba, al momento de los hechos, la calidad de servidora pública en funciones como magistrada</w:t>
      </w:r>
      <w:r w:rsidR="00F80643" w:rsidRPr="00392CAF">
        <w:rPr>
          <w:rFonts w:cs="Arial"/>
          <w:szCs w:val="24"/>
          <w:lang w:val="es-ES_tradnl" w:eastAsia="es-MX"/>
        </w:rPr>
        <w:t xml:space="preserve">, a la par </w:t>
      </w:r>
      <w:r w:rsidR="00210C51">
        <w:rPr>
          <w:rFonts w:cs="Arial"/>
          <w:szCs w:val="24"/>
          <w:lang w:val="es-ES_tradnl" w:eastAsia="es-MX"/>
        </w:rPr>
        <w:t xml:space="preserve">de </w:t>
      </w:r>
      <w:r w:rsidR="00F80643" w:rsidRPr="00392CAF">
        <w:rPr>
          <w:rFonts w:cs="Arial"/>
          <w:szCs w:val="24"/>
          <w:lang w:val="es-ES_tradnl" w:eastAsia="es-MX"/>
        </w:rPr>
        <w:t xml:space="preserve">que desarrollaba actos de campaña para ser electa nuevamente. </w:t>
      </w:r>
      <w:r w:rsidR="001245BF" w:rsidRPr="00392CAF">
        <w:rPr>
          <w:rFonts w:cs="Arial"/>
          <w:szCs w:val="24"/>
          <w:lang w:val="es-ES_tradnl" w:eastAsia="es-MX"/>
        </w:rPr>
        <w:t xml:space="preserve">Por lo que, dicha condición era relevante en tanto que implicaba obligaciones reforzadas en materia de imparcialidad y uso de los recursos públicos, particularmente durante los procesos electorales. </w:t>
      </w:r>
    </w:p>
    <w:p w14:paraId="280D4B58" w14:textId="61EBE209" w:rsidR="008C0099" w:rsidRPr="00392CAF" w:rsidRDefault="008C0099"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De igual forma, tuvo por satisfecho el elemento temporal, ya que los videos fueron grabados y difundidos durante el periodo de campaña</w:t>
      </w:r>
      <w:r w:rsidR="003D17A1" w:rsidRPr="00392CAF">
        <w:rPr>
          <w:rFonts w:cs="Arial"/>
          <w:szCs w:val="24"/>
          <w:lang w:val="es-ES_tradnl" w:eastAsia="es-MX"/>
        </w:rPr>
        <w:t xml:space="preserve"> </w:t>
      </w:r>
      <w:r w:rsidR="003D17A1" w:rsidRPr="00392CAF">
        <w:rPr>
          <w:rFonts w:cs="Arial"/>
          <w:szCs w:val="24"/>
          <w:lang w:val="es-ES_tradnl" w:eastAsia="es-MX"/>
        </w:rPr>
        <w:lastRenderedPageBreak/>
        <w:t xml:space="preserve">correspondiente al </w:t>
      </w:r>
      <w:r w:rsidR="002D6F95" w:rsidRPr="00392CAF">
        <w:rPr>
          <w:rFonts w:cs="Arial"/>
          <w:szCs w:val="24"/>
          <w:lang w:val="es-ES_tradnl" w:eastAsia="es-MX"/>
        </w:rPr>
        <w:t xml:space="preserve">Proceso Electoral Extraordinario </w:t>
      </w:r>
      <w:r w:rsidR="003D17A1" w:rsidRPr="00392CAF">
        <w:rPr>
          <w:rFonts w:cs="Arial"/>
          <w:szCs w:val="24"/>
          <w:lang w:val="es-ES_tradnl" w:eastAsia="es-MX"/>
        </w:rPr>
        <w:t>en el que participó la funcionaria</w:t>
      </w:r>
      <w:r w:rsidR="00A62553" w:rsidRPr="00392CAF">
        <w:rPr>
          <w:rFonts w:cs="Arial"/>
          <w:szCs w:val="24"/>
          <w:lang w:val="es-ES_tradnl" w:eastAsia="es-MX"/>
        </w:rPr>
        <w:t xml:space="preserve">. </w:t>
      </w:r>
    </w:p>
    <w:p w14:paraId="185AD568" w14:textId="7B87701D" w:rsidR="00A62553" w:rsidRPr="00392CAF" w:rsidRDefault="00A62553"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También tuvo por acreditado el elemento objetivo</w:t>
      </w:r>
      <w:r w:rsidR="00895549" w:rsidRPr="00392CAF">
        <w:rPr>
          <w:rFonts w:cs="Arial"/>
          <w:szCs w:val="24"/>
          <w:lang w:val="es-ES_tradnl" w:eastAsia="es-MX"/>
        </w:rPr>
        <w:t xml:space="preserve">, puesto que en el contenido de los videos la magistrada hizo referencia directa a su aspiración de continuar en el cargo, solicitó el voto a su favor y exaltó su trayectoria profesional </w:t>
      </w:r>
      <w:r w:rsidR="009E697F" w:rsidRPr="00392CAF">
        <w:rPr>
          <w:rFonts w:cs="Arial"/>
          <w:szCs w:val="24"/>
          <w:lang w:val="es-ES_tradnl" w:eastAsia="es-MX"/>
        </w:rPr>
        <w:t xml:space="preserve">desde el espacio institucional </w:t>
      </w:r>
      <w:r w:rsidR="00210C51">
        <w:rPr>
          <w:rFonts w:cs="Arial"/>
          <w:szCs w:val="24"/>
          <w:lang w:val="es-ES_tradnl" w:eastAsia="es-MX"/>
        </w:rPr>
        <w:t>en el que</w:t>
      </w:r>
      <w:r w:rsidR="00210C51" w:rsidRPr="00392CAF">
        <w:rPr>
          <w:rFonts w:cs="Arial"/>
          <w:szCs w:val="24"/>
          <w:lang w:val="es-ES_tradnl" w:eastAsia="es-MX"/>
        </w:rPr>
        <w:t xml:space="preserve"> </w:t>
      </w:r>
      <w:r w:rsidR="009E697F" w:rsidRPr="00392CAF">
        <w:rPr>
          <w:rFonts w:cs="Arial"/>
          <w:szCs w:val="24"/>
          <w:lang w:val="es-ES_tradnl" w:eastAsia="es-MX"/>
        </w:rPr>
        <w:t xml:space="preserve">ejerce sus funciones, </w:t>
      </w:r>
      <w:r w:rsidR="0080165B" w:rsidRPr="00392CAF">
        <w:rPr>
          <w:rFonts w:cs="Arial"/>
          <w:szCs w:val="24"/>
          <w:lang w:val="es-ES_tradnl" w:eastAsia="es-MX"/>
        </w:rPr>
        <w:t>configurando</w:t>
      </w:r>
      <w:r w:rsidR="009E697F" w:rsidRPr="00392CAF">
        <w:rPr>
          <w:rFonts w:cs="Arial"/>
          <w:szCs w:val="24"/>
          <w:lang w:val="es-ES_tradnl" w:eastAsia="es-MX"/>
        </w:rPr>
        <w:t xml:space="preserve"> con ello un acto de promoción personalizada con fines electorales. </w:t>
      </w:r>
    </w:p>
    <w:p w14:paraId="1F917368" w14:textId="0D18CFB9" w:rsidR="00FF0EC8" w:rsidRPr="00392CAF" w:rsidRDefault="008F1B28"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El Tribunal Electoral local señaló que, aunque los videos hubiesen sido grabados fuera del horario laboral, el hecho de utilizar espacios oficiales sin una autorización expresa y en condiciones no disponibles para cualquier otro aspirante, constituye</w:t>
      </w:r>
      <w:r w:rsidR="007417F4" w:rsidRPr="00392CAF">
        <w:rPr>
          <w:rFonts w:cs="Arial"/>
          <w:szCs w:val="24"/>
          <w:lang w:val="es-ES_tradnl" w:eastAsia="es-MX"/>
        </w:rPr>
        <w:t xml:space="preserve"> una situación de privilegio que vulnera la equidad en la contienda. </w:t>
      </w:r>
    </w:p>
    <w:p w14:paraId="0DCFBEB7" w14:textId="0DBCE9B6" w:rsidR="00B66AF5" w:rsidRPr="00392CAF" w:rsidRDefault="00B66AF5"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Respecto a los videos denunciados</w:t>
      </w:r>
      <w:r w:rsidR="00210C51">
        <w:rPr>
          <w:rFonts w:cs="Arial"/>
          <w:szCs w:val="24"/>
          <w:lang w:val="es-ES_tradnl" w:eastAsia="es-MX"/>
        </w:rPr>
        <w:t>,</w:t>
      </w:r>
      <w:r w:rsidRPr="00392CAF">
        <w:rPr>
          <w:rFonts w:cs="Arial"/>
          <w:szCs w:val="24"/>
          <w:lang w:val="es-ES_tradnl" w:eastAsia="es-MX"/>
        </w:rPr>
        <w:t xml:space="preserve"> la autoridad responsable </w:t>
      </w:r>
      <w:r w:rsidR="00EB4BB5" w:rsidRPr="00392CAF">
        <w:rPr>
          <w:rFonts w:cs="Arial"/>
          <w:szCs w:val="24"/>
          <w:lang w:val="es-ES_tradnl" w:eastAsia="es-MX"/>
        </w:rPr>
        <w:t xml:space="preserve">señaló que: </w:t>
      </w:r>
      <w:r w:rsidR="00EB4BB5" w:rsidRPr="00392CAF">
        <w:rPr>
          <w:rFonts w:cs="Arial"/>
          <w:b/>
          <w:bCs/>
          <w:i/>
          <w:iCs/>
          <w:szCs w:val="24"/>
          <w:lang w:val="es-ES_tradnl" w:eastAsia="es-MX"/>
        </w:rPr>
        <w:t>a)</w:t>
      </w:r>
      <w:r w:rsidR="00EB4BB5" w:rsidRPr="00392CAF">
        <w:rPr>
          <w:rFonts w:cs="Arial"/>
          <w:szCs w:val="24"/>
          <w:lang w:val="es-ES_tradnl" w:eastAsia="es-MX"/>
        </w:rPr>
        <w:t xml:space="preserve"> el </w:t>
      </w:r>
      <w:r w:rsidR="00EB4BB5" w:rsidRPr="00392CAF">
        <w:rPr>
          <w:rFonts w:cs="Arial"/>
          <w:i/>
          <w:iCs/>
          <w:szCs w:val="24"/>
          <w:lang w:val="es-ES_tradnl" w:eastAsia="es-MX"/>
        </w:rPr>
        <w:t>video 1</w:t>
      </w:r>
      <w:r w:rsidR="00EB4BB5" w:rsidRPr="00392CAF">
        <w:rPr>
          <w:rFonts w:cs="Arial"/>
          <w:szCs w:val="24"/>
          <w:lang w:val="es-ES_tradnl" w:eastAsia="es-MX"/>
        </w:rPr>
        <w:t xml:space="preserve"> se grabó </w:t>
      </w:r>
      <w:r w:rsidR="002D6F95" w:rsidRPr="00392CAF">
        <w:rPr>
          <w:rFonts w:cs="Arial"/>
          <w:szCs w:val="24"/>
          <w:lang w:val="es-ES_tradnl" w:eastAsia="es-MX"/>
        </w:rPr>
        <w:t>e</w:t>
      </w:r>
      <w:r w:rsidR="00A824E5" w:rsidRPr="00392CAF">
        <w:rPr>
          <w:rFonts w:cs="Arial"/>
          <w:szCs w:val="24"/>
          <w:lang w:eastAsia="es-MX"/>
        </w:rPr>
        <w:t xml:space="preserve">n un área de un edificio público con acceso restringido, en la sala de sesiones; espacio notoriamente restringido que únicamente puede utilizarse durante las sesiones públicas o bajo autorización expresa de la administración del </w:t>
      </w:r>
      <w:r w:rsidR="00210C51">
        <w:rPr>
          <w:rFonts w:cs="Arial"/>
          <w:szCs w:val="24"/>
          <w:lang w:eastAsia="es-MX"/>
        </w:rPr>
        <w:t>T</w:t>
      </w:r>
      <w:r w:rsidR="00A824E5" w:rsidRPr="00392CAF">
        <w:rPr>
          <w:rFonts w:cs="Arial"/>
          <w:szCs w:val="24"/>
          <w:lang w:eastAsia="es-MX"/>
        </w:rPr>
        <w:t>ribunal</w:t>
      </w:r>
      <w:r w:rsidR="00E51B39" w:rsidRPr="00392CAF">
        <w:rPr>
          <w:rFonts w:cs="Arial"/>
          <w:szCs w:val="24"/>
          <w:lang w:eastAsia="es-MX"/>
        </w:rPr>
        <w:t>. La grabación de un v</w:t>
      </w:r>
      <w:r w:rsidR="00392CAF" w:rsidRPr="00392CAF">
        <w:rPr>
          <w:rFonts w:cs="Arial"/>
          <w:szCs w:val="24"/>
          <w:lang w:eastAsia="es-MX"/>
        </w:rPr>
        <w:t>i</w:t>
      </w:r>
      <w:r w:rsidR="00E51B39" w:rsidRPr="00392CAF">
        <w:rPr>
          <w:rFonts w:cs="Arial"/>
          <w:szCs w:val="24"/>
          <w:lang w:eastAsia="es-MX"/>
        </w:rPr>
        <w:t>deo de campaña en dicho lugar, sin constancia de permiso ni justificación institucional</w:t>
      </w:r>
      <w:r w:rsidR="00210C51">
        <w:rPr>
          <w:rFonts w:cs="Arial"/>
          <w:szCs w:val="24"/>
          <w:lang w:eastAsia="es-MX"/>
        </w:rPr>
        <w:t>,</w:t>
      </w:r>
      <w:r w:rsidR="00E51B39" w:rsidRPr="00392CAF">
        <w:rPr>
          <w:rFonts w:cs="Arial"/>
          <w:szCs w:val="24"/>
          <w:lang w:eastAsia="es-MX"/>
        </w:rPr>
        <w:t xml:space="preserve"> constituye el uso indebido de instalaciones oficiales con fines personales y proselitistas</w:t>
      </w:r>
      <w:r w:rsidR="00F03556" w:rsidRPr="00392CAF">
        <w:rPr>
          <w:rFonts w:cs="Arial"/>
          <w:i/>
          <w:iCs/>
          <w:szCs w:val="24"/>
          <w:lang w:eastAsia="es-MX"/>
        </w:rPr>
        <w:t xml:space="preserve">; </w:t>
      </w:r>
      <w:r w:rsidR="00F03556" w:rsidRPr="00392CAF">
        <w:rPr>
          <w:rFonts w:cs="Arial"/>
          <w:b/>
          <w:bCs/>
          <w:i/>
          <w:iCs/>
          <w:szCs w:val="24"/>
          <w:lang w:eastAsia="es-MX"/>
        </w:rPr>
        <w:t>b)</w:t>
      </w:r>
      <w:r w:rsidR="00F03556" w:rsidRPr="00392CAF">
        <w:rPr>
          <w:rFonts w:cs="Arial"/>
          <w:szCs w:val="24"/>
          <w:lang w:eastAsia="es-MX"/>
        </w:rPr>
        <w:t xml:space="preserve"> en el </w:t>
      </w:r>
      <w:r w:rsidR="00F03556" w:rsidRPr="00392CAF">
        <w:rPr>
          <w:rFonts w:cs="Arial"/>
          <w:i/>
          <w:iCs/>
          <w:szCs w:val="24"/>
          <w:lang w:eastAsia="es-MX"/>
        </w:rPr>
        <w:t>video 2</w:t>
      </w:r>
      <w:r w:rsidR="00F03556" w:rsidRPr="00392CAF">
        <w:rPr>
          <w:rFonts w:cs="Arial"/>
          <w:szCs w:val="24"/>
          <w:lang w:eastAsia="es-MX"/>
        </w:rPr>
        <w:t xml:space="preserve"> se </w:t>
      </w:r>
      <w:r w:rsidR="00FD70F5" w:rsidRPr="00392CAF">
        <w:rPr>
          <w:rFonts w:cs="Arial"/>
          <w:szCs w:val="24"/>
          <w:lang w:eastAsia="es-MX"/>
        </w:rPr>
        <w:t>advirtió</w:t>
      </w:r>
      <w:r w:rsidR="00F03556" w:rsidRPr="00392CAF">
        <w:rPr>
          <w:rFonts w:cs="Arial"/>
          <w:szCs w:val="24"/>
          <w:lang w:eastAsia="es-MX"/>
        </w:rPr>
        <w:t xml:space="preserve"> que </w:t>
      </w:r>
      <w:r w:rsidR="00210C51">
        <w:rPr>
          <w:rFonts w:cs="Arial"/>
          <w:szCs w:val="24"/>
          <w:lang w:eastAsia="es-MX"/>
        </w:rPr>
        <w:t>se</w:t>
      </w:r>
      <w:r w:rsidR="00F03556" w:rsidRPr="00392CAF">
        <w:rPr>
          <w:rFonts w:cs="Arial"/>
          <w:szCs w:val="24"/>
          <w:lang w:eastAsia="es-MX"/>
        </w:rPr>
        <w:t xml:space="preserve"> grabó</w:t>
      </w:r>
      <w:r w:rsidR="000D036A" w:rsidRPr="00392CAF">
        <w:rPr>
          <w:rFonts w:cs="Arial"/>
          <w:szCs w:val="24"/>
          <w:lang w:eastAsia="es-MX"/>
        </w:rPr>
        <w:t xml:space="preserve"> en un área de un edificio público con acceso al público, es decir, en el vestíbulo interior del </w:t>
      </w:r>
      <w:r w:rsidR="00210C51">
        <w:rPr>
          <w:rFonts w:cs="Arial"/>
          <w:szCs w:val="24"/>
          <w:lang w:eastAsia="es-MX"/>
        </w:rPr>
        <w:t>T</w:t>
      </w:r>
      <w:r w:rsidR="000D036A" w:rsidRPr="00392CAF">
        <w:rPr>
          <w:rFonts w:cs="Arial"/>
          <w:szCs w:val="24"/>
          <w:lang w:eastAsia="es-MX"/>
        </w:rPr>
        <w:t xml:space="preserve">ribunal; espacio que podría considerarse de acceso público, pero </w:t>
      </w:r>
      <w:r w:rsidR="00FD70F5" w:rsidRPr="00392CAF">
        <w:rPr>
          <w:rFonts w:cs="Arial"/>
          <w:szCs w:val="24"/>
          <w:lang w:eastAsia="es-MX"/>
        </w:rPr>
        <w:t xml:space="preserve">solo </w:t>
      </w:r>
      <w:r w:rsidR="000D036A" w:rsidRPr="00392CAF">
        <w:rPr>
          <w:rFonts w:cs="Arial"/>
          <w:szCs w:val="24"/>
          <w:lang w:eastAsia="es-MX"/>
        </w:rPr>
        <w:t xml:space="preserve">durante el horario laboral institucional. </w:t>
      </w:r>
      <w:r w:rsidR="00BB3B9B" w:rsidRPr="00392CAF">
        <w:rPr>
          <w:rFonts w:cs="Arial"/>
          <w:szCs w:val="24"/>
          <w:lang w:eastAsia="es-MX"/>
        </w:rPr>
        <w:t>Cualquier uso fuera de dicho horario supone un acceso excepcional no disponible al público en general, y s</w:t>
      </w:r>
      <w:r w:rsidR="00F93628">
        <w:rPr>
          <w:rFonts w:cs="Arial"/>
          <w:szCs w:val="24"/>
          <w:lang w:eastAsia="es-MX"/>
        </w:rPr>
        <w:t>o</w:t>
      </w:r>
      <w:r w:rsidR="00BB3B9B" w:rsidRPr="00392CAF">
        <w:rPr>
          <w:rFonts w:cs="Arial"/>
          <w:szCs w:val="24"/>
          <w:lang w:eastAsia="es-MX"/>
        </w:rPr>
        <w:t xml:space="preserve">lo posible para quienes ostentan un cargo </w:t>
      </w:r>
      <w:r w:rsidR="00210C51">
        <w:rPr>
          <w:rFonts w:cs="Arial"/>
          <w:szCs w:val="24"/>
          <w:lang w:eastAsia="es-MX"/>
        </w:rPr>
        <w:t xml:space="preserve">en </w:t>
      </w:r>
      <w:r w:rsidR="00BB3B9B" w:rsidRPr="00392CAF">
        <w:rPr>
          <w:rFonts w:cs="Arial"/>
          <w:szCs w:val="24"/>
          <w:lang w:eastAsia="es-MX"/>
        </w:rPr>
        <w:t xml:space="preserve">el </w:t>
      </w:r>
      <w:r w:rsidR="00FD70F5" w:rsidRPr="00392CAF">
        <w:rPr>
          <w:rFonts w:cs="Arial"/>
          <w:szCs w:val="24"/>
          <w:lang w:eastAsia="es-MX"/>
        </w:rPr>
        <w:t>P</w:t>
      </w:r>
      <w:r w:rsidR="00BB3B9B" w:rsidRPr="00392CAF">
        <w:rPr>
          <w:rFonts w:cs="Arial"/>
          <w:szCs w:val="24"/>
          <w:lang w:eastAsia="es-MX"/>
        </w:rPr>
        <w:t xml:space="preserve">oder </w:t>
      </w:r>
      <w:r w:rsidR="00FD70F5" w:rsidRPr="00392CAF">
        <w:rPr>
          <w:rFonts w:cs="Arial"/>
          <w:szCs w:val="24"/>
          <w:lang w:eastAsia="es-MX"/>
        </w:rPr>
        <w:t>J</w:t>
      </w:r>
      <w:r w:rsidR="00BB3B9B" w:rsidRPr="00392CAF">
        <w:rPr>
          <w:rFonts w:cs="Arial"/>
          <w:szCs w:val="24"/>
          <w:lang w:eastAsia="es-MX"/>
        </w:rPr>
        <w:t>udicial. Por tanto, la utilización de e</w:t>
      </w:r>
      <w:r w:rsidR="00FD70F5" w:rsidRPr="00392CAF">
        <w:rPr>
          <w:rFonts w:cs="Arial"/>
          <w:szCs w:val="24"/>
          <w:lang w:eastAsia="es-MX"/>
        </w:rPr>
        <w:t xml:space="preserve">ste </w:t>
      </w:r>
      <w:r w:rsidR="00BB3B9B" w:rsidRPr="00392CAF">
        <w:rPr>
          <w:rFonts w:cs="Arial"/>
          <w:szCs w:val="24"/>
          <w:lang w:eastAsia="es-MX"/>
        </w:rPr>
        <w:t>espacio</w:t>
      </w:r>
      <w:r w:rsidR="00A228D5" w:rsidRPr="00392CAF">
        <w:rPr>
          <w:rFonts w:cs="Arial"/>
          <w:szCs w:val="24"/>
          <w:lang w:eastAsia="es-MX"/>
        </w:rPr>
        <w:t xml:space="preserve"> para grabar un acto de campaña implic</w:t>
      </w:r>
      <w:r w:rsidR="00FD70F5" w:rsidRPr="00392CAF">
        <w:rPr>
          <w:rFonts w:cs="Arial"/>
          <w:szCs w:val="24"/>
          <w:lang w:eastAsia="es-MX"/>
        </w:rPr>
        <w:t>ó</w:t>
      </w:r>
      <w:r w:rsidR="00A228D5" w:rsidRPr="00392CAF">
        <w:rPr>
          <w:rFonts w:cs="Arial"/>
          <w:szCs w:val="24"/>
          <w:lang w:eastAsia="es-MX"/>
        </w:rPr>
        <w:t xml:space="preserve"> una ventaja indebida atribuible al cargo</w:t>
      </w:r>
      <w:r w:rsidR="00FD70F5" w:rsidRPr="00392CAF">
        <w:rPr>
          <w:rFonts w:cs="Arial"/>
          <w:szCs w:val="24"/>
          <w:lang w:eastAsia="es-MX"/>
        </w:rPr>
        <w:t>.</w:t>
      </w:r>
    </w:p>
    <w:p w14:paraId="4C460F60" w14:textId="318C5DF6" w:rsidR="00246881" w:rsidRPr="00392CAF" w:rsidRDefault="00E90F99"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eastAsia="es-MX"/>
        </w:rPr>
        <w:t xml:space="preserve">Respecto al </w:t>
      </w:r>
      <w:r w:rsidRPr="00392CAF">
        <w:rPr>
          <w:rFonts w:cs="Arial"/>
          <w:i/>
          <w:iCs/>
          <w:szCs w:val="24"/>
          <w:lang w:eastAsia="es-MX"/>
        </w:rPr>
        <w:t>v</w:t>
      </w:r>
      <w:r w:rsidR="00392CAF" w:rsidRPr="00392CAF">
        <w:rPr>
          <w:rFonts w:cs="Arial"/>
          <w:i/>
          <w:iCs/>
          <w:szCs w:val="24"/>
          <w:lang w:eastAsia="es-MX"/>
        </w:rPr>
        <w:t>i</w:t>
      </w:r>
      <w:r w:rsidRPr="00392CAF">
        <w:rPr>
          <w:rFonts w:cs="Arial"/>
          <w:i/>
          <w:iCs/>
          <w:szCs w:val="24"/>
          <w:lang w:eastAsia="es-MX"/>
        </w:rPr>
        <w:t xml:space="preserve">deo </w:t>
      </w:r>
      <w:r w:rsidR="00732D3E" w:rsidRPr="00392CAF">
        <w:rPr>
          <w:rFonts w:cs="Arial"/>
          <w:i/>
          <w:iCs/>
          <w:szCs w:val="24"/>
          <w:lang w:eastAsia="es-MX"/>
        </w:rPr>
        <w:t>1</w:t>
      </w:r>
      <w:r w:rsidR="00004286" w:rsidRPr="00392CAF">
        <w:rPr>
          <w:rFonts w:cs="Arial"/>
          <w:i/>
          <w:iCs/>
          <w:szCs w:val="24"/>
          <w:lang w:eastAsia="es-MX"/>
        </w:rPr>
        <w:t>,</w:t>
      </w:r>
      <w:r w:rsidR="00004286" w:rsidRPr="00392CAF">
        <w:rPr>
          <w:rFonts w:cs="Arial"/>
          <w:szCs w:val="24"/>
          <w:lang w:eastAsia="es-MX"/>
        </w:rPr>
        <w:t xml:space="preserve"> la responsable consideró que, </w:t>
      </w:r>
      <w:r w:rsidR="00210C51">
        <w:rPr>
          <w:rFonts w:cs="Arial"/>
          <w:szCs w:val="24"/>
          <w:lang w:eastAsia="es-MX"/>
        </w:rPr>
        <w:t>ya</w:t>
      </w:r>
      <w:r w:rsidR="00004286" w:rsidRPr="00392CAF">
        <w:rPr>
          <w:rFonts w:cs="Arial"/>
          <w:szCs w:val="24"/>
          <w:lang w:eastAsia="es-MX"/>
        </w:rPr>
        <w:t xml:space="preserve"> que el v</w:t>
      </w:r>
      <w:r w:rsidR="00392CAF" w:rsidRPr="00392CAF">
        <w:rPr>
          <w:rFonts w:cs="Arial"/>
          <w:szCs w:val="24"/>
          <w:lang w:eastAsia="es-MX"/>
        </w:rPr>
        <w:t>i</w:t>
      </w:r>
      <w:r w:rsidR="00004286" w:rsidRPr="00392CAF">
        <w:rPr>
          <w:rFonts w:cs="Arial"/>
          <w:szCs w:val="24"/>
          <w:lang w:eastAsia="es-MX"/>
        </w:rPr>
        <w:t xml:space="preserve">deo fue difundido a través de </w:t>
      </w:r>
      <w:r w:rsidR="00210C51">
        <w:rPr>
          <w:rFonts w:cs="Arial"/>
          <w:szCs w:val="24"/>
          <w:lang w:eastAsia="es-MX"/>
        </w:rPr>
        <w:t xml:space="preserve">las </w:t>
      </w:r>
      <w:r w:rsidR="00004286" w:rsidRPr="00392CAF">
        <w:rPr>
          <w:rFonts w:cs="Arial"/>
          <w:szCs w:val="24"/>
          <w:lang w:eastAsia="es-MX"/>
        </w:rPr>
        <w:t>redes sociales</w:t>
      </w:r>
      <w:r w:rsidR="00AE0D2E" w:rsidRPr="00392CAF">
        <w:rPr>
          <w:rFonts w:cs="Arial"/>
          <w:szCs w:val="24"/>
          <w:lang w:eastAsia="es-MX"/>
        </w:rPr>
        <w:t xml:space="preserve"> y</w:t>
      </w:r>
      <w:r w:rsidR="00004286" w:rsidRPr="00392CAF">
        <w:rPr>
          <w:rFonts w:cs="Arial"/>
          <w:szCs w:val="24"/>
          <w:lang w:eastAsia="es-MX"/>
        </w:rPr>
        <w:t xml:space="preserve"> se muestra</w:t>
      </w:r>
      <w:r w:rsidR="00732D3E" w:rsidRPr="00392CAF">
        <w:rPr>
          <w:rFonts w:cs="Arial"/>
          <w:szCs w:val="24"/>
          <w:lang w:eastAsia="es-MX"/>
        </w:rPr>
        <w:t xml:space="preserve"> a</w:t>
      </w:r>
      <w:r w:rsidR="00004286" w:rsidRPr="00392CAF">
        <w:rPr>
          <w:rFonts w:cs="Arial"/>
          <w:szCs w:val="24"/>
          <w:lang w:eastAsia="es-MX"/>
        </w:rPr>
        <w:t xml:space="preserve"> la servidora utilizando espacios institucionales</w:t>
      </w:r>
      <w:r w:rsidR="00732D3E" w:rsidRPr="00392CAF">
        <w:rPr>
          <w:rFonts w:cs="Arial"/>
          <w:szCs w:val="24"/>
          <w:lang w:eastAsia="es-MX"/>
        </w:rPr>
        <w:t xml:space="preserve">, </w:t>
      </w:r>
      <w:r w:rsidR="00AE0D2E" w:rsidRPr="00392CAF">
        <w:rPr>
          <w:rFonts w:cs="Arial"/>
          <w:szCs w:val="24"/>
          <w:lang w:eastAsia="es-MX"/>
        </w:rPr>
        <w:t>pudo</w:t>
      </w:r>
      <w:r w:rsidR="00732D3E" w:rsidRPr="00392CAF">
        <w:rPr>
          <w:rFonts w:cs="Arial"/>
          <w:szCs w:val="24"/>
          <w:lang w:eastAsia="es-MX"/>
        </w:rPr>
        <w:t xml:space="preserve"> generar la falsa idea de que esa </w:t>
      </w:r>
      <w:r w:rsidR="00732D3E" w:rsidRPr="00392CAF">
        <w:rPr>
          <w:rFonts w:cs="Arial"/>
          <w:szCs w:val="24"/>
          <w:lang w:eastAsia="es-MX"/>
        </w:rPr>
        <w:lastRenderedPageBreak/>
        <w:t xml:space="preserve">institución estaba relacionada con la candidatura de la </w:t>
      </w:r>
      <w:r w:rsidR="00AE0D2E" w:rsidRPr="00392CAF">
        <w:rPr>
          <w:rFonts w:cs="Arial"/>
          <w:szCs w:val="24"/>
          <w:lang w:eastAsia="es-MX"/>
        </w:rPr>
        <w:t>a</w:t>
      </w:r>
      <w:r w:rsidR="00732D3E" w:rsidRPr="00392CAF">
        <w:rPr>
          <w:rFonts w:cs="Arial"/>
          <w:szCs w:val="24"/>
          <w:lang w:eastAsia="es-MX"/>
        </w:rPr>
        <w:t>hora actora, influyendo así en la voluntad de la ciudadanía sobre su candidatura</w:t>
      </w:r>
      <w:r w:rsidR="00AE0D2E" w:rsidRPr="00392CAF">
        <w:rPr>
          <w:rFonts w:cs="Arial"/>
          <w:szCs w:val="24"/>
          <w:lang w:eastAsia="es-MX"/>
        </w:rPr>
        <w:t>.</w:t>
      </w:r>
      <w:r w:rsidR="008E2697" w:rsidRPr="00392CAF">
        <w:rPr>
          <w:rFonts w:cs="Arial"/>
          <w:szCs w:val="24"/>
          <w:lang w:eastAsia="es-MX"/>
        </w:rPr>
        <w:t xml:space="preserve"> Por tanto</w:t>
      </w:r>
      <w:r w:rsidR="00B73A28" w:rsidRPr="00392CAF">
        <w:rPr>
          <w:rFonts w:cs="Arial"/>
          <w:szCs w:val="24"/>
          <w:lang w:eastAsia="es-MX"/>
        </w:rPr>
        <w:t xml:space="preserve">, el contenido difundido no </w:t>
      </w:r>
      <w:r w:rsidR="00B52690" w:rsidRPr="00392CAF">
        <w:rPr>
          <w:rFonts w:cs="Arial"/>
          <w:szCs w:val="24"/>
          <w:lang w:eastAsia="es-MX"/>
        </w:rPr>
        <w:t xml:space="preserve">solo </w:t>
      </w:r>
      <w:r w:rsidR="00B73A28" w:rsidRPr="00392CAF">
        <w:rPr>
          <w:rFonts w:cs="Arial"/>
          <w:szCs w:val="24"/>
          <w:lang w:eastAsia="es-MX"/>
        </w:rPr>
        <w:t>acreditó el uso indebido de los recursos públicos, sino que también reveló violaciones a los principios de imparcialidad, legalidad y equidad en la contienda</w:t>
      </w:r>
      <w:r w:rsidR="00852FC5" w:rsidRPr="00392CAF">
        <w:rPr>
          <w:rFonts w:cs="Arial"/>
          <w:szCs w:val="24"/>
          <w:lang w:eastAsia="es-MX"/>
        </w:rPr>
        <w:t xml:space="preserve">; acción contraria a </w:t>
      </w:r>
      <w:r w:rsidR="00833A1B">
        <w:rPr>
          <w:rFonts w:cs="Arial"/>
          <w:szCs w:val="24"/>
          <w:lang w:eastAsia="es-MX"/>
        </w:rPr>
        <w:t>D</w:t>
      </w:r>
      <w:r w:rsidR="00852FC5" w:rsidRPr="00392CAF">
        <w:rPr>
          <w:rFonts w:cs="Arial"/>
          <w:szCs w:val="24"/>
          <w:lang w:eastAsia="es-MX"/>
        </w:rPr>
        <w:t>erecho, que también constituye una omisión del deber de responsabilidad institucional que recae sobre el servidor público, quien debió abstenerse de emplear</w:t>
      </w:r>
      <w:r w:rsidR="00FF4F32" w:rsidRPr="00392CAF">
        <w:rPr>
          <w:rFonts w:cs="Arial"/>
          <w:szCs w:val="24"/>
          <w:lang w:eastAsia="es-MX"/>
        </w:rPr>
        <w:t xml:space="preserve"> este espacio con fines distintos a los estrictamente jurisdiccionales o administrativos. </w:t>
      </w:r>
    </w:p>
    <w:p w14:paraId="7D603BB3" w14:textId="70FD666E" w:rsidR="00B4702A" w:rsidRPr="00392CAF" w:rsidRDefault="00B65DAC"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eastAsia="es-MX"/>
        </w:rPr>
        <w:t xml:space="preserve">Por otro lado, el Tribunal Electoral local </w:t>
      </w:r>
      <w:r w:rsidR="00E67222" w:rsidRPr="00392CAF">
        <w:rPr>
          <w:rFonts w:cs="Arial"/>
          <w:szCs w:val="24"/>
          <w:lang w:eastAsia="es-MX"/>
        </w:rPr>
        <w:t>acreditó la promoción personalizada, ya que la actora</w:t>
      </w:r>
      <w:r w:rsidR="00F004A6" w:rsidRPr="00392CAF">
        <w:rPr>
          <w:rFonts w:cs="Arial"/>
          <w:szCs w:val="24"/>
          <w:lang w:eastAsia="es-MX"/>
        </w:rPr>
        <w:t xml:space="preserve"> </w:t>
      </w:r>
      <w:r w:rsidR="00391853">
        <w:rPr>
          <w:rFonts w:cs="Arial"/>
          <w:szCs w:val="24"/>
          <w:lang w:eastAsia="es-MX"/>
        </w:rPr>
        <w:t>–</w:t>
      </w:r>
      <w:r w:rsidR="00F004A6" w:rsidRPr="00392CAF">
        <w:rPr>
          <w:rFonts w:cs="Arial"/>
          <w:szCs w:val="24"/>
          <w:lang w:eastAsia="es-MX"/>
        </w:rPr>
        <w:t xml:space="preserve">en su calidad de servidora pública como magistrada de la </w:t>
      </w:r>
      <w:r w:rsidR="00D37B13" w:rsidRPr="00392CAF">
        <w:rPr>
          <w:rFonts w:cs="Arial"/>
          <w:szCs w:val="24"/>
          <w:lang w:eastAsia="es-MX"/>
        </w:rPr>
        <w:t>Primera Sala Colegiada Civil y Familiar del Tribunal Superior de Justicia</w:t>
      </w:r>
      <w:r w:rsidR="00391853">
        <w:rPr>
          <w:rFonts w:cs="Arial"/>
          <w:szCs w:val="24"/>
          <w:lang w:eastAsia="es-MX"/>
        </w:rPr>
        <w:t>–</w:t>
      </w:r>
      <w:r w:rsidR="00F004A6" w:rsidRPr="00392CAF">
        <w:rPr>
          <w:rFonts w:cs="Arial"/>
          <w:szCs w:val="24"/>
          <w:lang w:eastAsia="es-MX"/>
        </w:rPr>
        <w:t xml:space="preserve"> se refirió</w:t>
      </w:r>
      <w:r w:rsidR="00A44EE3" w:rsidRPr="00392CAF">
        <w:rPr>
          <w:rFonts w:cs="Arial"/>
          <w:szCs w:val="24"/>
          <w:lang w:eastAsia="es-MX"/>
        </w:rPr>
        <w:t xml:space="preserve"> a su desempeño </w:t>
      </w:r>
      <w:r w:rsidR="00634203" w:rsidRPr="00392CAF">
        <w:rPr>
          <w:rFonts w:cs="Arial"/>
          <w:szCs w:val="24"/>
          <w:lang w:eastAsia="es-MX"/>
        </w:rPr>
        <w:t xml:space="preserve">en el </w:t>
      </w:r>
      <w:r w:rsidR="00A44EE3" w:rsidRPr="00392CAF">
        <w:rPr>
          <w:rFonts w:cs="Arial"/>
          <w:szCs w:val="24"/>
          <w:lang w:eastAsia="es-MX"/>
        </w:rPr>
        <w:t xml:space="preserve">cargo, </w:t>
      </w:r>
      <w:r w:rsidR="00391853">
        <w:rPr>
          <w:rFonts w:cs="Arial"/>
          <w:szCs w:val="24"/>
          <w:lang w:eastAsia="es-MX"/>
        </w:rPr>
        <w:t xml:space="preserve">a los </w:t>
      </w:r>
      <w:r w:rsidR="00A44EE3" w:rsidRPr="00392CAF">
        <w:rPr>
          <w:rFonts w:cs="Arial"/>
          <w:szCs w:val="24"/>
          <w:lang w:eastAsia="es-MX"/>
        </w:rPr>
        <w:t>avances o desarrollo económico</w:t>
      </w:r>
      <w:r w:rsidR="00634203" w:rsidRPr="00392CAF">
        <w:rPr>
          <w:rFonts w:cs="Arial"/>
          <w:szCs w:val="24"/>
          <w:lang w:eastAsia="es-MX"/>
        </w:rPr>
        <w:t>,</w:t>
      </w:r>
      <w:r w:rsidR="00D37B13" w:rsidRPr="00392CAF">
        <w:rPr>
          <w:rFonts w:cs="Arial"/>
          <w:szCs w:val="24"/>
          <w:lang w:eastAsia="es-MX"/>
        </w:rPr>
        <w:t xml:space="preserve"> social, cultural o político</w:t>
      </w:r>
      <w:r w:rsidR="00391853">
        <w:rPr>
          <w:rFonts w:cs="Arial"/>
          <w:szCs w:val="24"/>
          <w:lang w:eastAsia="es-MX"/>
        </w:rPr>
        <w:t>,</w:t>
      </w:r>
      <w:r w:rsidR="00D37B13" w:rsidRPr="00392CAF">
        <w:rPr>
          <w:rFonts w:cs="Arial"/>
          <w:szCs w:val="24"/>
          <w:lang w:eastAsia="es-MX"/>
        </w:rPr>
        <w:t xml:space="preserve"> beneficios que </w:t>
      </w:r>
      <w:r w:rsidR="00634203" w:rsidRPr="00392CAF">
        <w:rPr>
          <w:rFonts w:cs="Arial"/>
          <w:szCs w:val="24"/>
          <w:lang w:eastAsia="es-MX"/>
        </w:rPr>
        <w:t>indican</w:t>
      </w:r>
      <w:r w:rsidR="00D37B13" w:rsidRPr="00392CAF">
        <w:rPr>
          <w:rFonts w:cs="Arial"/>
          <w:szCs w:val="24"/>
          <w:lang w:eastAsia="es-MX"/>
        </w:rPr>
        <w:t xml:space="preserve"> un posicionamiento indebido ante el electorado. </w:t>
      </w:r>
    </w:p>
    <w:p w14:paraId="5C05B5D4" w14:textId="22386B2B" w:rsidR="00EA1615" w:rsidRPr="00392CAF" w:rsidRDefault="003961C7" w:rsidP="00362CC6">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eastAsia="es-MX"/>
        </w:rPr>
        <w:t>Una vez acreditados los actos atribuidos a la actora, l</w:t>
      </w:r>
      <w:r w:rsidR="003F3B7A" w:rsidRPr="00392CAF">
        <w:rPr>
          <w:rFonts w:cs="Arial"/>
          <w:szCs w:val="24"/>
          <w:lang w:eastAsia="es-MX"/>
        </w:rPr>
        <w:t>a autoridad responsable</w:t>
      </w:r>
      <w:r w:rsidR="00541B9D" w:rsidRPr="00392CAF">
        <w:rPr>
          <w:rFonts w:cs="Arial"/>
          <w:szCs w:val="24"/>
          <w:lang w:eastAsia="es-MX"/>
        </w:rPr>
        <w:t xml:space="preserve"> calificó la conducta e individualizó la sanción</w:t>
      </w:r>
      <w:r w:rsidR="00391853">
        <w:rPr>
          <w:rFonts w:cs="Arial"/>
          <w:szCs w:val="24"/>
          <w:lang w:eastAsia="es-MX"/>
        </w:rPr>
        <w:t>,</w:t>
      </w:r>
      <w:r w:rsidR="00541B9D" w:rsidRPr="00392CAF">
        <w:rPr>
          <w:rFonts w:cs="Arial"/>
          <w:szCs w:val="24"/>
          <w:lang w:eastAsia="es-MX"/>
        </w:rPr>
        <w:t xml:space="preserve"> tomando en cuenta las circunstancias de modo, tiempo y lugar</w:t>
      </w:r>
      <w:r w:rsidR="00F06660" w:rsidRPr="00392CAF">
        <w:rPr>
          <w:rFonts w:cs="Arial"/>
          <w:szCs w:val="24"/>
          <w:lang w:eastAsia="es-MX"/>
        </w:rPr>
        <w:t xml:space="preserve"> y, en </w:t>
      </w:r>
      <w:r w:rsidR="006021EB" w:rsidRPr="00392CAF">
        <w:rPr>
          <w:rFonts w:cs="Arial"/>
          <w:szCs w:val="24"/>
          <w:lang w:eastAsia="es-MX"/>
        </w:rPr>
        <w:t>consecuencia,</w:t>
      </w:r>
      <w:r w:rsidR="00F06660" w:rsidRPr="00392CAF">
        <w:rPr>
          <w:rFonts w:cs="Arial"/>
          <w:szCs w:val="24"/>
          <w:lang w:eastAsia="es-MX"/>
        </w:rPr>
        <w:t xml:space="preserve"> calificó la falta como leve ordinaria </w:t>
      </w:r>
      <w:r w:rsidR="00237D2D" w:rsidRPr="00392CAF">
        <w:rPr>
          <w:rFonts w:cs="Arial"/>
          <w:szCs w:val="24"/>
          <w:lang w:eastAsia="es-MX"/>
        </w:rPr>
        <w:t>e impuso una sanción consistente en una amonestación pública</w:t>
      </w:r>
      <w:bookmarkEnd w:id="22"/>
      <w:r w:rsidR="003B0476" w:rsidRPr="00392CAF">
        <w:rPr>
          <w:rFonts w:cs="Arial"/>
          <w:szCs w:val="24"/>
          <w:lang w:eastAsia="es-MX"/>
        </w:rPr>
        <w:t>.</w:t>
      </w:r>
    </w:p>
    <w:p w14:paraId="20A3F6C4" w14:textId="7A396D7D" w:rsidR="00597512" w:rsidRPr="00392CAF" w:rsidRDefault="00597512" w:rsidP="001817D9">
      <w:pPr>
        <w:pStyle w:val="Prrafodelista"/>
        <w:numPr>
          <w:ilvl w:val="1"/>
          <w:numId w:val="25"/>
        </w:numPr>
        <w:tabs>
          <w:tab w:val="left" w:pos="993"/>
        </w:tabs>
        <w:autoSpaceDE w:val="0"/>
        <w:autoSpaceDN w:val="0"/>
        <w:adjustRightInd w:val="0"/>
        <w:spacing w:before="240" w:after="100" w:afterAutospacing="1"/>
        <w:contextualSpacing w:val="0"/>
        <w:rPr>
          <w:rFonts w:cs="Arial"/>
          <w:szCs w:val="24"/>
          <w:lang w:val="es-ES_tradnl" w:eastAsia="es-MX"/>
        </w:rPr>
      </w:pPr>
      <w:r w:rsidRPr="00392CAF">
        <w:rPr>
          <w:rFonts w:cs="Arial"/>
          <w:b/>
          <w:bCs/>
          <w:szCs w:val="24"/>
          <w:lang w:val="es-ES_tradnl" w:eastAsia="es-MX"/>
        </w:rPr>
        <w:t>Agravios</w:t>
      </w:r>
      <w:r w:rsidRPr="00392CAF">
        <w:rPr>
          <w:rFonts w:cs="Arial"/>
          <w:szCs w:val="24"/>
          <w:lang w:eastAsia="es-MX"/>
        </w:rPr>
        <w:t xml:space="preserve"> </w:t>
      </w:r>
    </w:p>
    <w:p w14:paraId="5F2E4AFE" w14:textId="05E8741B" w:rsidR="000A0E51" w:rsidRPr="00392CAF" w:rsidRDefault="000A0E51" w:rsidP="000A0E51">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Del </w:t>
      </w:r>
      <w:r w:rsidRPr="00392CAF">
        <w:rPr>
          <w:rFonts w:cs="Arial"/>
          <w:szCs w:val="24"/>
          <w:lang w:eastAsia="es-MX"/>
        </w:rPr>
        <w:t>escrito</w:t>
      </w:r>
      <w:r w:rsidRPr="00392CAF">
        <w:rPr>
          <w:rFonts w:cs="Arial"/>
          <w:szCs w:val="24"/>
          <w:lang w:val="es-ES_tradnl" w:eastAsia="es-MX"/>
        </w:rPr>
        <w:t xml:space="preserve"> de demanda se advierte que, en esencia, la actora hace valer los siguientes agravios:</w:t>
      </w:r>
      <w:bookmarkStart w:id="23" w:name="_Hlk205744374"/>
    </w:p>
    <w:p w14:paraId="3A7F5B1A" w14:textId="70DEAC01" w:rsidR="000A0E51" w:rsidRPr="00392CAF" w:rsidRDefault="000A0E51" w:rsidP="000A0E51">
      <w:pPr>
        <w:pStyle w:val="Prrafodelista"/>
        <w:numPr>
          <w:ilvl w:val="0"/>
          <w:numId w:val="29"/>
        </w:numPr>
        <w:autoSpaceDE w:val="0"/>
        <w:autoSpaceDN w:val="0"/>
        <w:adjustRightInd w:val="0"/>
        <w:spacing w:before="240" w:after="240"/>
        <w:contextualSpacing w:val="0"/>
        <w:rPr>
          <w:rFonts w:cs="Arial"/>
          <w:b/>
          <w:bCs/>
          <w:szCs w:val="24"/>
          <w:lang w:val="es-ES_tradnl" w:eastAsia="es-MX"/>
        </w:rPr>
      </w:pPr>
      <w:r w:rsidRPr="00392CAF">
        <w:rPr>
          <w:rFonts w:cs="Arial"/>
          <w:b/>
          <w:bCs/>
          <w:szCs w:val="24"/>
          <w:lang w:val="es-ES_tradnl" w:eastAsia="es-MX"/>
        </w:rPr>
        <w:t xml:space="preserve">Desestimación de </w:t>
      </w:r>
      <w:r w:rsidR="00391853">
        <w:rPr>
          <w:rFonts w:cs="Arial"/>
          <w:b/>
          <w:bCs/>
          <w:szCs w:val="24"/>
          <w:lang w:val="es-ES_tradnl" w:eastAsia="es-MX"/>
        </w:rPr>
        <w:t xml:space="preserve">las </w:t>
      </w:r>
      <w:r w:rsidRPr="00392CAF">
        <w:rPr>
          <w:rFonts w:cs="Arial"/>
          <w:b/>
          <w:bCs/>
          <w:szCs w:val="24"/>
          <w:lang w:val="es-ES_tradnl" w:eastAsia="es-MX"/>
        </w:rPr>
        <w:t xml:space="preserve">causales de improcedencia por parte del Tribunal local </w:t>
      </w:r>
    </w:p>
    <w:p w14:paraId="12E9EC2D" w14:textId="7B644ADB" w:rsidR="00EA1615" w:rsidRPr="00392CAF" w:rsidRDefault="005964E3"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La parte actora considera que la autoridad responsable debió </w:t>
      </w:r>
      <w:r w:rsidR="000A0E51" w:rsidRPr="00392CAF">
        <w:rPr>
          <w:rFonts w:cs="Arial"/>
          <w:szCs w:val="24"/>
          <w:lang w:val="es-ES_tradnl" w:eastAsia="es-MX"/>
        </w:rPr>
        <w:t xml:space="preserve">sobreseer </w:t>
      </w:r>
      <w:r w:rsidRPr="00392CAF">
        <w:rPr>
          <w:rFonts w:cs="Arial"/>
          <w:szCs w:val="24"/>
          <w:lang w:val="es-ES_tradnl" w:eastAsia="es-MX"/>
        </w:rPr>
        <w:t xml:space="preserve"> la queja primigenia</w:t>
      </w:r>
      <w:r w:rsidR="00391853">
        <w:rPr>
          <w:rFonts w:cs="Arial"/>
          <w:szCs w:val="24"/>
          <w:lang w:val="es-ES_tradnl" w:eastAsia="es-MX"/>
        </w:rPr>
        <w:t>,</w:t>
      </w:r>
      <w:r w:rsidRPr="00392CAF">
        <w:rPr>
          <w:rFonts w:cs="Arial"/>
          <w:szCs w:val="24"/>
          <w:lang w:val="es-ES_tradnl" w:eastAsia="es-MX"/>
        </w:rPr>
        <w:t xml:space="preserve"> derivado de la frivolidad en los hechos</w:t>
      </w:r>
      <w:r w:rsidR="006E3939" w:rsidRPr="00392CAF">
        <w:rPr>
          <w:rFonts w:cs="Arial"/>
          <w:szCs w:val="24"/>
          <w:lang w:val="es-ES_tradnl" w:eastAsia="es-MX"/>
        </w:rPr>
        <w:t xml:space="preserve"> atribuidos, como lo fue, el haber realizado videograbaciones en </w:t>
      </w:r>
      <w:r w:rsidR="00391853">
        <w:rPr>
          <w:rFonts w:cs="Arial"/>
          <w:szCs w:val="24"/>
          <w:lang w:val="es-ES_tradnl" w:eastAsia="es-MX"/>
        </w:rPr>
        <w:t xml:space="preserve">un </w:t>
      </w:r>
      <w:r w:rsidR="006E3939" w:rsidRPr="00392CAF">
        <w:rPr>
          <w:rFonts w:cs="Arial"/>
          <w:szCs w:val="24"/>
          <w:lang w:val="es-ES_tradnl" w:eastAsia="es-MX"/>
        </w:rPr>
        <w:t xml:space="preserve">horario laboral y </w:t>
      </w:r>
      <w:r w:rsidR="00391853">
        <w:rPr>
          <w:rFonts w:cs="Arial"/>
          <w:szCs w:val="24"/>
          <w:lang w:val="es-ES_tradnl" w:eastAsia="es-MX"/>
        </w:rPr>
        <w:t xml:space="preserve">en </w:t>
      </w:r>
      <w:r w:rsidR="006E3939" w:rsidRPr="00392CAF">
        <w:rPr>
          <w:rFonts w:cs="Arial"/>
          <w:szCs w:val="24"/>
          <w:lang w:val="es-ES_tradnl" w:eastAsia="es-MX"/>
        </w:rPr>
        <w:t xml:space="preserve">el Tribunal Superior de Justicia del Estado, ya que </w:t>
      </w:r>
      <w:r w:rsidR="006021EB" w:rsidRPr="00392CAF">
        <w:rPr>
          <w:rFonts w:cs="Arial"/>
          <w:szCs w:val="24"/>
          <w:lang w:val="es-ES_tradnl" w:eastAsia="es-MX"/>
        </w:rPr>
        <w:t>el</w:t>
      </w:r>
      <w:r w:rsidR="006E3939" w:rsidRPr="00392CAF">
        <w:rPr>
          <w:rFonts w:cs="Arial"/>
          <w:szCs w:val="24"/>
          <w:lang w:val="es-ES_tradnl" w:eastAsia="es-MX"/>
        </w:rPr>
        <w:t xml:space="preserve"> denunciante</w:t>
      </w:r>
      <w:r w:rsidR="006021EB" w:rsidRPr="00392CAF">
        <w:rPr>
          <w:rFonts w:cs="Arial"/>
          <w:szCs w:val="24"/>
          <w:lang w:val="es-ES_tradnl" w:eastAsia="es-MX"/>
        </w:rPr>
        <w:t xml:space="preserve"> del procedimiento primigenio</w:t>
      </w:r>
      <w:r w:rsidR="006E3939" w:rsidRPr="00392CAF">
        <w:rPr>
          <w:rFonts w:cs="Arial"/>
          <w:szCs w:val="24"/>
          <w:lang w:val="es-ES_tradnl" w:eastAsia="es-MX"/>
        </w:rPr>
        <w:t xml:space="preserve"> no presentó pruebas para acreditar el acto</w:t>
      </w:r>
      <w:r w:rsidR="00391853">
        <w:rPr>
          <w:rFonts w:cs="Arial"/>
          <w:szCs w:val="24"/>
          <w:lang w:val="es-ES_tradnl" w:eastAsia="es-MX"/>
        </w:rPr>
        <w:t xml:space="preserve">, </w:t>
      </w:r>
      <w:r w:rsidR="00391853">
        <w:rPr>
          <w:rFonts w:cs="Arial"/>
          <w:szCs w:val="24"/>
          <w:lang w:val="es-ES_tradnl" w:eastAsia="es-MX"/>
        </w:rPr>
        <w:lastRenderedPageBreak/>
        <w:t>además de que</w:t>
      </w:r>
      <w:r w:rsidR="006E3939" w:rsidRPr="00392CAF">
        <w:rPr>
          <w:rFonts w:cs="Arial"/>
          <w:szCs w:val="24"/>
          <w:lang w:val="es-ES_tradnl" w:eastAsia="es-MX"/>
        </w:rPr>
        <w:t xml:space="preserve"> </w:t>
      </w:r>
      <w:r w:rsidR="00391853">
        <w:rPr>
          <w:rFonts w:cs="Arial"/>
          <w:szCs w:val="24"/>
          <w:lang w:val="es-ES_tradnl" w:eastAsia="es-MX"/>
        </w:rPr>
        <w:t>l</w:t>
      </w:r>
      <w:r w:rsidR="006E3939" w:rsidRPr="00392CAF">
        <w:rPr>
          <w:rFonts w:cs="Arial"/>
          <w:szCs w:val="24"/>
          <w:lang w:val="es-ES_tradnl" w:eastAsia="es-MX"/>
        </w:rPr>
        <w:t>as videograbaciones se hicieron fuera del horario contemplado en el artículo 102 del Reglamento Interno del Tribunal Superior de Justicia del Estado (08:00 a 15:00 h</w:t>
      </w:r>
      <w:r w:rsidR="00265599">
        <w:rPr>
          <w:rFonts w:cs="Arial"/>
          <w:szCs w:val="24"/>
          <w:lang w:val="es-ES_tradnl" w:eastAsia="es-MX"/>
        </w:rPr>
        <w:t>oras</w:t>
      </w:r>
      <w:r w:rsidR="006E3939" w:rsidRPr="00392CAF">
        <w:rPr>
          <w:rFonts w:cs="Arial"/>
          <w:szCs w:val="24"/>
          <w:lang w:val="es-ES_tradnl" w:eastAsia="es-MX"/>
        </w:rPr>
        <w:t>).</w:t>
      </w:r>
    </w:p>
    <w:p w14:paraId="41C73D91" w14:textId="77777777" w:rsidR="0084718C" w:rsidRDefault="006E3939" w:rsidP="0084718C">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Asimismo, denuncia la omisión de la autoridad responsable para pronunciarse sobre la falta de pruebas, pues en ninguna de las constancias que </w:t>
      </w:r>
      <w:r w:rsidR="00391853">
        <w:rPr>
          <w:rFonts w:cs="Arial"/>
          <w:szCs w:val="24"/>
          <w:lang w:val="es-ES_tradnl" w:eastAsia="es-MX"/>
        </w:rPr>
        <w:t>se encuentran</w:t>
      </w:r>
      <w:r w:rsidR="00391853" w:rsidRPr="00392CAF">
        <w:rPr>
          <w:rFonts w:cs="Arial"/>
          <w:szCs w:val="24"/>
          <w:lang w:val="es-ES_tradnl" w:eastAsia="es-MX"/>
        </w:rPr>
        <w:t xml:space="preserve"> </w:t>
      </w:r>
      <w:r w:rsidRPr="00392CAF">
        <w:rPr>
          <w:rFonts w:cs="Arial"/>
          <w:szCs w:val="24"/>
          <w:lang w:val="es-ES_tradnl" w:eastAsia="es-MX"/>
        </w:rPr>
        <w:t>en el procedimiento especial sancionador</w:t>
      </w:r>
      <w:r w:rsidR="00E46326" w:rsidRPr="00392CAF">
        <w:rPr>
          <w:rFonts w:cs="Arial"/>
          <w:szCs w:val="24"/>
          <w:lang w:val="es-ES_tradnl" w:eastAsia="es-MX"/>
        </w:rPr>
        <w:t xml:space="preserve"> </w:t>
      </w:r>
      <w:r w:rsidRPr="00392CAF">
        <w:rPr>
          <w:rFonts w:cs="Arial"/>
          <w:szCs w:val="24"/>
          <w:lang w:val="es-ES_tradnl" w:eastAsia="es-MX"/>
        </w:rPr>
        <w:t>se advierte la fecha y hora en que fueron grabados los videos publicados a través de Facebook</w:t>
      </w:r>
      <w:r w:rsidR="00E46326" w:rsidRPr="00392CAF">
        <w:rPr>
          <w:rFonts w:cs="Arial"/>
          <w:szCs w:val="24"/>
          <w:lang w:val="es-ES_tradnl" w:eastAsia="es-MX"/>
        </w:rPr>
        <w:t xml:space="preserve">. </w:t>
      </w:r>
    </w:p>
    <w:p w14:paraId="70D8EB8C" w14:textId="7C4680E1" w:rsidR="00391853" w:rsidRPr="0084718C" w:rsidRDefault="00E46326" w:rsidP="0084718C">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84718C">
        <w:rPr>
          <w:rFonts w:cs="Arial"/>
          <w:szCs w:val="24"/>
          <w:lang w:val="es-ES_tradnl" w:eastAsia="es-MX"/>
        </w:rPr>
        <w:t xml:space="preserve">Agrega que, si bien la parte denunciante solicitó a la </w:t>
      </w:r>
      <w:r w:rsidR="00BB032A">
        <w:rPr>
          <w:rFonts w:cs="Arial"/>
          <w:szCs w:val="24"/>
          <w:lang w:val="es-ES_tradnl" w:eastAsia="es-MX"/>
        </w:rPr>
        <w:t>S</w:t>
      </w:r>
      <w:r w:rsidRPr="0084718C">
        <w:rPr>
          <w:rFonts w:cs="Arial"/>
          <w:szCs w:val="24"/>
          <w:lang w:val="es-ES_tradnl" w:eastAsia="es-MX"/>
        </w:rPr>
        <w:t>ecretar</w:t>
      </w:r>
      <w:r w:rsidR="00BB032A">
        <w:rPr>
          <w:rFonts w:cs="Arial"/>
          <w:szCs w:val="24"/>
          <w:lang w:val="es-ES_tradnl" w:eastAsia="es-MX"/>
        </w:rPr>
        <w:t>í</w:t>
      </w:r>
      <w:r w:rsidRPr="0084718C">
        <w:rPr>
          <w:rFonts w:cs="Arial"/>
          <w:szCs w:val="24"/>
          <w:lang w:val="es-ES_tradnl" w:eastAsia="es-MX"/>
        </w:rPr>
        <w:t xml:space="preserve">a </w:t>
      </w:r>
      <w:r w:rsidR="00BB032A">
        <w:rPr>
          <w:rFonts w:cs="Arial"/>
          <w:szCs w:val="24"/>
          <w:lang w:val="es-ES_tradnl" w:eastAsia="es-MX"/>
        </w:rPr>
        <w:t>E</w:t>
      </w:r>
      <w:r w:rsidRPr="0084718C">
        <w:rPr>
          <w:rFonts w:cs="Arial"/>
          <w:szCs w:val="24"/>
          <w:lang w:val="es-ES_tradnl" w:eastAsia="es-MX"/>
        </w:rPr>
        <w:t xml:space="preserve">jecutiva del Instituto Electoral de Participación Ciudadana de Yucatán que requiriera diversa información relacionada con las videograbaciones publicadas en Facebook, </w:t>
      </w:r>
      <w:r w:rsidR="00391853" w:rsidRPr="0084718C">
        <w:rPr>
          <w:rFonts w:cs="Arial"/>
          <w:szCs w:val="24"/>
          <w:lang w:val="es-ES_tradnl" w:eastAsia="es-MX"/>
        </w:rPr>
        <w:t xml:space="preserve">se </w:t>
      </w:r>
      <w:r w:rsidRPr="0084718C">
        <w:rPr>
          <w:rFonts w:cs="Arial"/>
          <w:szCs w:val="24"/>
          <w:lang w:val="es-ES_tradnl" w:eastAsia="es-MX"/>
        </w:rPr>
        <w:t>declar</w:t>
      </w:r>
      <w:r w:rsidR="00391853" w:rsidRPr="0084718C">
        <w:rPr>
          <w:rFonts w:cs="Arial"/>
          <w:szCs w:val="24"/>
          <w:lang w:val="es-ES_tradnl" w:eastAsia="es-MX"/>
        </w:rPr>
        <w:t>ó</w:t>
      </w:r>
      <w:r w:rsidRPr="0084718C">
        <w:rPr>
          <w:rFonts w:cs="Arial"/>
          <w:szCs w:val="24"/>
          <w:lang w:val="es-ES_tradnl" w:eastAsia="es-MX"/>
        </w:rPr>
        <w:t xml:space="preserve"> improcedente</w:t>
      </w:r>
      <w:r w:rsidR="00391853" w:rsidRPr="0084718C">
        <w:rPr>
          <w:rFonts w:cs="Arial"/>
          <w:szCs w:val="24"/>
          <w:lang w:val="es-ES_tradnl" w:eastAsia="es-MX"/>
        </w:rPr>
        <w:t>,</w:t>
      </w:r>
      <w:r w:rsidRPr="0084718C">
        <w:rPr>
          <w:rFonts w:cs="Arial"/>
          <w:szCs w:val="24"/>
          <w:lang w:val="es-ES_tradnl" w:eastAsia="es-MX"/>
        </w:rPr>
        <w:t xml:space="preserve"> porque el peticionario no ostentaba el carácter de candidato, partido político</w:t>
      </w:r>
      <w:r w:rsidR="00391853" w:rsidRPr="0084718C">
        <w:rPr>
          <w:rFonts w:cs="Arial"/>
          <w:szCs w:val="24"/>
          <w:lang w:val="es-ES_tradnl" w:eastAsia="es-MX"/>
        </w:rPr>
        <w:t>,</w:t>
      </w:r>
      <w:r w:rsidRPr="0084718C">
        <w:rPr>
          <w:rFonts w:cs="Arial"/>
          <w:szCs w:val="24"/>
          <w:lang w:val="es-ES_tradnl" w:eastAsia="es-MX"/>
        </w:rPr>
        <w:t xml:space="preserve"> ni candidato independiente, en el Proceso Electoral Extraordinario; sin embargo, </w:t>
      </w:r>
      <w:r w:rsidR="00391853" w:rsidRPr="0084718C">
        <w:rPr>
          <w:rFonts w:cs="Arial"/>
          <w:szCs w:val="24"/>
          <w:lang w:val="es-ES_tradnl" w:eastAsia="es-MX"/>
        </w:rPr>
        <w:t>aún si se</w:t>
      </w:r>
      <w:r w:rsidRPr="0084718C">
        <w:rPr>
          <w:rFonts w:cs="Arial"/>
          <w:szCs w:val="24"/>
          <w:lang w:val="es-ES_tradnl" w:eastAsia="es-MX"/>
        </w:rPr>
        <w:t xml:space="preserve"> </w:t>
      </w:r>
      <w:r w:rsidR="00391853" w:rsidRPr="0084718C">
        <w:rPr>
          <w:rFonts w:cs="Arial"/>
          <w:szCs w:val="24"/>
          <w:lang w:val="es-ES_tradnl" w:eastAsia="es-MX"/>
        </w:rPr>
        <w:t xml:space="preserve">declarara </w:t>
      </w:r>
      <w:r w:rsidRPr="0084718C">
        <w:rPr>
          <w:rFonts w:cs="Arial"/>
          <w:szCs w:val="24"/>
          <w:lang w:val="es-ES_tradnl" w:eastAsia="es-MX"/>
        </w:rPr>
        <w:t>procedente tal solicitud, lo único que iba a señalar era la fecha y hora de la publicación del contenido denunciado</w:t>
      </w:r>
      <w:r w:rsidR="00391853" w:rsidRPr="0084718C">
        <w:rPr>
          <w:rFonts w:cs="Arial"/>
          <w:szCs w:val="24"/>
          <w:lang w:val="es-ES_tradnl" w:eastAsia="es-MX"/>
        </w:rPr>
        <w:t>,</w:t>
      </w:r>
      <w:r w:rsidRPr="0084718C">
        <w:rPr>
          <w:rFonts w:cs="Arial"/>
          <w:szCs w:val="24"/>
          <w:lang w:val="es-ES_tradnl" w:eastAsia="es-MX"/>
        </w:rPr>
        <w:t xml:space="preserve"> mas no la hora de </w:t>
      </w:r>
      <w:r w:rsidR="00391853" w:rsidRPr="0084718C">
        <w:rPr>
          <w:rFonts w:cs="Arial"/>
          <w:szCs w:val="24"/>
          <w:lang w:val="es-ES_tradnl" w:eastAsia="es-MX"/>
        </w:rPr>
        <w:t>grabación.</w:t>
      </w:r>
    </w:p>
    <w:p w14:paraId="5E6DFE9C" w14:textId="43112D41" w:rsidR="00E46326" w:rsidRPr="00391853" w:rsidRDefault="000A0E51" w:rsidP="00391853">
      <w:pPr>
        <w:pStyle w:val="Prrafodelista"/>
        <w:numPr>
          <w:ilvl w:val="0"/>
          <w:numId w:val="29"/>
        </w:numPr>
        <w:autoSpaceDE w:val="0"/>
        <w:autoSpaceDN w:val="0"/>
        <w:adjustRightInd w:val="0"/>
        <w:spacing w:before="240" w:after="240"/>
        <w:contextualSpacing w:val="0"/>
        <w:rPr>
          <w:rFonts w:cs="Arial"/>
          <w:b/>
          <w:bCs/>
          <w:szCs w:val="24"/>
          <w:lang w:val="es-ES_tradnl" w:eastAsia="es-MX"/>
        </w:rPr>
      </w:pPr>
      <w:bookmarkStart w:id="24" w:name="_Hlk205744403"/>
      <w:bookmarkEnd w:id="23"/>
      <w:r w:rsidRPr="00391853">
        <w:rPr>
          <w:rFonts w:cs="Arial"/>
          <w:b/>
          <w:bCs/>
          <w:szCs w:val="24"/>
          <w:lang w:val="es-ES_tradnl" w:eastAsia="es-MX"/>
        </w:rPr>
        <w:t xml:space="preserve">Irreparabilidad del acto denunciado </w:t>
      </w:r>
    </w:p>
    <w:p w14:paraId="6C538C36" w14:textId="7A03FCD8" w:rsidR="00EA1615" w:rsidRPr="00392CAF" w:rsidRDefault="002C5EB7" w:rsidP="0084718C">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A consideración de la actora, las publicaciones denunciadas ya han surtido sus efectos de modo irreparable, por lo que a ningún fin practico llevaría adentrarse al estudio de la materia</w:t>
      </w:r>
      <w:r w:rsidR="00391853">
        <w:rPr>
          <w:rFonts w:cs="Arial"/>
          <w:szCs w:val="24"/>
          <w:lang w:val="es-ES_tradnl" w:eastAsia="es-MX"/>
        </w:rPr>
        <w:t>,</w:t>
      </w:r>
      <w:r w:rsidRPr="00392CAF">
        <w:rPr>
          <w:rFonts w:cs="Arial"/>
          <w:szCs w:val="24"/>
          <w:lang w:val="es-ES_tradnl" w:eastAsia="es-MX"/>
        </w:rPr>
        <w:t xml:space="preserve"> puesto que se ha llevado a cabo la jornada electoral para elegir a los integrantes del Poder Judicial de Estado de Yucatán y la actora no resultó vencedora.</w:t>
      </w:r>
    </w:p>
    <w:p w14:paraId="042AFDF0" w14:textId="7411BF4C" w:rsidR="00EA1615" w:rsidRPr="00392CAF" w:rsidRDefault="0018790C" w:rsidP="0018790C">
      <w:pPr>
        <w:pStyle w:val="Prrafodelista"/>
        <w:numPr>
          <w:ilvl w:val="0"/>
          <w:numId w:val="29"/>
        </w:numPr>
        <w:autoSpaceDE w:val="0"/>
        <w:autoSpaceDN w:val="0"/>
        <w:adjustRightInd w:val="0"/>
        <w:spacing w:before="240" w:after="240"/>
        <w:contextualSpacing w:val="0"/>
        <w:rPr>
          <w:rFonts w:cs="Arial"/>
          <w:b/>
          <w:bCs/>
          <w:szCs w:val="24"/>
          <w:lang w:val="es-ES_tradnl" w:eastAsia="es-MX"/>
        </w:rPr>
      </w:pPr>
      <w:bookmarkStart w:id="25" w:name="_Hlk205744438"/>
      <w:bookmarkEnd w:id="24"/>
      <w:r w:rsidRPr="00392CAF">
        <w:rPr>
          <w:rFonts w:cs="Arial"/>
          <w:b/>
          <w:bCs/>
          <w:szCs w:val="24"/>
          <w:lang w:val="es-ES_tradnl" w:eastAsia="es-MX"/>
        </w:rPr>
        <w:t>Falta de interés de la parte denunciante para instar el PES</w:t>
      </w:r>
    </w:p>
    <w:p w14:paraId="7F2B1984" w14:textId="13688B66" w:rsidR="00BA790B" w:rsidRPr="00392CAF" w:rsidRDefault="00AD383E" w:rsidP="00CF30E9">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La parte actora considera que la sentencia impugnada se debió</w:t>
      </w:r>
      <w:r w:rsidR="00200653" w:rsidRPr="00392CAF">
        <w:rPr>
          <w:rFonts w:cs="Arial"/>
          <w:szCs w:val="24"/>
          <w:lang w:val="es-ES_tradnl" w:eastAsia="es-MX"/>
        </w:rPr>
        <w:t xml:space="preserve"> sobreseer derivado de la falta de interés del denunciante</w:t>
      </w:r>
      <w:r w:rsidRPr="00392CAF">
        <w:rPr>
          <w:rFonts w:cs="Arial"/>
          <w:szCs w:val="24"/>
          <w:lang w:val="es-ES_tradnl" w:eastAsia="es-MX"/>
        </w:rPr>
        <w:t xml:space="preserve"> para instar el procedimiento especial sancionador, porque </w:t>
      </w:r>
      <w:r w:rsidR="000B5EBA" w:rsidRPr="00392CAF">
        <w:rPr>
          <w:rFonts w:cs="Arial"/>
          <w:szCs w:val="24"/>
          <w:lang w:val="es-ES_tradnl" w:eastAsia="es-MX"/>
        </w:rPr>
        <w:t xml:space="preserve">al no haber sido aspirante ni candidato para ocupar el cargo de titular de la </w:t>
      </w:r>
      <w:r w:rsidR="00391853">
        <w:rPr>
          <w:rFonts w:cs="Arial"/>
          <w:szCs w:val="24"/>
          <w:lang w:val="es-ES_tradnl" w:eastAsia="es-MX"/>
        </w:rPr>
        <w:t>m</w:t>
      </w:r>
      <w:r w:rsidR="000B5EBA" w:rsidRPr="00392CAF">
        <w:rPr>
          <w:rFonts w:cs="Arial"/>
          <w:szCs w:val="24"/>
          <w:lang w:val="es-ES_tradnl" w:eastAsia="es-MX"/>
        </w:rPr>
        <w:t>agistratura del Tribunal Superior de Justicia del Estado</w:t>
      </w:r>
      <w:r w:rsidR="00200653" w:rsidRPr="00392CAF">
        <w:rPr>
          <w:rFonts w:cs="Arial"/>
          <w:szCs w:val="24"/>
          <w:lang w:val="es-ES_tradnl" w:eastAsia="es-MX"/>
        </w:rPr>
        <w:t xml:space="preserve"> </w:t>
      </w:r>
      <w:r w:rsidR="000B5EBA" w:rsidRPr="00392CAF">
        <w:rPr>
          <w:rFonts w:cs="Arial"/>
          <w:szCs w:val="24"/>
          <w:lang w:val="es-ES_tradnl" w:eastAsia="es-MX"/>
        </w:rPr>
        <w:t xml:space="preserve">no existía una afectación a su esfera jurídica. </w:t>
      </w:r>
    </w:p>
    <w:p w14:paraId="5072B37F" w14:textId="1D65B2FD" w:rsidR="00EA1615" w:rsidRPr="00392CAF" w:rsidRDefault="00BA790B" w:rsidP="00BA790B">
      <w:pPr>
        <w:pStyle w:val="Prrafodelista"/>
        <w:numPr>
          <w:ilvl w:val="0"/>
          <w:numId w:val="29"/>
        </w:numPr>
        <w:autoSpaceDE w:val="0"/>
        <w:autoSpaceDN w:val="0"/>
        <w:adjustRightInd w:val="0"/>
        <w:spacing w:before="240" w:after="240"/>
        <w:contextualSpacing w:val="0"/>
        <w:rPr>
          <w:rFonts w:cs="Arial"/>
          <w:szCs w:val="24"/>
          <w:lang w:val="es-ES_tradnl" w:eastAsia="es-MX"/>
        </w:rPr>
      </w:pPr>
      <w:bookmarkStart w:id="26" w:name="_Hlk205745762"/>
      <w:bookmarkEnd w:id="25"/>
      <w:r w:rsidRPr="00392CAF">
        <w:rPr>
          <w:rFonts w:cs="Arial"/>
          <w:b/>
          <w:bCs/>
          <w:szCs w:val="24"/>
          <w:lang w:val="es-ES_tradnl" w:eastAsia="es-MX"/>
        </w:rPr>
        <w:t>Videograbaciones</w:t>
      </w:r>
      <w:r w:rsidRPr="00392CAF">
        <w:rPr>
          <w:rFonts w:cs="Arial"/>
          <w:szCs w:val="24"/>
          <w:lang w:val="es-ES_tradnl" w:eastAsia="es-MX"/>
        </w:rPr>
        <w:t xml:space="preserve"> </w:t>
      </w:r>
      <w:r w:rsidR="000B5EBA" w:rsidRPr="00392CAF">
        <w:rPr>
          <w:rFonts w:cs="Arial"/>
          <w:szCs w:val="24"/>
          <w:lang w:val="es-ES_tradnl" w:eastAsia="es-MX"/>
        </w:rPr>
        <w:t xml:space="preserve"> </w:t>
      </w:r>
    </w:p>
    <w:p w14:paraId="4BCB8F25" w14:textId="7BE8462F" w:rsidR="00235CDA" w:rsidRPr="00392CAF" w:rsidRDefault="00BA790B" w:rsidP="00235CDA">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lastRenderedPageBreak/>
        <w:t>La promovente señala que</w:t>
      </w:r>
      <w:r w:rsidR="00200653" w:rsidRPr="00392CAF">
        <w:rPr>
          <w:rFonts w:cs="Arial"/>
          <w:szCs w:val="24"/>
          <w:lang w:val="es-ES_tradnl" w:eastAsia="es-MX"/>
        </w:rPr>
        <w:t xml:space="preserve"> la fracción I</w:t>
      </w:r>
      <w:r w:rsidR="00391853">
        <w:rPr>
          <w:rFonts w:cs="Arial"/>
          <w:szCs w:val="24"/>
          <w:lang w:val="es-ES_tradnl" w:eastAsia="es-MX"/>
        </w:rPr>
        <w:t>,</w:t>
      </w:r>
      <w:r w:rsidR="00200653" w:rsidRPr="00392CAF">
        <w:rPr>
          <w:rFonts w:cs="Arial"/>
          <w:szCs w:val="24"/>
          <w:lang w:val="es-ES_tradnl" w:eastAsia="es-MX"/>
        </w:rPr>
        <w:t xml:space="preserve"> del apartado C</w:t>
      </w:r>
      <w:r w:rsidR="00391853">
        <w:rPr>
          <w:rFonts w:cs="Arial"/>
          <w:szCs w:val="24"/>
          <w:lang w:val="es-ES_tradnl" w:eastAsia="es-MX"/>
        </w:rPr>
        <w:t>,</w:t>
      </w:r>
      <w:r w:rsidR="00200653" w:rsidRPr="00392CAF">
        <w:rPr>
          <w:rFonts w:cs="Arial"/>
          <w:szCs w:val="24"/>
          <w:lang w:val="es-ES_tradnl" w:eastAsia="es-MX"/>
        </w:rPr>
        <w:t xml:space="preserve"> del punto 20</w:t>
      </w:r>
      <w:r w:rsidR="00391853">
        <w:rPr>
          <w:rFonts w:cs="Arial"/>
          <w:szCs w:val="24"/>
          <w:lang w:val="es-ES_tradnl" w:eastAsia="es-MX"/>
        </w:rPr>
        <w:t>,</w:t>
      </w:r>
      <w:r w:rsidR="00200653" w:rsidRPr="00392CAF">
        <w:rPr>
          <w:rFonts w:cs="Arial"/>
          <w:szCs w:val="24"/>
          <w:lang w:val="es-ES_tradnl" w:eastAsia="es-MX"/>
        </w:rPr>
        <w:t xml:space="preserve"> del Acuerdo CG/044/2025 del Consejo General del Instituto Electoral y de Participación Ciudadana de Yucatán, establece que las personas candidatas a ocupar un cargo del Poder Judicial del Estado tienen permitido difundir su trayectoria profesional, méritos y visiones acerca de la función jurisdiccional e impartición de justicia.</w:t>
      </w:r>
    </w:p>
    <w:p w14:paraId="500A92C1" w14:textId="1915CC0C" w:rsidR="00235CDA" w:rsidRPr="00392CAF" w:rsidRDefault="00235CDA" w:rsidP="00235CDA">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En ese sentido, </w:t>
      </w:r>
      <w:r w:rsidR="00200653" w:rsidRPr="00392CAF">
        <w:rPr>
          <w:rFonts w:cs="Arial"/>
          <w:szCs w:val="24"/>
          <w:lang w:val="es-ES_tradnl" w:eastAsia="es-MX"/>
        </w:rPr>
        <w:t>ya que l</w:t>
      </w:r>
      <w:r w:rsidR="00BA790B" w:rsidRPr="00392CAF">
        <w:rPr>
          <w:rFonts w:cs="Arial"/>
          <w:szCs w:val="24"/>
          <w:lang w:val="es-ES_tradnl" w:eastAsia="es-MX"/>
        </w:rPr>
        <w:t xml:space="preserve">as videograbaciones fueron publicadas </w:t>
      </w:r>
      <w:r w:rsidRPr="00392CAF">
        <w:rPr>
          <w:rFonts w:cs="Arial"/>
          <w:szCs w:val="24"/>
          <w:lang w:val="es-ES_tradnl" w:eastAsia="es-MX"/>
        </w:rPr>
        <w:t>al momento de que</w:t>
      </w:r>
      <w:r w:rsidR="00BA790B" w:rsidRPr="00392CAF">
        <w:rPr>
          <w:rFonts w:cs="Arial"/>
          <w:szCs w:val="24"/>
          <w:lang w:val="es-ES_tradnl" w:eastAsia="es-MX"/>
        </w:rPr>
        <w:t xml:space="preserve"> la actora ostentaba el cargo de magistrada del Tribunal Superior de Justicia del Estado de Yucatán en funciones, al mismo tiempo que participaba en el Proceso Electoral Extraordinario</w:t>
      </w:r>
      <w:r w:rsidR="00200653" w:rsidRPr="00392CAF">
        <w:rPr>
          <w:rFonts w:cs="Arial"/>
          <w:szCs w:val="24"/>
          <w:lang w:val="es-ES_tradnl" w:eastAsia="es-MX"/>
        </w:rPr>
        <w:t xml:space="preserve">, </w:t>
      </w:r>
      <w:r w:rsidRPr="00392CAF">
        <w:rPr>
          <w:rFonts w:cs="Arial"/>
          <w:szCs w:val="24"/>
          <w:lang w:val="es-ES_tradnl" w:eastAsia="es-MX"/>
        </w:rPr>
        <w:t>tenía permitido hacer del conocimiento a la ciudadanía su trayectoria profesional y algunas de sus visiones de la función jurisdiccional, desde su lugar de trabajo.</w:t>
      </w:r>
    </w:p>
    <w:p w14:paraId="182BC291" w14:textId="58059501" w:rsidR="00235CDA" w:rsidRPr="00392CAF" w:rsidRDefault="00235CDA" w:rsidP="00235CDA">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Asimismo, reclama que, contrario a lo que se determinó en la sentencia, las videograbaciones no le generaron una ventaja sobre las demás personas candidatas, puesto que no resultó vencedora en la elección</w:t>
      </w:r>
      <w:r w:rsidR="00282C85" w:rsidRPr="00392CAF">
        <w:rPr>
          <w:rFonts w:cs="Arial"/>
          <w:szCs w:val="24"/>
          <w:lang w:val="es-ES_tradnl" w:eastAsia="es-MX"/>
        </w:rPr>
        <w:t xml:space="preserve">; además de que, los </w:t>
      </w:r>
      <w:r w:rsidR="00DE0D4C">
        <w:rPr>
          <w:rFonts w:cs="Arial"/>
          <w:szCs w:val="24"/>
          <w:lang w:val="es-ES_tradnl" w:eastAsia="es-MX"/>
        </w:rPr>
        <w:t>otrora</w:t>
      </w:r>
      <w:r w:rsidR="00391853" w:rsidRPr="00392CAF">
        <w:rPr>
          <w:rFonts w:cs="Arial"/>
          <w:szCs w:val="24"/>
          <w:lang w:val="es-ES_tradnl" w:eastAsia="es-MX"/>
        </w:rPr>
        <w:t xml:space="preserve"> </w:t>
      </w:r>
      <w:r w:rsidR="00282C85" w:rsidRPr="00392CAF">
        <w:rPr>
          <w:rFonts w:cs="Arial"/>
          <w:szCs w:val="24"/>
          <w:lang w:val="es-ES_tradnl" w:eastAsia="es-MX"/>
        </w:rPr>
        <w:t xml:space="preserve">contrincantes en la contienda no denunciaron una ventaja por las publicaciones denunciadas. </w:t>
      </w:r>
    </w:p>
    <w:p w14:paraId="5C5E3BD0" w14:textId="05B3C3CD" w:rsidR="006771F0" w:rsidRPr="00392CAF" w:rsidRDefault="002E6CDE" w:rsidP="001817D9">
      <w:pPr>
        <w:pStyle w:val="Prrafodelista"/>
        <w:numPr>
          <w:ilvl w:val="1"/>
          <w:numId w:val="25"/>
        </w:numPr>
        <w:tabs>
          <w:tab w:val="left" w:pos="993"/>
        </w:tabs>
        <w:autoSpaceDE w:val="0"/>
        <w:autoSpaceDN w:val="0"/>
        <w:adjustRightInd w:val="0"/>
        <w:spacing w:before="240" w:after="100" w:afterAutospacing="1"/>
        <w:contextualSpacing w:val="0"/>
        <w:rPr>
          <w:rFonts w:cs="Arial"/>
          <w:b/>
          <w:bCs/>
          <w:szCs w:val="24"/>
          <w:lang w:val="es-ES_tradnl" w:eastAsia="es-MX"/>
        </w:rPr>
      </w:pPr>
      <w:r w:rsidRPr="00392CAF">
        <w:rPr>
          <w:rFonts w:cs="Arial"/>
          <w:b/>
          <w:bCs/>
          <w:szCs w:val="24"/>
          <w:lang w:val="es-ES_tradnl" w:eastAsia="es-MX"/>
        </w:rPr>
        <w:t xml:space="preserve">Determinación de </w:t>
      </w:r>
      <w:r w:rsidR="006D5E2D">
        <w:rPr>
          <w:rFonts w:cs="Arial"/>
          <w:b/>
          <w:bCs/>
          <w:szCs w:val="24"/>
          <w:lang w:val="es-ES_tradnl" w:eastAsia="es-MX"/>
        </w:rPr>
        <w:t xml:space="preserve">esta </w:t>
      </w:r>
      <w:r w:rsidRPr="00392CAF">
        <w:rPr>
          <w:rFonts w:cs="Arial"/>
          <w:b/>
          <w:bCs/>
          <w:szCs w:val="24"/>
          <w:lang w:val="es-ES_tradnl" w:eastAsia="es-MX"/>
        </w:rPr>
        <w:t xml:space="preserve">Sala Superior </w:t>
      </w:r>
    </w:p>
    <w:p w14:paraId="2F5AE51C" w14:textId="19813B20" w:rsidR="006771F0" w:rsidRPr="00392CAF" w:rsidRDefault="002E6CDE" w:rsidP="002E6CD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Esta Sala Superior </w:t>
      </w:r>
      <w:r w:rsidRPr="00392CAF">
        <w:rPr>
          <w:rFonts w:cs="Arial"/>
          <w:b/>
          <w:bCs/>
          <w:szCs w:val="24"/>
          <w:lang w:val="es-ES_tradnl" w:eastAsia="es-MX"/>
        </w:rPr>
        <w:t>confirma</w:t>
      </w:r>
      <w:r w:rsidRPr="00392CAF">
        <w:rPr>
          <w:rFonts w:cs="Arial"/>
          <w:szCs w:val="24"/>
          <w:lang w:val="es-ES_tradnl" w:eastAsia="es-MX"/>
        </w:rPr>
        <w:t xml:space="preserve"> </w:t>
      </w:r>
      <w:r w:rsidRPr="00392CAF">
        <w:rPr>
          <w:rFonts w:cs="Arial"/>
          <w:b/>
          <w:bCs/>
          <w:szCs w:val="24"/>
          <w:lang w:val="es-ES_tradnl" w:eastAsia="es-MX"/>
        </w:rPr>
        <w:t xml:space="preserve">la resolución </w:t>
      </w:r>
      <w:r w:rsidR="001466DD" w:rsidRPr="00392CAF">
        <w:rPr>
          <w:rFonts w:cs="Arial"/>
          <w:b/>
          <w:bCs/>
          <w:szCs w:val="24"/>
          <w:lang w:val="es-ES_tradnl" w:eastAsia="es-MX"/>
        </w:rPr>
        <w:t>impugnada</w:t>
      </w:r>
      <w:r w:rsidR="001466DD" w:rsidRPr="00392CAF">
        <w:rPr>
          <w:rFonts w:cs="Arial"/>
          <w:szCs w:val="24"/>
          <w:lang w:val="es-ES_tradnl" w:eastAsia="es-MX"/>
        </w:rPr>
        <w:t xml:space="preserve">, ya que los agravios son </w:t>
      </w:r>
      <w:r w:rsidR="001466DD" w:rsidRPr="00392CAF">
        <w:rPr>
          <w:rFonts w:cs="Arial"/>
          <w:b/>
          <w:bCs/>
          <w:szCs w:val="24"/>
          <w:lang w:val="es-ES_tradnl" w:eastAsia="es-MX"/>
        </w:rPr>
        <w:t>infundados</w:t>
      </w:r>
      <w:r w:rsidR="006D5E2D">
        <w:rPr>
          <w:rFonts w:cs="Arial"/>
          <w:b/>
          <w:bCs/>
          <w:szCs w:val="24"/>
          <w:lang w:val="es-ES_tradnl" w:eastAsia="es-MX"/>
        </w:rPr>
        <w:t>,</w:t>
      </w:r>
      <w:r w:rsidR="00B74479" w:rsidRPr="00392CAF">
        <w:rPr>
          <w:rFonts w:cs="Arial"/>
          <w:b/>
          <w:bCs/>
          <w:szCs w:val="24"/>
          <w:lang w:val="es-ES_tradnl" w:eastAsia="es-MX"/>
        </w:rPr>
        <w:t xml:space="preserve"> en una parte</w:t>
      </w:r>
      <w:r w:rsidR="006D5E2D">
        <w:rPr>
          <w:rFonts w:cs="Arial"/>
          <w:b/>
          <w:bCs/>
          <w:szCs w:val="24"/>
          <w:lang w:val="es-ES_tradnl" w:eastAsia="es-MX"/>
        </w:rPr>
        <w:t>,</w:t>
      </w:r>
      <w:r w:rsidR="001466DD" w:rsidRPr="00392CAF">
        <w:rPr>
          <w:rFonts w:cs="Arial"/>
          <w:b/>
          <w:bCs/>
          <w:szCs w:val="24"/>
          <w:lang w:val="es-ES_tradnl" w:eastAsia="es-MX"/>
        </w:rPr>
        <w:t xml:space="preserve"> e inoperantes</w:t>
      </w:r>
      <w:r w:rsidR="00B74479" w:rsidRPr="00392CAF">
        <w:rPr>
          <w:rFonts w:cs="Arial"/>
          <w:b/>
          <w:bCs/>
          <w:szCs w:val="24"/>
          <w:lang w:val="es-ES_tradnl" w:eastAsia="es-MX"/>
        </w:rPr>
        <w:t xml:space="preserve"> en otra</w:t>
      </w:r>
      <w:r w:rsidR="001466DD" w:rsidRPr="00392CAF">
        <w:rPr>
          <w:rFonts w:cs="Arial"/>
          <w:szCs w:val="24"/>
          <w:lang w:val="es-ES_tradnl" w:eastAsia="es-MX"/>
        </w:rPr>
        <w:t xml:space="preserve">. </w:t>
      </w:r>
    </w:p>
    <w:p w14:paraId="1F706F41" w14:textId="7C0FA948" w:rsidR="006771F0" w:rsidRPr="00392CAF" w:rsidRDefault="001466DD" w:rsidP="001466DD">
      <w:pPr>
        <w:pStyle w:val="Prrafodelista"/>
        <w:autoSpaceDE w:val="0"/>
        <w:autoSpaceDN w:val="0"/>
        <w:adjustRightInd w:val="0"/>
        <w:spacing w:before="240" w:after="240"/>
        <w:ind w:left="0"/>
        <w:contextualSpacing w:val="0"/>
        <w:rPr>
          <w:rFonts w:cs="Arial"/>
          <w:b/>
          <w:bCs/>
          <w:szCs w:val="24"/>
          <w:lang w:val="es-ES_tradnl" w:eastAsia="es-MX"/>
        </w:rPr>
      </w:pPr>
      <w:r w:rsidRPr="00392CAF">
        <w:rPr>
          <w:rFonts w:cs="Arial"/>
          <w:b/>
          <w:bCs/>
          <w:szCs w:val="24"/>
          <w:lang w:val="es-ES_tradnl" w:eastAsia="es-MX"/>
        </w:rPr>
        <w:t xml:space="preserve">Marco normativo </w:t>
      </w:r>
    </w:p>
    <w:p w14:paraId="4AD27BED" w14:textId="77777777" w:rsidR="0029356E" w:rsidRPr="00392CAF" w:rsidRDefault="001466DD"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b/>
          <w:bCs/>
          <w:szCs w:val="24"/>
          <w:lang w:val="es-ES_tradnl" w:eastAsia="es-MX"/>
        </w:rPr>
        <w:t>Fundamentación y motivación</w:t>
      </w:r>
      <w:r w:rsidRPr="00392CAF">
        <w:rPr>
          <w:rFonts w:cs="Arial"/>
          <w:szCs w:val="24"/>
          <w:lang w:val="es-ES_tradnl" w:eastAsia="es-MX"/>
        </w:rPr>
        <w:t>. Conforme a lo previsto en los artículos 14 y 16 de la Constitución, todo acto de autoridad que incida en la esfera de derechos de las personas gobernadas, así como las decisiones judiciales, deben fundarse y motivarse</w:t>
      </w:r>
      <w:r w:rsidR="0029356E" w:rsidRPr="00392CAF">
        <w:rPr>
          <w:rFonts w:cs="Arial"/>
          <w:szCs w:val="24"/>
          <w:lang w:val="es-ES_tradnl" w:eastAsia="es-MX"/>
        </w:rPr>
        <w:t>.</w:t>
      </w:r>
    </w:p>
    <w:p w14:paraId="39D4612B" w14:textId="0DC5F90B" w:rsidR="0029356E" w:rsidRPr="00392CAF" w:rsidRDefault="0029356E"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lastRenderedPageBreak/>
        <w:t xml:space="preserve">La fundamentación y motivación de las sentencias se da en su unidad y no </w:t>
      </w:r>
      <w:r w:rsidR="00391853">
        <w:rPr>
          <w:rFonts w:cs="Arial"/>
          <w:szCs w:val="24"/>
          <w:lang w:val="es-ES_tradnl" w:eastAsia="es-MX"/>
        </w:rPr>
        <w:t>para</w:t>
      </w:r>
      <w:r w:rsidRPr="00392CAF">
        <w:rPr>
          <w:rFonts w:cs="Arial"/>
          <w:szCs w:val="24"/>
          <w:lang w:val="es-ES_tradnl" w:eastAsia="es-MX"/>
        </w:rPr>
        <w:t xml:space="preserve"> cada una de sus partes, al tratarse de un acto jurídico completo, por lo que no es necesario que cada consideración esté fundada y motivada</w:t>
      </w:r>
      <w:r w:rsidRPr="00392CAF">
        <w:rPr>
          <w:rStyle w:val="Refdenotaalpie"/>
          <w:rFonts w:cs="Arial"/>
          <w:szCs w:val="24"/>
          <w:lang w:val="es-ES_tradnl" w:eastAsia="es-MX"/>
        </w:rPr>
        <w:footnoteReference w:id="10"/>
      </w:r>
      <w:r w:rsidRPr="00392CAF">
        <w:rPr>
          <w:rFonts w:cs="Arial"/>
          <w:szCs w:val="24"/>
          <w:lang w:val="es-ES_tradnl" w:eastAsia="es-MX"/>
        </w:rPr>
        <w:t>.</w:t>
      </w:r>
    </w:p>
    <w:p w14:paraId="78419A83" w14:textId="5A63CA73" w:rsidR="0029356E" w:rsidRPr="00392CAF" w:rsidRDefault="0029356E"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La falta de fundamentación y motivación consiste en la omisión en que incurre la autoridad responsable de citar el o los preceptos que considere aplicables, así como de expresar razonamientos lógico-jurídicos, a fin de hacer evidente la aplicación de esas normas jurídicas.</w:t>
      </w:r>
    </w:p>
    <w:p w14:paraId="3F2E9EFD" w14:textId="77777777" w:rsidR="0029356E" w:rsidRPr="00392CAF" w:rsidRDefault="0029356E"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En cambio, la indebida fundamentación de un acto o resolución existe cuando la autoridad responsable invoca algún precepto legal; sin embargo, no es aplicable al caso concreto, porque las características particulares no actualizan su adecuación a la prescripción normativa. </w:t>
      </w:r>
    </w:p>
    <w:p w14:paraId="6C1404BE" w14:textId="7EEFDA3B" w:rsidR="0029356E" w:rsidRPr="00392CAF" w:rsidRDefault="0029356E"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Finalment</w:t>
      </w:r>
      <w:r w:rsidR="00391853">
        <w:rPr>
          <w:rFonts w:cs="Arial"/>
          <w:szCs w:val="24"/>
          <w:lang w:val="es-ES_tradnl" w:eastAsia="es-MX"/>
        </w:rPr>
        <w:t>e, se da la</w:t>
      </w:r>
      <w:r w:rsidRPr="00392CAF">
        <w:rPr>
          <w:rFonts w:cs="Arial"/>
          <w:szCs w:val="24"/>
          <w:lang w:val="es-ES_tradnl" w:eastAsia="es-MX"/>
        </w:rPr>
        <w:t xml:space="preserve"> indebida motivación cuando la autoridad responsable sí expresa las razones que tuvo en consideración para tomar determinada decisión, pero son discordantes con el contenido de la norma jurídica aplicable al caso.</w:t>
      </w:r>
    </w:p>
    <w:p w14:paraId="5F3EAD1A" w14:textId="272FB3DE" w:rsidR="0029356E" w:rsidRPr="00392CAF" w:rsidRDefault="0029356E"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En ese orden de ideas, es válido concluir que la falta de fundamentación y motivación implica la ausencia de tales requisitos, mientras que una indebida fundamentación y motivación supone la existencia de esos requisitos, pero con una divergencia entre las normas invocadas y los razonamientos formulados por la autoridad responsable, respecto del caso concreto.</w:t>
      </w:r>
    </w:p>
    <w:p w14:paraId="1B6A485F" w14:textId="0936AF11" w:rsidR="0029356E" w:rsidRPr="00392CAF" w:rsidRDefault="0029356E" w:rsidP="0029356E">
      <w:pPr>
        <w:pStyle w:val="Prrafodelista"/>
        <w:autoSpaceDE w:val="0"/>
        <w:autoSpaceDN w:val="0"/>
        <w:adjustRightInd w:val="0"/>
        <w:spacing w:before="240" w:after="240"/>
        <w:ind w:left="0"/>
        <w:contextualSpacing w:val="0"/>
        <w:rPr>
          <w:rFonts w:cs="Arial"/>
          <w:b/>
          <w:bCs/>
          <w:szCs w:val="24"/>
          <w:lang w:val="es-ES_tradnl" w:eastAsia="es-MX"/>
        </w:rPr>
      </w:pPr>
      <w:r w:rsidRPr="00392CAF">
        <w:rPr>
          <w:rFonts w:cs="Arial"/>
          <w:b/>
          <w:bCs/>
          <w:szCs w:val="24"/>
          <w:lang w:val="es-ES_tradnl" w:eastAsia="es-MX"/>
        </w:rPr>
        <w:t>Caso concreto</w:t>
      </w:r>
    </w:p>
    <w:p w14:paraId="63B82018" w14:textId="72225726" w:rsidR="0029356E" w:rsidRPr="00392CAF" w:rsidRDefault="001C287C" w:rsidP="001C287C">
      <w:pPr>
        <w:pStyle w:val="Prrafodelista"/>
        <w:autoSpaceDE w:val="0"/>
        <w:autoSpaceDN w:val="0"/>
        <w:adjustRightInd w:val="0"/>
        <w:spacing w:before="240" w:after="240"/>
        <w:ind w:left="0"/>
        <w:contextualSpacing w:val="0"/>
        <w:rPr>
          <w:rFonts w:cs="Arial"/>
          <w:b/>
          <w:bCs/>
          <w:szCs w:val="24"/>
          <w:lang w:val="es-ES_tradnl" w:eastAsia="es-MX"/>
        </w:rPr>
      </w:pPr>
      <w:r w:rsidRPr="00392CAF">
        <w:rPr>
          <w:rFonts w:cs="Arial"/>
          <w:b/>
          <w:bCs/>
          <w:szCs w:val="24"/>
          <w:lang w:val="es-ES_tradnl" w:eastAsia="es-MX"/>
        </w:rPr>
        <w:t>A.</w:t>
      </w:r>
      <w:r w:rsidRPr="00392CAF">
        <w:rPr>
          <w:rFonts w:cs="Arial"/>
          <w:b/>
          <w:bCs/>
          <w:szCs w:val="24"/>
          <w:lang w:val="es-ES_tradnl" w:eastAsia="es-MX"/>
        </w:rPr>
        <w:tab/>
        <w:t>Desestimación de causales de improcedencia por parte del Tribunal local</w:t>
      </w:r>
    </w:p>
    <w:p w14:paraId="6623BBC6" w14:textId="783816D4" w:rsidR="0029356E" w:rsidRPr="00392CAF" w:rsidRDefault="001C287C" w:rsidP="0029356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La parte actora señala, en esencia, que la autoridad responsable debió sobreseer en el juicio primigenio</w:t>
      </w:r>
      <w:r w:rsidR="00391853">
        <w:rPr>
          <w:rFonts w:cs="Arial"/>
          <w:szCs w:val="24"/>
          <w:lang w:val="es-ES_tradnl" w:eastAsia="es-MX"/>
        </w:rPr>
        <w:t>,</w:t>
      </w:r>
      <w:r w:rsidRPr="00392CAF">
        <w:rPr>
          <w:rFonts w:cs="Arial"/>
          <w:szCs w:val="24"/>
          <w:lang w:val="es-ES_tradnl" w:eastAsia="es-MX"/>
        </w:rPr>
        <w:t xml:space="preserve"> porque el denunciante no ofreció pruebas para comprobar que las videograbaciones denunciadas se hicieron en </w:t>
      </w:r>
      <w:r w:rsidR="00391853">
        <w:rPr>
          <w:rFonts w:cs="Arial"/>
          <w:szCs w:val="24"/>
          <w:lang w:val="es-ES_tradnl" w:eastAsia="es-MX"/>
        </w:rPr>
        <w:t xml:space="preserve">un </w:t>
      </w:r>
      <w:r w:rsidRPr="00392CAF">
        <w:rPr>
          <w:rFonts w:cs="Arial"/>
          <w:szCs w:val="24"/>
          <w:lang w:val="es-ES_tradnl" w:eastAsia="es-MX"/>
        </w:rPr>
        <w:lastRenderedPageBreak/>
        <w:t xml:space="preserve">horario laboral y </w:t>
      </w:r>
      <w:r w:rsidR="00391853">
        <w:rPr>
          <w:rFonts w:cs="Arial"/>
          <w:szCs w:val="24"/>
          <w:lang w:val="es-ES_tradnl" w:eastAsia="es-MX"/>
        </w:rPr>
        <w:t>en</w:t>
      </w:r>
      <w:r w:rsidRPr="00392CAF">
        <w:rPr>
          <w:rFonts w:cs="Arial"/>
          <w:szCs w:val="24"/>
          <w:lang w:val="es-ES_tradnl" w:eastAsia="es-MX"/>
        </w:rPr>
        <w:t xml:space="preserve"> las instalaciones del Tribunal Superior de Justicia del Estado; aunado a que la responsable fue omisa en pronunciarse respecto a la falta de material probatorio. </w:t>
      </w:r>
    </w:p>
    <w:p w14:paraId="662CBB5C" w14:textId="58E63C52" w:rsidR="00034A9D" w:rsidRPr="00392CAF" w:rsidRDefault="00034A9D" w:rsidP="0029356E">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Esta Sala Superior considera que dicho agravio </w:t>
      </w:r>
      <w:r w:rsidR="00391853">
        <w:rPr>
          <w:rFonts w:cs="Arial"/>
          <w:szCs w:val="24"/>
          <w:lang w:eastAsia="es-MX"/>
        </w:rPr>
        <w:t>es</w:t>
      </w:r>
      <w:r w:rsidR="00391853" w:rsidRPr="00392CAF">
        <w:rPr>
          <w:rFonts w:cs="Arial"/>
          <w:szCs w:val="24"/>
          <w:lang w:eastAsia="es-MX"/>
        </w:rPr>
        <w:t xml:space="preserve"> </w:t>
      </w:r>
      <w:r w:rsidRPr="00392CAF">
        <w:rPr>
          <w:rFonts w:cs="Arial"/>
          <w:b/>
          <w:bCs/>
          <w:szCs w:val="24"/>
          <w:lang w:eastAsia="es-MX"/>
        </w:rPr>
        <w:t>infundado</w:t>
      </w:r>
      <w:r w:rsidR="00391853">
        <w:rPr>
          <w:rFonts w:cs="Arial"/>
          <w:b/>
          <w:bCs/>
          <w:szCs w:val="24"/>
          <w:lang w:eastAsia="es-MX"/>
        </w:rPr>
        <w:t>,</w:t>
      </w:r>
      <w:r w:rsidRPr="00392CAF">
        <w:rPr>
          <w:rFonts w:cs="Arial"/>
          <w:szCs w:val="24"/>
          <w:lang w:eastAsia="es-MX"/>
        </w:rPr>
        <w:t xml:space="preserve"> puesto que el Tribunal Electoral local sí especificó los elementos que tomó en consideración para tener por acreditada la falta</w:t>
      </w:r>
      <w:r w:rsidR="005708CD" w:rsidRPr="00392CAF">
        <w:rPr>
          <w:rFonts w:cs="Arial"/>
          <w:szCs w:val="24"/>
          <w:lang w:eastAsia="es-MX"/>
        </w:rPr>
        <w:t xml:space="preserve"> consistente en el uso indebido de recursos públicos e imagen institucional del Tribunal Superior de Justicia del Estado de Yucatán</w:t>
      </w:r>
      <w:r w:rsidR="00EB5EDD" w:rsidRPr="00392CAF">
        <w:rPr>
          <w:rFonts w:cs="Arial"/>
          <w:szCs w:val="24"/>
          <w:lang w:eastAsia="es-MX"/>
        </w:rPr>
        <w:t>, con fines de promoción personalizada y proselitismo.</w:t>
      </w:r>
    </w:p>
    <w:p w14:paraId="09EF4027" w14:textId="65409A61" w:rsidR="00EB5EDD" w:rsidRPr="00392CAF" w:rsidRDefault="00034A9D" w:rsidP="00EB5EDD">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Del análisis de la resolución impugnada se advierte que, </w:t>
      </w:r>
      <w:r w:rsidR="00EB5EDD" w:rsidRPr="00392CAF">
        <w:rPr>
          <w:rFonts w:cs="Arial"/>
          <w:szCs w:val="24"/>
          <w:lang w:eastAsia="es-MX"/>
        </w:rPr>
        <w:t>en primer lugar, la autoridad responsable analizó las publicaciones difundidas en Facebook, en las cuales pu</w:t>
      </w:r>
      <w:r w:rsidR="00DB46A9" w:rsidRPr="00392CAF">
        <w:rPr>
          <w:rFonts w:cs="Arial"/>
          <w:szCs w:val="24"/>
          <w:lang w:eastAsia="es-MX"/>
        </w:rPr>
        <w:t>d</w:t>
      </w:r>
      <w:r w:rsidR="00EB5EDD" w:rsidRPr="00392CAF">
        <w:rPr>
          <w:rFonts w:cs="Arial"/>
          <w:szCs w:val="24"/>
          <w:lang w:eastAsia="es-MX"/>
        </w:rPr>
        <w:t xml:space="preserve">o constatar que: </w:t>
      </w:r>
      <w:r w:rsidR="00EB5EDD" w:rsidRPr="00392CAF">
        <w:rPr>
          <w:rFonts w:cs="Arial"/>
          <w:b/>
          <w:bCs/>
          <w:i/>
          <w:iCs/>
          <w:szCs w:val="24"/>
          <w:lang w:eastAsia="es-MX"/>
        </w:rPr>
        <w:t>a)</w:t>
      </w:r>
      <w:r w:rsidR="00EB5EDD" w:rsidRPr="00392CAF">
        <w:rPr>
          <w:rFonts w:cs="Arial"/>
          <w:szCs w:val="24"/>
          <w:lang w:eastAsia="es-MX"/>
        </w:rPr>
        <w:t xml:space="preserve"> la propaganda se llevó a cabo en las instalaciones del Tribunal Superior, </w:t>
      </w:r>
      <w:r w:rsidR="00392CAF" w:rsidRPr="00392CAF">
        <w:rPr>
          <w:rFonts w:cs="Arial"/>
          <w:szCs w:val="24"/>
          <w:lang w:eastAsia="es-MX"/>
        </w:rPr>
        <w:t>–</w:t>
      </w:r>
      <w:r w:rsidR="00EB5EDD" w:rsidRPr="00392CAF">
        <w:rPr>
          <w:rFonts w:cs="Arial"/>
          <w:szCs w:val="24"/>
          <w:lang w:eastAsia="es-MX"/>
        </w:rPr>
        <w:t>cuestión que fue reconocida por la propia denun</w:t>
      </w:r>
      <w:r w:rsidR="0035022C" w:rsidRPr="00392CAF">
        <w:rPr>
          <w:rFonts w:cs="Arial"/>
          <w:szCs w:val="24"/>
          <w:lang w:eastAsia="es-MX"/>
        </w:rPr>
        <w:t>ciada</w:t>
      </w:r>
      <w:r w:rsidR="00EB5EDD" w:rsidRPr="00392CAF">
        <w:rPr>
          <w:rFonts w:cs="Arial"/>
          <w:szCs w:val="24"/>
          <w:lang w:eastAsia="es-MX"/>
        </w:rPr>
        <w:t xml:space="preserve">—; </w:t>
      </w:r>
      <w:r w:rsidR="00EB5EDD" w:rsidRPr="00392CAF">
        <w:rPr>
          <w:rFonts w:cs="Arial"/>
          <w:b/>
          <w:bCs/>
          <w:i/>
          <w:iCs/>
          <w:szCs w:val="24"/>
          <w:lang w:eastAsia="es-MX"/>
        </w:rPr>
        <w:t>b)</w:t>
      </w:r>
      <w:r w:rsidR="00EB5EDD" w:rsidRPr="00392CAF">
        <w:rPr>
          <w:rFonts w:cs="Arial"/>
          <w:szCs w:val="24"/>
          <w:lang w:eastAsia="es-MX"/>
        </w:rPr>
        <w:t xml:space="preserve"> el uso de elementos tales como bandera nacional, logotipo del Tribunal Superior de Justicia y la infraestructura pública; </w:t>
      </w:r>
      <w:r w:rsidR="0035022C" w:rsidRPr="00392CAF">
        <w:rPr>
          <w:rFonts w:cs="Arial"/>
          <w:szCs w:val="24"/>
          <w:lang w:eastAsia="es-MX"/>
        </w:rPr>
        <w:t xml:space="preserve">y </w:t>
      </w:r>
      <w:r w:rsidR="00EB5EDD" w:rsidRPr="00392CAF">
        <w:rPr>
          <w:rFonts w:cs="Arial"/>
          <w:b/>
          <w:bCs/>
          <w:i/>
          <w:iCs/>
          <w:szCs w:val="24"/>
          <w:lang w:eastAsia="es-MX"/>
        </w:rPr>
        <w:t>c)</w:t>
      </w:r>
      <w:r w:rsidR="00EB5EDD" w:rsidRPr="00392CAF">
        <w:rPr>
          <w:rFonts w:cs="Arial"/>
          <w:szCs w:val="24"/>
          <w:lang w:eastAsia="es-MX"/>
        </w:rPr>
        <w:t xml:space="preserve"> </w:t>
      </w:r>
      <w:r w:rsidR="00DB46A9" w:rsidRPr="00392CAF">
        <w:rPr>
          <w:rFonts w:cs="Arial"/>
          <w:szCs w:val="24"/>
          <w:lang w:eastAsia="es-MX"/>
        </w:rPr>
        <w:t xml:space="preserve">la solicitud explicita de apoyo a favor de la actora para continuar en el cargo y uso de frases como: “#Vota04, #elecciones2025, #EleccionesJudiciales2025, #TribunalSuperiorDeJusticia”. En ese sentido, concluyó que, el hecho de utilizar los espacios sin una autorización expresa y en condiciones que no </w:t>
      </w:r>
      <w:r w:rsidR="000E656B" w:rsidRPr="00392CAF">
        <w:rPr>
          <w:rFonts w:cs="Arial"/>
          <w:szCs w:val="24"/>
          <w:lang w:eastAsia="es-MX"/>
        </w:rPr>
        <w:t>son</w:t>
      </w:r>
      <w:r w:rsidR="00DB46A9" w:rsidRPr="00392CAF">
        <w:rPr>
          <w:rFonts w:cs="Arial"/>
          <w:szCs w:val="24"/>
          <w:lang w:eastAsia="es-MX"/>
        </w:rPr>
        <w:t xml:space="preserve"> disponible</w:t>
      </w:r>
      <w:r w:rsidR="000E656B" w:rsidRPr="00392CAF">
        <w:rPr>
          <w:rFonts w:cs="Arial"/>
          <w:szCs w:val="24"/>
          <w:lang w:eastAsia="es-MX"/>
        </w:rPr>
        <w:t>s</w:t>
      </w:r>
      <w:r w:rsidR="00DB46A9" w:rsidRPr="00392CAF">
        <w:rPr>
          <w:rFonts w:cs="Arial"/>
          <w:szCs w:val="24"/>
          <w:lang w:eastAsia="es-MX"/>
        </w:rPr>
        <w:t xml:space="preserve"> para otro aspirante, constituye</w:t>
      </w:r>
      <w:r w:rsidR="000E656B" w:rsidRPr="00392CAF">
        <w:rPr>
          <w:rFonts w:cs="Arial"/>
          <w:szCs w:val="24"/>
          <w:lang w:eastAsia="es-MX"/>
        </w:rPr>
        <w:t>ron</w:t>
      </w:r>
      <w:r w:rsidR="00DB46A9" w:rsidRPr="00392CAF">
        <w:rPr>
          <w:rFonts w:cs="Arial"/>
          <w:szCs w:val="24"/>
          <w:lang w:eastAsia="es-MX"/>
        </w:rPr>
        <w:t xml:space="preserve"> una situación de pr</w:t>
      </w:r>
      <w:r w:rsidR="000701B7" w:rsidRPr="00392CAF">
        <w:rPr>
          <w:rFonts w:cs="Arial"/>
          <w:szCs w:val="24"/>
          <w:lang w:eastAsia="es-MX"/>
        </w:rPr>
        <w:t>i</w:t>
      </w:r>
      <w:r w:rsidR="00DB46A9" w:rsidRPr="00392CAF">
        <w:rPr>
          <w:rFonts w:cs="Arial"/>
          <w:szCs w:val="24"/>
          <w:lang w:eastAsia="es-MX"/>
        </w:rPr>
        <w:t>vilegio</w:t>
      </w:r>
      <w:r w:rsidR="000701B7" w:rsidRPr="00392CAF">
        <w:rPr>
          <w:rFonts w:cs="Arial"/>
          <w:szCs w:val="24"/>
          <w:lang w:eastAsia="es-MX"/>
        </w:rPr>
        <w:t xml:space="preserve"> </w:t>
      </w:r>
      <w:r w:rsidR="00DB46A9" w:rsidRPr="00392CAF">
        <w:rPr>
          <w:rFonts w:cs="Arial"/>
          <w:szCs w:val="24"/>
          <w:lang w:eastAsia="es-MX"/>
        </w:rPr>
        <w:t xml:space="preserve">que vulneró la equidad en la contienda. </w:t>
      </w:r>
    </w:p>
    <w:p w14:paraId="3453D409" w14:textId="349A9FE4" w:rsidR="000E656B" w:rsidRPr="00392CAF" w:rsidRDefault="000E656B" w:rsidP="000E656B">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En un segundo momento, el Tribunal Electoral local valoró que: </w:t>
      </w:r>
      <w:r w:rsidRPr="00392CAF">
        <w:rPr>
          <w:rFonts w:cs="Arial"/>
          <w:b/>
          <w:bCs/>
          <w:i/>
          <w:iCs/>
          <w:szCs w:val="24"/>
          <w:lang w:eastAsia="es-MX"/>
        </w:rPr>
        <w:t>a)</w:t>
      </w:r>
      <w:r w:rsidRPr="00392CAF">
        <w:rPr>
          <w:rFonts w:cs="Arial"/>
          <w:szCs w:val="24"/>
          <w:lang w:eastAsia="es-MX"/>
        </w:rPr>
        <w:t xml:space="preserve"> </w:t>
      </w:r>
      <w:r w:rsidRPr="00392CAF">
        <w:rPr>
          <w:rFonts w:cs="Arial"/>
          <w:b/>
          <w:bCs/>
          <w:szCs w:val="24"/>
          <w:lang w:eastAsia="es-MX"/>
        </w:rPr>
        <w:t xml:space="preserve">el </w:t>
      </w:r>
      <w:r w:rsidRPr="00392CAF">
        <w:rPr>
          <w:rFonts w:cs="Arial"/>
          <w:b/>
          <w:bCs/>
          <w:i/>
          <w:iCs/>
          <w:szCs w:val="24"/>
          <w:lang w:eastAsia="es-MX"/>
        </w:rPr>
        <w:t>video 1</w:t>
      </w:r>
      <w:r w:rsidRPr="00392CAF">
        <w:rPr>
          <w:rFonts w:cs="Arial"/>
          <w:b/>
          <w:bCs/>
          <w:szCs w:val="24"/>
          <w:lang w:eastAsia="es-MX"/>
        </w:rPr>
        <w:t xml:space="preserve"> </w:t>
      </w:r>
      <w:r w:rsidRPr="00392CAF">
        <w:rPr>
          <w:rFonts w:cs="Arial"/>
          <w:szCs w:val="24"/>
          <w:lang w:eastAsia="es-MX"/>
        </w:rPr>
        <w:t xml:space="preserve">se grabó en </w:t>
      </w:r>
      <w:r w:rsidRPr="00392CAF">
        <w:rPr>
          <w:rFonts w:cs="Arial"/>
          <w:b/>
          <w:bCs/>
          <w:szCs w:val="24"/>
          <w:lang w:eastAsia="es-MX"/>
        </w:rPr>
        <w:t>un área del edificio con acceso restringido, como lo es la sala de sesiones</w:t>
      </w:r>
      <w:r w:rsidR="001D707E" w:rsidRPr="00392CAF">
        <w:rPr>
          <w:rFonts w:cs="Arial"/>
          <w:szCs w:val="24"/>
          <w:lang w:eastAsia="es-MX"/>
        </w:rPr>
        <w:t>,</w:t>
      </w:r>
      <w:r w:rsidRPr="00392CAF">
        <w:rPr>
          <w:rFonts w:cs="Arial"/>
          <w:szCs w:val="24"/>
          <w:lang w:eastAsia="es-MX"/>
        </w:rPr>
        <w:t xml:space="preserve"> </w:t>
      </w:r>
      <w:r w:rsidR="001D707E" w:rsidRPr="00392CAF">
        <w:rPr>
          <w:rFonts w:cs="Arial"/>
          <w:szCs w:val="24"/>
          <w:lang w:eastAsia="es-MX"/>
        </w:rPr>
        <w:t xml:space="preserve">sin que existiera justificación </w:t>
      </w:r>
      <w:r w:rsidRPr="00392CAF">
        <w:rPr>
          <w:rFonts w:cs="Arial"/>
          <w:szCs w:val="24"/>
          <w:lang w:eastAsia="es-MX"/>
        </w:rPr>
        <w:t xml:space="preserve">expresa de la administración del </w:t>
      </w:r>
      <w:r w:rsidR="00391853">
        <w:rPr>
          <w:rFonts w:cs="Arial"/>
          <w:szCs w:val="24"/>
          <w:lang w:eastAsia="es-MX"/>
        </w:rPr>
        <w:t>T</w:t>
      </w:r>
      <w:r w:rsidRPr="00392CAF">
        <w:rPr>
          <w:rFonts w:cs="Arial"/>
          <w:szCs w:val="24"/>
          <w:lang w:eastAsia="es-MX"/>
        </w:rPr>
        <w:t>ribuna</w:t>
      </w:r>
      <w:r w:rsidR="001D707E" w:rsidRPr="00392CAF">
        <w:rPr>
          <w:rFonts w:cs="Arial"/>
          <w:szCs w:val="24"/>
          <w:lang w:eastAsia="es-MX"/>
        </w:rPr>
        <w:t xml:space="preserve">l; </w:t>
      </w:r>
      <w:r w:rsidR="001D707E" w:rsidRPr="00392CAF">
        <w:rPr>
          <w:rFonts w:cs="Arial"/>
          <w:b/>
          <w:bCs/>
          <w:i/>
          <w:iCs/>
          <w:szCs w:val="24"/>
          <w:lang w:eastAsia="es-MX"/>
        </w:rPr>
        <w:t>b)</w:t>
      </w:r>
      <w:r w:rsidR="0035022C" w:rsidRPr="00392CAF">
        <w:rPr>
          <w:rFonts w:cs="Arial"/>
          <w:b/>
          <w:bCs/>
          <w:i/>
          <w:iCs/>
          <w:szCs w:val="24"/>
          <w:lang w:eastAsia="es-MX"/>
        </w:rPr>
        <w:t xml:space="preserve"> </w:t>
      </w:r>
      <w:r w:rsidR="0035022C" w:rsidRPr="00392CAF">
        <w:rPr>
          <w:rFonts w:cs="Arial"/>
          <w:szCs w:val="24"/>
          <w:lang w:eastAsia="es-MX"/>
        </w:rPr>
        <w:t>que</w:t>
      </w:r>
      <w:r w:rsidR="001D707E" w:rsidRPr="00392CAF">
        <w:rPr>
          <w:rFonts w:cs="Arial"/>
          <w:i/>
          <w:iCs/>
          <w:szCs w:val="24"/>
          <w:lang w:eastAsia="es-MX"/>
        </w:rPr>
        <w:t xml:space="preserve"> el </w:t>
      </w:r>
      <w:r w:rsidR="001D707E" w:rsidRPr="00392CAF">
        <w:rPr>
          <w:rFonts w:cs="Arial"/>
          <w:b/>
          <w:bCs/>
          <w:i/>
          <w:iCs/>
          <w:szCs w:val="24"/>
          <w:lang w:eastAsia="es-MX"/>
        </w:rPr>
        <w:t>video 2</w:t>
      </w:r>
      <w:r w:rsidR="001D707E" w:rsidRPr="00392CAF">
        <w:rPr>
          <w:rFonts w:cs="Arial"/>
          <w:szCs w:val="24"/>
          <w:lang w:eastAsia="es-MX"/>
        </w:rPr>
        <w:t xml:space="preserve">, se grabó en el </w:t>
      </w:r>
      <w:r w:rsidR="001D707E" w:rsidRPr="00392CAF">
        <w:rPr>
          <w:rFonts w:cs="Arial"/>
          <w:b/>
          <w:bCs/>
          <w:szCs w:val="24"/>
          <w:lang w:eastAsia="es-MX"/>
        </w:rPr>
        <w:t xml:space="preserve">vestíbulo del interior del </w:t>
      </w:r>
      <w:r w:rsidR="00391853">
        <w:rPr>
          <w:rFonts w:cs="Arial"/>
          <w:b/>
          <w:bCs/>
          <w:szCs w:val="24"/>
          <w:lang w:eastAsia="es-MX"/>
        </w:rPr>
        <w:t>T</w:t>
      </w:r>
      <w:r w:rsidR="001D707E" w:rsidRPr="00392CAF">
        <w:rPr>
          <w:rFonts w:cs="Arial"/>
          <w:b/>
          <w:bCs/>
          <w:szCs w:val="24"/>
          <w:lang w:eastAsia="es-MX"/>
        </w:rPr>
        <w:t>ribunal</w:t>
      </w:r>
      <w:r w:rsidR="001D707E" w:rsidRPr="00392CAF">
        <w:rPr>
          <w:rFonts w:cs="Arial"/>
          <w:szCs w:val="24"/>
          <w:lang w:eastAsia="es-MX"/>
        </w:rPr>
        <w:t xml:space="preserve">, espacio que, </w:t>
      </w:r>
      <w:r w:rsidR="001D707E" w:rsidRPr="00392CAF">
        <w:rPr>
          <w:rFonts w:cs="Arial"/>
          <w:b/>
          <w:bCs/>
          <w:szCs w:val="24"/>
          <w:lang w:eastAsia="es-MX"/>
        </w:rPr>
        <w:t>si bien podría considerarse como</w:t>
      </w:r>
      <w:r w:rsidR="00391853">
        <w:rPr>
          <w:rFonts w:cs="Arial"/>
          <w:b/>
          <w:bCs/>
          <w:szCs w:val="24"/>
          <w:lang w:eastAsia="es-MX"/>
        </w:rPr>
        <w:t xml:space="preserve"> de</w:t>
      </w:r>
      <w:r w:rsidR="001D707E" w:rsidRPr="00392CAF">
        <w:rPr>
          <w:rFonts w:cs="Arial"/>
          <w:b/>
          <w:bCs/>
          <w:szCs w:val="24"/>
          <w:lang w:eastAsia="es-MX"/>
        </w:rPr>
        <w:t xml:space="preserve"> acceso al público, ello solo podría ser durante el horario laboral institucional</w:t>
      </w:r>
      <w:r w:rsidR="001D707E" w:rsidRPr="00392CAF">
        <w:rPr>
          <w:rFonts w:cs="Arial"/>
          <w:szCs w:val="24"/>
          <w:lang w:eastAsia="es-MX"/>
        </w:rPr>
        <w:t>. Por tanto, cualquier uso fuera de dicho horario, supone un acceso excepcional</w:t>
      </w:r>
      <w:r w:rsidR="0035022C" w:rsidRPr="00392CAF">
        <w:rPr>
          <w:rFonts w:cs="Arial"/>
          <w:szCs w:val="24"/>
          <w:lang w:eastAsia="es-MX"/>
        </w:rPr>
        <w:t>, no disponible al p</w:t>
      </w:r>
      <w:r w:rsidR="00F93628">
        <w:rPr>
          <w:rFonts w:cs="Arial"/>
          <w:szCs w:val="24"/>
          <w:lang w:eastAsia="es-MX"/>
        </w:rPr>
        <w:t>ú</w:t>
      </w:r>
      <w:r w:rsidR="0035022C" w:rsidRPr="00392CAF">
        <w:rPr>
          <w:rFonts w:cs="Arial"/>
          <w:szCs w:val="24"/>
          <w:lang w:eastAsia="es-MX"/>
        </w:rPr>
        <w:t>blico en general y</w:t>
      </w:r>
      <w:r w:rsidR="00F93628">
        <w:rPr>
          <w:rFonts w:cs="Arial"/>
          <w:szCs w:val="24"/>
          <w:lang w:eastAsia="es-MX"/>
        </w:rPr>
        <w:t xml:space="preserve"> cuyo</w:t>
      </w:r>
      <w:r w:rsidR="00F93628" w:rsidRPr="00392CAF">
        <w:rPr>
          <w:rFonts w:cs="Arial"/>
          <w:szCs w:val="24"/>
          <w:lang w:eastAsia="es-MX"/>
        </w:rPr>
        <w:t xml:space="preserve"> acceso </w:t>
      </w:r>
      <w:r w:rsidR="0035022C" w:rsidRPr="00392CAF">
        <w:rPr>
          <w:rFonts w:cs="Arial"/>
          <w:szCs w:val="24"/>
          <w:lang w:eastAsia="es-MX"/>
        </w:rPr>
        <w:t xml:space="preserve">solo es posible para las personas que ostentan un cargo </w:t>
      </w:r>
      <w:r w:rsidR="00F93628">
        <w:rPr>
          <w:rFonts w:cs="Arial"/>
          <w:szCs w:val="24"/>
          <w:lang w:eastAsia="es-MX"/>
        </w:rPr>
        <w:t xml:space="preserve">en </w:t>
      </w:r>
      <w:r w:rsidR="0035022C" w:rsidRPr="00392CAF">
        <w:rPr>
          <w:rFonts w:cs="Arial"/>
          <w:szCs w:val="24"/>
          <w:lang w:eastAsia="es-MX"/>
        </w:rPr>
        <w:t xml:space="preserve">el Poder Judicial. </w:t>
      </w:r>
    </w:p>
    <w:p w14:paraId="1BA4217A" w14:textId="433C190C" w:rsidR="0035022C" w:rsidRPr="00392CAF" w:rsidRDefault="0035022C" w:rsidP="004379C2">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lastRenderedPageBreak/>
        <w:t xml:space="preserve">Ahora bien, de lo anterior se advierte que la autoridad responsable sí tomó en cuenta </w:t>
      </w:r>
      <w:r w:rsidR="007163CD" w:rsidRPr="00392CAF">
        <w:rPr>
          <w:rFonts w:cs="Arial"/>
          <w:szCs w:val="24"/>
          <w:lang w:eastAsia="es-MX"/>
        </w:rPr>
        <w:t>cierto</w:t>
      </w:r>
      <w:r w:rsidR="00D153A3">
        <w:rPr>
          <w:rFonts w:cs="Arial"/>
          <w:szCs w:val="24"/>
          <w:lang w:eastAsia="es-MX"/>
        </w:rPr>
        <w:t xml:space="preserve"> y determinado</w:t>
      </w:r>
      <w:r w:rsidR="007163CD" w:rsidRPr="00392CAF">
        <w:rPr>
          <w:rFonts w:cs="Arial"/>
          <w:szCs w:val="24"/>
          <w:lang w:eastAsia="es-MX"/>
        </w:rPr>
        <w:t xml:space="preserve"> material probatorio como lo fue</w:t>
      </w:r>
      <w:r w:rsidR="00E02333" w:rsidRPr="00392CAF">
        <w:rPr>
          <w:rFonts w:cs="Arial"/>
          <w:szCs w:val="24"/>
          <w:lang w:eastAsia="es-MX"/>
        </w:rPr>
        <w:t>:</w:t>
      </w:r>
      <w:r w:rsidR="007163CD" w:rsidRPr="00392CAF">
        <w:rPr>
          <w:rFonts w:cs="Arial"/>
          <w:szCs w:val="24"/>
          <w:lang w:eastAsia="es-MX"/>
        </w:rPr>
        <w:t xml:space="preserve"> </w:t>
      </w:r>
      <w:r w:rsidR="00F06AAC" w:rsidRPr="00392CAF">
        <w:rPr>
          <w:rFonts w:cs="Arial"/>
          <w:szCs w:val="24"/>
          <w:lang w:eastAsia="es-MX"/>
        </w:rPr>
        <w:t xml:space="preserve">las actas circunstanciadas levantadas con motivo de las diligencia de inspección ocular judicial, mediante las cuales se constató la existencia y contenido de los videos, y  se verificó el URL del perfil del usuario que compartió los videos en Facebook; </w:t>
      </w:r>
      <w:r w:rsidR="007163CD" w:rsidRPr="00392CAF">
        <w:rPr>
          <w:rFonts w:cs="Arial"/>
          <w:szCs w:val="24"/>
          <w:lang w:eastAsia="es-MX"/>
        </w:rPr>
        <w:t>las manifestaciones de las partes</w:t>
      </w:r>
      <w:r w:rsidR="00F06AAC" w:rsidRPr="00392CAF">
        <w:rPr>
          <w:rFonts w:cs="Arial"/>
          <w:szCs w:val="24"/>
          <w:lang w:eastAsia="es-MX"/>
        </w:rPr>
        <w:t xml:space="preserve">; el escrito de la apoderada legal del Poder Judicial del Estado de Yucatán, en el cual se señaló </w:t>
      </w:r>
      <w:r w:rsidR="001A0BA9" w:rsidRPr="00392CAF">
        <w:rPr>
          <w:rFonts w:cs="Arial"/>
          <w:szCs w:val="24"/>
          <w:lang w:eastAsia="es-MX"/>
        </w:rPr>
        <w:t>el horario de labores</w:t>
      </w:r>
      <w:r w:rsidR="00E02333" w:rsidRPr="00392CAF">
        <w:rPr>
          <w:rFonts w:cs="Arial"/>
          <w:szCs w:val="24"/>
          <w:lang w:eastAsia="es-MX"/>
        </w:rPr>
        <w:t>; el escrito de la denunciada por el cual desahog</w:t>
      </w:r>
      <w:r w:rsidR="00DE0D4C">
        <w:rPr>
          <w:rFonts w:cs="Arial"/>
          <w:szCs w:val="24"/>
          <w:lang w:eastAsia="es-MX"/>
        </w:rPr>
        <w:t>ó</w:t>
      </w:r>
      <w:r w:rsidR="00E02333" w:rsidRPr="00392CAF">
        <w:rPr>
          <w:rFonts w:cs="Arial"/>
          <w:szCs w:val="24"/>
          <w:lang w:eastAsia="es-MX"/>
        </w:rPr>
        <w:t xml:space="preserve"> el requerimiento que hizo la UTCE, en el que expresó que el perfil de Facebook le pertenece y es administrado por ella; el escrito de alegatos de la ahora actora </w:t>
      </w:r>
      <w:r w:rsidR="00093CDB" w:rsidRPr="00392CAF">
        <w:rPr>
          <w:rFonts w:cs="Arial"/>
          <w:szCs w:val="24"/>
          <w:lang w:eastAsia="es-MX"/>
        </w:rPr>
        <w:t>en</w:t>
      </w:r>
      <w:r w:rsidR="00E02333" w:rsidRPr="00392CAF">
        <w:rPr>
          <w:rFonts w:cs="Arial"/>
          <w:szCs w:val="24"/>
          <w:lang w:eastAsia="es-MX"/>
        </w:rPr>
        <w:t xml:space="preserve"> el cual manifestó que los videos se realizaron en diversas instalaciones del Tribunal Superior de Justicia del Estado de Yucatán</w:t>
      </w:r>
      <w:r w:rsidR="007163CD" w:rsidRPr="00392CAF">
        <w:rPr>
          <w:rFonts w:cs="Arial"/>
          <w:szCs w:val="24"/>
          <w:lang w:eastAsia="es-MX"/>
        </w:rPr>
        <w:t xml:space="preserve">. </w:t>
      </w:r>
      <w:r w:rsidR="00F93628">
        <w:rPr>
          <w:rFonts w:cs="Arial"/>
          <w:szCs w:val="24"/>
          <w:lang w:eastAsia="es-MX"/>
        </w:rPr>
        <w:t xml:space="preserve"> </w:t>
      </w:r>
    </w:p>
    <w:p w14:paraId="3B0B3E04" w14:textId="57993415" w:rsidR="001A0BA9" w:rsidRPr="00392CAF" w:rsidRDefault="007163CD" w:rsidP="001A0BA9">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A partir de ello, </w:t>
      </w:r>
      <w:r w:rsidR="00F93628">
        <w:rPr>
          <w:rFonts w:cs="Arial"/>
          <w:szCs w:val="24"/>
          <w:lang w:eastAsia="es-MX"/>
        </w:rPr>
        <w:t>esa autoridad concluyó</w:t>
      </w:r>
      <w:r w:rsidRPr="00392CAF">
        <w:rPr>
          <w:rFonts w:cs="Arial"/>
          <w:szCs w:val="24"/>
          <w:lang w:eastAsia="es-MX"/>
        </w:rPr>
        <w:t xml:space="preserve"> que, si bien no existía documento alguno del cual se advirtiera la fecha y hora en que se grabó el material denunciado, </w:t>
      </w:r>
      <w:r w:rsidRPr="00392CAF">
        <w:rPr>
          <w:rFonts w:cs="Arial"/>
          <w:b/>
          <w:bCs/>
          <w:szCs w:val="24"/>
          <w:lang w:eastAsia="es-MX"/>
        </w:rPr>
        <w:t>era importante tomar en cu</w:t>
      </w:r>
      <w:r w:rsidR="001A0BA9" w:rsidRPr="00392CAF">
        <w:rPr>
          <w:rFonts w:cs="Arial"/>
          <w:b/>
          <w:bCs/>
          <w:szCs w:val="24"/>
          <w:lang w:eastAsia="es-MX"/>
        </w:rPr>
        <w:t>e</w:t>
      </w:r>
      <w:r w:rsidRPr="00392CAF">
        <w:rPr>
          <w:rFonts w:cs="Arial"/>
          <w:b/>
          <w:bCs/>
          <w:szCs w:val="24"/>
          <w:lang w:eastAsia="es-MX"/>
        </w:rPr>
        <w:t>nta</w:t>
      </w:r>
      <w:r w:rsidR="001A0BA9" w:rsidRPr="00392CAF">
        <w:rPr>
          <w:rFonts w:cs="Arial"/>
          <w:b/>
          <w:bCs/>
          <w:szCs w:val="24"/>
          <w:lang w:eastAsia="es-MX"/>
        </w:rPr>
        <w:t xml:space="preserve"> que de todo lo anterior se podía observar que</w:t>
      </w:r>
      <w:r w:rsidRPr="00392CAF">
        <w:rPr>
          <w:rFonts w:cs="Arial"/>
          <w:b/>
          <w:bCs/>
          <w:szCs w:val="24"/>
          <w:lang w:eastAsia="es-MX"/>
        </w:rPr>
        <w:t xml:space="preserve"> el acceso a las instalaciones denunciadas no era para el p</w:t>
      </w:r>
      <w:r w:rsidR="00F93628">
        <w:rPr>
          <w:rFonts w:cs="Arial"/>
          <w:b/>
          <w:bCs/>
          <w:szCs w:val="24"/>
          <w:lang w:eastAsia="es-MX"/>
        </w:rPr>
        <w:t>ú</w:t>
      </w:r>
      <w:r w:rsidRPr="00392CAF">
        <w:rPr>
          <w:rFonts w:cs="Arial"/>
          <w:b/>
          <w:bCs/>
          <w:szCs w:val="24"/>
          <w:lang w:eastAsia="es-MX"/>
        </w:rPr>
        <w:t>blico en general</w:t>
      </w:r>
      <w:r w:rsidR="00F93628">
        <w:rPr>
          <w:rFonts w:cs="Arial"/>
          <w:b/>
          <w:bCs/>
          <w:szCs w:val="24"/>
          <w:lang w:eastAsia="es-MX"/>
        </w:rPr>
        <w:t>,</w:t>
      </w:r>
      <w:r w:rsidRPr="00392CAF">
        <w:rPr>
          <w:rFonts w:cs="Arial"/>
          <w:szCs w:val="24"/>
          <w:lang w:eastAsia="es-MX"/>
        </w:rPr>
        <w:t xml:space="preserve"> pues: </w:t>
      </w:r>
      <w:r w:rsidR="00A04ABE" w:rsidRPr="00392CAF">
        <w:rPr>
          <w:rFonts w:cs="Arial"/>
          <w:b/>
          <w:bCs/>
          <w:szCs w:val="24"/>
          <w:lang w:eastAsia="es-MX"/>
        </w:rPr>
        <w:t xml:space="preserve">el acceso a la Sala de Sesiones era restringido para el personal del </w:t>
      </w:r>
      <w:r w:rsidR="00F93628">
        <w:rPr>
          <w:rFonts w:cs="Arial"/>
          <w:b/>
          <w:bCs/>
          <w:szCs w:val="24"/>
          <w:lang w:eastAsia="es-MX"/>
        </w:rPr>
        <w:t>T</w:t>
      </w:r>
      <w:r w:rsidR="00A04ABE" w:rsidRPr="00392CAF">
        <w:rPr>
          <w:rFonts w:cs="Arial"/>
          <w:b/>
          <w:bCs/>
          <w:szCs w:val="24"/>
          <w:lang w:eastAsia="es-MX"/>
        </w:rPr>
        <w:t>ribunal</w:t>
      </w:r>
      <w:r w:rsidR="00A04ABE" w:rsidRPr="00392CAF">
        <w:rPr>
          <w:rFonts w:cs="Arial"/>
          <w:szCs w:val="24"/>
          <w:lang w:eastAsia="es-MX"/>
        </w:rPr>
        <w:t xml:space="preserve"> –con lo cual se acreditaba el uso indebido de las instalaciones oficiales con fines personales y proselitistas</w:t>
      </w:r>
      <w:r w:rsidR="001A0BA9" w:rsidRPr="00392CAF">
        <w:rPr>
          <w:rFonts w:cs="Arial"/>
          <w:szCs w:val="24"/>
          <w:lang w:eastAsia="es-MX"/>
        </w:rPr>
        <w:t>—</w:t>
      </w:r>
      <w:r w:rsidR="00F93628">
        <w:rPr>
          <w:rFonts w:cs="Arial"/>
          <w:szCs w:val="24"/>
          <w:lang w:eastAsia="es-MX"/>
        </w:rPr>
        <w:t>;</w:t>
      </w:r>
      <w:r w:rsidR="00A04ABE" w:rsidRPr="00392CAF">
        <w:rPr>
          <w:rFonts w:cs="Arial"/>
          <w:szCs w:val="24"/>
          <w:lang w:eastAsia="es-MX"/>
        </w:rPr>
        <w:t xml:space="preserve"> y </w:t>
      </w:r>
      <w:r w:rsidR="00A04ABE" w:rsidRPr="00392CAF">
        <w:rPr>
          <w:rFonts w:cs="Arial"/>
          <w:b/>
          <w:bCs/>
          <w:szCs w:val="24"/>
          <w:lang w:eastAsia="es-MX"/>
        </w:rPr>
        <w:t>el video grabado en el interior del vestíbulo del Tribunal</w:t>
      </w:r>
      <w:r w:rsidR="00A04ABE" w:rsidRPr="00392CAF">
        <w:rPr>
          <w:rFonts w:cs="Arial"/>
          <w:szCs w:val="24"/>
          <w:lang w:eastAsia="es-MX"/>
        </w:rPr>
        <w:t xml:space="preserve">, si bien podría considerarse como acceso al público, </w:t>
      </w:r>
      <w:r w:rsidR="00A04ABE" w:rsidRPr="00392CAF">
        <w:rPr>
          <w:rFonts w:cs="Arial"/>
          <w:b/>
          <w:bCs/>
          <w:szCs w:val="24"/>
          <w:lang w:eastAsia="es-MX"/>
        </w:rPr>
        <w:t>ello tenía que ser durante el horario laboral</w:t>
      </w:r>
      <w:r w:rsidR="001A0BA9" w:rsidRPr="00392CAF">
        <w:rPr>
          <w:rFonts w:cs="Arial"/>
          <w:szCs w:val="24"/>
          <w:lang w:eastAsia="es-MX"/>
        </w:rPr>
        <w:t xml:space="preserve"> –con lo cual se acreditaba que, al menos ese video, pudo ser g</w:t>
      </w:r>
      <w:r w:rsidR="006B1A88" w:rsidRPr="00392CAF">
        <w:rPr>
          <w:rFonts w:cs="Arial"/>
          <w:szCs w:val="24"/>
          <w:lang w:eastAsia="es-MX"/>
        </w:rPr>
        <w:t>r</w:t>
      </w:r>
      <w:r w:rsidR="001A0BA9" w:rsidRPr="00392CAF">
        <w:rPr>
          <w:rFonts w:cs="Arial"/>
          <w:szCs w:val="24"/>
          <w:lang w:eastAsia="es-MX"/>
        </w:rPr>
        <w:t xml:space="preserve">abado en dicho horario— sin que </w:t>
      </w:r>
      <w:r w:rsidR="00F93628">
        <w:rPr>
          <w:rFonts w:cs="Arial"/>
          <w:szCs w:val="24"/>
          <w:lang w:eastAsia="es-MX"/>
        </w:rPr>
        <w:t>del expediente se</w:t>
      </w:r>
      <w:r w:rsidR="001A0BA9" w:rsidRPr="00392CAF">
        <w:rPr>
          <w:rFonts w:cs="Arial"/>
          <w:szCs w:val="24"/>
          <w:lang w:eastAsia="es-MX"/>
        </w:rPr>
        <w:t xml:space="preserve"> advirtiera la autorización de la autoridad administrativa judicial.</w:t>
      </w:r>
    </w:p>
    <w:p w14:paraId="14BC8302" w14:textId="77777777" w:rsidR="00A2640C" w:rsidRPr="00C14408" w:rsidRDefault="006B1A88" w:rsidP="00624B24">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C14408">
        <w:rPr>
          <w:rFonts w:cs="Arial"/>
          <w:szCs w:val="24"/>
          <w:lang w:eastAsia="es-MX"/>
        </w:rPr>
        <w:t xml:space="preserve">Por otro lado, no pasa desapercibida la mención de la actora referente a que el </w:t>
      </w:r>
      <w:r w:rsidR="00C37486" w:rsidRPr="00C14408">
        <w:rPr>
          <w:rFonts w:cs="Arial"/>
          <w:szCs w:val="24"/>
          <w:lang w:eastAsia="es-MX"/>
        </w:rPr>
        <w:t>denunciante</w:t>
      </w:r>
      <w:r w:rsidRPr="00C14408">
        <w:rPr>
          <w:rFonts w:cs="Arial"/>
          <w:szCs w:val="24"/>
          <w:lang w:eastAsia="es-MX"/>
        </w:rPr>
        <w:t xml:space="preserve"> no </w:t>
      </w:r>
      <w:r w:rsidR="00C37486" w:rsidRPr="00C14408">
        <w:rPr>
          <w:rFonts w:cs="Arial"/>
          <w:szCs w:val="24"/>
          <w:lang w:eastAsia="es-MX"/>
        </w:rPr>
        <w:t xml:space="preserve">ofreció pruebas en su escrito de queja, </w:t>
      </w:r>
      <w:r w:rsidR="00AE57FF" w:rsidRPr="00C14408">
        <w:rPr>
          <w:rFonts w:cs="Arial"/>
          <w:szCs w:val="24"/>
          <w:lang w:eastAsia="es-MX"/>
        </w:rPr>
        <w:t>sin embargo</w:t>
      </w:r>
      <w:r w:rsidR="00C37486" w:rsidRPr="00C14408">
        <w:rPr>
          <w:rFonts w:cs="Arial"/>
          <w:szCs w:val="24"/>
          <w:lang w:eastAsia="es-MX"/>
        </w:rPr>
        <w:t>,</w:t>
      </w:r>
      <w:r w:rsidR="00540457" w:rsidRPr="00C14408">
        <w:rPr>
          <w:rFonts w:cs="Arial"/>
          <w:szCs w:val="24"/>
          <w:lang w:eastAsia="es-MX"/>
        </w:rPr>
        <w:t xml:space="preserve"> </w:t>
      </w:r>
      <w:r w:rsidR="00AE57FF" w:rsidRPr="00C14408">
        <w:rPr>
          <w:rFonts w:cs="Arial"/>
          <w:szCs w:val="24"/>
          <w:lang w:eastAsia="es-MX"/>
        </w:rPr>
        <w:t>en dicho escrito se advierte que el denunciante ofreció como pruebas</w:t>
      </w:r>
      <w:r w:rsidR="00A56025" w:rsidRPr="00C14408">
        <w:rPr>
          <w:rFonts w:cs="Arial"/>
          <w:szCs w:val="24"/>
          <w:lang w:eastAsia="es-MX"/>
        </w:rPr>
        <w:t xml:space="preserve">: la copia del acuse de recibo </w:t>
      </w:r>
      <w:r w:rsidR="003E4C40" w:rsidRPr="00C14408">
        <w:rPr>
          <w:rFonts w:cs="Arial"/>
          <w:szCs w:val="24"/>
          <w:lang w:eastAsia="es-MX"/>
        </w:rPr>
        <w:t xml:space="preserve">del escrito que presentó ante </w:t>
      </w:r>
      <w:r w:rsidR="00A56025" w:rsidRPr="00C14408">
        <w:rPr>
          <w:rFonts w:cs="Arial"/>
          <w:szCs w:val="24"/>
          <w:lang w:eastAsia="es-MX"/>
        </w:rPr>
        <w:t xml:space="preserve">la Oficialía de </w:t>
      </w:r>
      <w:r w:rsidR="00AD2CBC" w:rsidRPr="00C14408">
        <w:rPr>
          <w:rFonts w:cs="Arial"/>
          <w:szCs w:val="24"/>
          <w:lang w:eastAsia="es-MX"/>
        </w:rPr>
        <w:t>la Secretaría Ejecutiva del Instituto Electoral y de Participación Ciudadana de Yucatán</w:t>
      </w:r>
      <w:r w:rsidR="00377675" w:rsidRPr="00C14408">
        <w:rPr>
          <w:rFonts w:cs="Arial"/>
          <w:szCs w:val="24"/>
          <w:lang w:eastAsia="es-MX"/>
        </w:rPr>
        <w:t xml:space="preserve"> relacionado con las publicaciones, imágenes y comentarios </w:t>
      </w:r>
      <w:r w:rsidR="00377675" w:rsidRPr="00C14408">
        <w:rPr>
          <w:rFonts w:cs="Arial"/>
          <w:szCs w:val="24"/>
          <w:lang w:eastAsia="es-MX"/>
        </w:rPr>
        <w:lastRenderedPageBreak/>
        <w:t xml:space="preserve">contenidos en dos direcciones </w:t>
      </w:r>
      <w:r w:rsidR="000921D4" w:rsidRPr="00C14408">
        <w:rPr>
          <w:rFonts w:cs="Arial"/>
          <w:szCs w:val="24"/>
          <w:lang w:eastAsia="es-MX"/>
        </w:rPr>
        <w:t>electrónicas</w:t>
      </w:r>
      <w:r w:rsidR="000921D4" w:rsidRPr="00C14408">
        <w:rPr>
          <w:rStyle w:val="Refdenotaalpie"/>
          <w:rFonts w:cs="Arial"/>
          <w:szCs w:val="24"/>
          <w:lang w:eastAsia="es-MX"/>
        </w:rPr>
        <w:footnoteReference w:id="11"/>
      </w:r>
      <w:r w:rsidR="00F34D24" w:rsidRPr="00C14408">
        <w:rPr>
          <w:rFonts w:cs="Arial"/>
          <w:szCs w:val="24"/>
          <w:lang w:eastAsia="es-MX"/>
        </w:rPr>
        <w:t xml:space="preserve">, y solicitó a la autoridad responsable </w:t>
      </w:r>
      <w:r w:rsidR="008832AB" w:rsidRPr="00C14408">
        <w:rPr>
          <w:rFonts w:cs="Arial"/>
          <w:szCs w:val="24"/>
          <w:lang w:eastAsia="es-MX"/>
        </w:rPr>
        <w:t xml:space="preserve">que requiriera a la citada secretaría </w:t>
      </w:r>
      <w:r w:rsidR="003D0FBA" w:rsidRPr="00C14408">
        <w:rPr>
          <w:rFonts w:cs="Arial"/>
          <w:szCs w:val="24"/>
          <w:lang w:eastAsia="es-MX"/>
        </w:rPr>
        <w:t>dicha información</w:t>
      </w:r>
      <w:r w:rsidR="00807CCA" w:rsidRPr="00C14408">
        <w:rPr>
          <w:rFonts w:cs="Arial"/>
          <w:szCs w:val="24"/>
          <w:lang w:eastAsia="es-MX"/>
        </w:rPr>
        <w:t xml:space="preserve"> ya que </w:t>
      </w:r>
      <w:r w:rsidR="00646602" w:rsidRPr="00C14408">
        <w:rPr>
          <w:rFonts w:cs="Arial"/>
          <w:szCs w:val="24"/>
          <w:lang w:eastAsia="es-MX"/>
        </w:rPr>
        <w:t>ahí se advertía</w:t>
      </w:r>
      <w:r w:rsidR="00B65C74" w:rsidRPr="00C14408">
        <w:rPr>
          <w:rFonts w:cs="Arial"/>
          <w:szCs w:val="24"/>
          <w:lang w:eastAsia="es-MX"/>
        </w:rPr>
        <w:t>n las publicaciones que realizó la ahora actora dentro del Tribunal Superior de Justicia del Estado de Yucatán</w:t>
      </w:r>
      <w:r w:rsidR="00A2640C" w:rsidRPr="00C14408">
        <w:rPr>
          <w:rFonts w:cs="Arial"/>
          <w:szCs w:val="24"/>
          <w:lang w:eastAsia="es-MX"/>
        </w:rPr>
        <w:t>.</w:t>
      </w:r>
    </w:p>
    <w:p w14:paraId="4C9D65A3" w14:textId="00B604BD" w:rsidR="00540457" w:rsidRPr="00C14408" w:rsidRDefault="00A2640C" w:rsidP="00624B24">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C14408">
        <w:rPr>
          <w:rFonts w:cs="Arial"/>
          <w:szCs w:val="24"/>
          <w:lang w:eastAsia="es-MX"/>
        </w:rPr>
        <w:t>A</w:t>
      </w:r>
      <w:r w:rsidR="00896F0E" w:rsidRPr="00C14408">
        <w:rPr>
          <w:rFonts w:cs="Arial"/>
          <w:szCs w:val="24"/>
          <w:lang w:eastAsia="es-MX"/>
        </w:rPr>
        <w:t>simismo</w:t>
      </w:r>
      <w:r w:rsidR="00225AC1" w:rsidRPr="00C14408">
        <w:rPr>
          <w:rFonts w:cs="Arial"/>
          <w:szCs w:val="24"/>
          <w:lang w:eastAsia="es-MX"/>
        </w:rPr>
        <w:t>, el denunciante</w:t>
      </w:r>
      <w:r w:rsidR="00896F0E" w:rsidRPr="00C14408">
        <w:rPr>
          <w:rFonts w:cs="Arial"/>
          <w:szCs w:val="24"/>
          <w:lang w:eastAsia="es-MX"/>
        </w:rPr>
        <w:t xml:space="preserve"> anexó a la queja las placas fotográficas de las publicaciones denunciadas</w:t>
      </w:r>
      <w:r w:rsidR="00FA0920" w:rsidRPr="00C14408">
        <w:rPr>
          <w:rFonts w:cs="Arial"/>
          <w:szCs w:val="24"/>
          <w:lang w:eastAsia="es-MX"/>
        </w:rPr>
        <w:t xml:space="preserve"> y señaló los URL correspondientes</w:t>
      </w:r>
      <w:r w:rsidR="00E770D8" w:rsidRPr="00C14408">
        <w:rPr>
          <w:rFonts w:cs="Arial"/>
          <w:szCs w:val="24"/>
          <w:lang w:eastAsia="es-MX"/>
        </w:rPr>
        <w:t>.</w:t>
      </w:r>
      <w:r w:rsidR="00A82B66" w:rsidRPr="00C14408">
        <w:rPr>
          <w:rFonts w:cs="Arial"/>
          <w:szCs w:val="24"/>
          <w:lang w:eastAsia="es-MX"/>
        </w:rPr>
        <w:t xml:space="preserve"> </w:t>
      </w:r>
      <w:r w:rsidR="00721F5E" w:rsidRPr="00C14408">
        <w:rPr>
          <w:rFonts w:cs="Arial"/>
          <w:szCs w:val="24"/>
          <w:lang w:eastAsia="es-MX"/>
        </w:rPr>
        <w:t>En razón de las pruebas ofrecidas, la autoridad responsable ordenó las diligencias que consideró pertinentes y, en su oportunidad, desahogó la audiencia de pruebas y alegatos en la cual tuvo por admitidas las pruebas que ofreció el denunciante y las recabadas por la autoridad instructora</w:t>
      </w:r>
      <w:r w:rsidR="000F070C" w:rsidRPr="00C14408">
        <w:rPr>
          <w:rStyle w:val="Refdenotaalpie"/>
          <w:rFonts w:cs="Arial"/>
          <w:szCs w:val="24"/>
          <w:lang w:eastAsia="es-MX"/>
        </w:rPr>
        <w:footnoteReference w:id="12"/>
      </w:r>
      <w:r w:rsidR="00721F5E" w:rsidRPr="00C14408">
        <w:rPr>
          <w:rFonts w:cs="Arial"/>
          <w:szCs w:val="24"/>
          <w:lang w:eastAsia="es-MX"/>
        </w:rPr>
        <w:t xml:space="preserve">. De ahí que resulte </w:t>
      </w:r>
      <w:r w:rsidR="0080468E" w:rsidRPr="00C14408">
        <w:rPr>
          <w:rFonts w:cs="Arial"/>
          <w:b/>
          <w:bCs/>
          <w:szCs w:val="24"/>
          <w:lang w:eastAsia="es-MX"/>
        </w:rPr>
        <w:t>infundado</w:t>
      </w:r>
      <w:r w:rsidR="0080468E" w:rsidRPr="00C14408">
        <w:rPr>
          <w:rFonts w:cs="Arial"/>
          <w:szCs w:val="24"/>
          <w:lang w:eastAsia="es-MX"/>
        </w:rPr>
        <w:t xml:space="preserve"> </w:t>
      </w:r>
      <w:r w:rsidR="00721F5E" w:rsidRPr="00C14408">
        <w:rPr>
          <w:rFonts w:cs="Arial"/>
          <w:szCs w:val="24"/>
          <w:lang w:eastAsia="es-MX"/>
        </w:rPr>
        <w:t xml:space="preserve">el </w:t>
      </w:r>
      <w:r w:rsidR="0080468E" w:rsidRPr="00C14408">
        <w:rPr>
          <w:rFonts w:cs="Arial"/>
          <w:szCs w:val="24"/>
          <w:lang w:eastAsia="es-MX"/>
        </w:rPr>
        <w:t>agravio</w:t>
      </w:r>
      <w:r w:rsidR="00721F5E" w:rsidRPr="00C14408">
        <w:rPr>
          <w:rFonts w:cs="Arial"/>
          <w:szCs w:val="24"/>
          <w:lang w:eastAsia="es-MX"/>
        </w:rPr>
        <w:t xml:space="preserve"> de la ahora actora.</w:t>
      </w:r>
      <w:r w:rsidR="0080468E" w:rsidRPr="00C14408">
        <w:rPr>
          <w:rFonts w:cs="Arial"/>
          <w:szCs w:val="24"/>
          <w:lang w:eastAsia="es-MX"/>
        </w:rPr>
        <w:t xml:space="preserve"> </w:t>
      </w:r>
      <w:r w:rsidR="000921D4" w:rsidRPr="00C14408">
        <w:rPr>
          <w:rFonts w:cs="Arial"/>
          <w:szCs w:val="24"/>
          <w:lang w:eastAsia="es-MX"/>
        </w:rPr>
        <w:t xml:space="preserve"> </w:t>
      </w:r>
    </w:p>
    <w:p w14:paraId="3FCFEF42" w14:textId="76F7727A" w:rsidR="0029356E" w:rsidRPr="00C14408" w:rsidRDefault="007523AE" w:rsidP="00624B24">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C14408">
        <w:rPr>
          <w:rFonts w:cs="Arial"/>
          <w:szCs w:val="24"/>
          <w:lang w:eastAsia="es-MX"/>
        </w:rPr>
        <w:t xml:space="preserve">Aunado a lo anterior, </w:t>
      </w:r>
      <w:r w:rsidR="00C37486" w:rsidRPr="00C14408">
        <w:rPr>
          <w:rFonts w:cs="Arial"/>
          <w:szCs w:val="24"/>
          <w:lang w:eastAsia="es-MX"/>
        </w:rPr>
        <w:t xml:space="preserve">debe tenerse en cuenta que ello no es un obstáculo para la sustanciación del Procedimiento Especial Sancionador, pues tanto del material denunciado como del resto de las pruebas que </w:t>
      </w:r>
      <w:r w:rsidR="00F93628" w:rsidRPr="00C14408">
        <w:rPr>
          <w:rFonts w:cs="Arial"/>
          <w:szCs w:val="24"/>
          <w:lang w:eastAsia="es-MX"/>
        </w:rPr>
        <w:t>se encuentran en el expediente</w:t>
      </w:r>
      <w:r w:rsidR="00C37486" w:rsidRPr="00C14408">
        <w:rPr>
          <w:rFonts w:cs="Arial"/>
          <w:szCs w:val="24"/>
          <w:lang w:eastAsia="es-MX"/>
        </w:rPr>
        <w:t xml:space="preserve"> –inspección ocular de la UTCE</w:t>
      </w:r>
      <w:r w:rsidR="00392CAF" w:rsidRPr="00C14408">
        <w:rPr>
          <w:rFonts w:cs="Arial"/>
          <w:szCs w:val="24"/>
          <w:lang w:eastAsia="es-MX"/>
        </w:rPr>
        <w:t>–</w:t>
      </w:r>
      <w:r w:rsidR="00F93628" w:rsidRPr="00C14408">
        <w:rPr>
          <w:rFonts w:cs="Arial"/>
          <w:szCs w:val="24"/>
          <w:lang w:eastAsia="es-MX"/>
        </w:rPr>
        <w:t>, sí</w:t>
      </w:r>
      <w:r w:rsidR="00C37486" w:rsidRPr="00C14408">
        <w:rPr>
          <w:rFonts w:cs="Arial"/>
          <w:szCs w:val="24"/>
          <w:lang w:eastAsia="es-MX"/>
        </w:rPr>
        <w:t xml:space="preserve"> era posible para la responsable estudiar </w:t>
      </w:r>
      <w:r w:rsidR="00F93628" w:rsidRPr="00C14408">
        <w:rPr>
          <w:rFonts w:cs="Arial"/>
          <w:szCs w:val="24"/>
          <w:lang w:eastAsia="es-MX"/>
        </w:rPr>
        <w:t>el tema de la controversia</w:t>
      </w:r>
      <w:r w:rsidR="00C37486" w:rsidRPr="00C14408">
        <w:rPr>
          <w:rFonts w:cs="Arial"/>
          <w:szCs w:val="24"/>
          <w:lang w:eastAsia="es-MX"/>
        </w:rPr>
        <w:t>.</w:t>
      </w:r>
    </w:p>
    <w:p w14:paraId="66423581" w14:textId="4C9BFE57" w:rsidR="00C37486" w:rsidRPr="00392CAF" w:rsidRDefault="00CE1A5F" w:rsidP="00C37486">
      <w:pPr>
        <w:pStyle w:val="Prrafodelista"/>
        <w:autoSpaceDE w:val="0"/>
        <w:autoSpaceDN w:val="0"/>
        <w:adjustRightInd w:val="0"/>
        <w:spacing w:before="240" w:after="240"/>
        <w:ind w:left="0"/>
        <w:contextualSpacing w:val="0"/>
        <w:rPr>
          <w:rFonts w:cs="Arial"/>
          <w:b/>
          <w:bCs/>
          <w:szCs w:val="24"/>
          <w:lang w:val="es-ES_tradnl" w:eastAsia="es-MX"/>
        </w:rPr>
      </w:pPr>
      <w:r w:rsidRPr="00392CAF">
        <w:rPr>
          <w:rFonts w:cs="Arial"/>
          <w:b/>
          <w:bCs/>
          <w:szCs w:val="24"/>
          <w:lang w:val="es-ES_tradnl" w:eastAsia="es-MX"/>
        </w:rPr>
        <w:t xml:space="preserve">B. </w:t>
      </w:r>
      <w:r w:rsidR="00C37486" w:rsidRPr="00392CAF">
        <w:rPr>
          <w:rFonts w:cs="Arial"/>
          <w:b/>
          <w:bCs/>
          <w:szCs w:val="24"/>
          <w:lang w:val="es-ES_tradnl" w:eastAsia="es-MX"/>
        </w:rPr>
        <w:t>Irreparabilidad del acto denunciado</w:t>
      </w:r>
    </w:p>
    <w:p w14:paraId="2A087287" w14:textId="20512AFB" w:rsidR="00C37486" w:rsidRPr="00392CAF" w:rsidRDefault="00C37486" w:rsidP="00624B24">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Esta Sala Superior considera que el agravio relacionado con la supuesta irreparabilidad del acto</w:t>
      </w:r>
      <w:r w:rsidR="00997349" w:rsidRPr="00392CAF">
        <w:rPr>
          <w:rFonts w:cs="Arial"/>
          <w:szCs w:val="24"/>
          <w:lang w:eastAsia="es-MX"/>
        </w:rPr>
        <w:t xml:space="preserve">, derivado de que </w:t>
      </w:r>
      <w:r w:rsidR="00CE1A5F" w:rsidRPr="00392CAF">
        <w:rPr>
          <w:rFonts w:cs="Arial"/>
          <w:szCs w:val="24"/>
          <w:lang w:eastAsia="es-MX"/>
        </w:rPr>
        <w:t xml:space="preserve">los videos materia de denuncia ya </w:t>
      </w:r>
      <w:r w:rsidRPr="00392CAF">
        <w:rPr>
          <w:rFonts w:cs="Arial"/>
          <w:szCs w:val="24"/>
          <w:lang w:eastAsia="es-MX"/>
        </w:rPr>
        <w:t>han sur</w:t>
      </w:r>
      <w:r w:rsidR="00997349" w:rsidRPr="00392CAF">
        <w:rPr>
          <w:rFonts w:cs="Arial"/>
          <w:szCs w:val="24"/>
          <w:lang w:eastAsia="es-MX"/>
        </w:rPr>
        <w:t>tido sus efectos</w:t>
      </w:r>
      <w:r w:rsidR="00CE1A5F" w:rsidRPr="00392CAF">
        <w:rPr>
          <w:rFonts w:cs="Arial"/>
          <w:szCs w:val="24"/>
          <w:lang w:eastAsia="es-MX"/>
        </w:rPr>
        <w:t>,</w:t>
      </w:r>
      <w:r w:rsidR="00997349" w:rsidRPr="00392CAF">
        <w:rPr>
          <w:rFonts w:cs="Arial"/>
          <w:szCs w:val="24"/>
          <w:lang w:eastAsia="es-MX"/>
        </w:rPr>
        <w:t xml:space="preserve"> puesto que ya se llevó a cabo la jornada electoral</w:t>
      </w:r>
      <w:r w:rsidR="00CE1A5F" w:rsidRPr="00392CAF">
        <w:rPr>
          <w:rFonts w:cs="Arial"/>
          <w:szCs w:val="24"/>
          <w:lang w:eastAsia="es-MX"/>
        </w:rPr>
        <w:t xml:space="preserve"> para elegir</w:t>
      </w:r>
      <w:r w:rsidR="00F93628">
        <w:rPr>
          <w:rFonts w:cs="Arial"/>
          <w:szCs w:val="24"/>
          <w:lang w:eastAsia="es-MX"/>
        </w:rPr>
        <w:t xml:space="preserve"> a los</w:t>
      </w:r>
      <w:r w:rsidR="00CE1A5F" w:rsidRPr="00392CAF">
        <w:rPr>
          <w:rFonts w:cs="Arial"/>
          <w:szCs w:val="24"/>
          <w:lang w:eastAsia="es-MX"/>
        </w:rPr>
        <w:t xml:space="preserve"> integrantes del Poder Judicial del Estado de Yucatán </w:t>
      </w:r>
      <w:r w:rsidR="00997349" w:rsidRPr="00392CAF">
        <w:rPr>
          <w:rFonts w:cs="Arial"/>
          <w:szCs w:val="24"/>
          <w:lang w:eastAsia="es-MX"/>
        </w:rPr>
        <w:t>y la actora no resultó ganadora</w:t>
      </w:r>
      <w:r w:rsidR="00CE1A5F" w:rsidRPr="00392CAF">
        <w:rPr>
          <w:rFonts w:cs="Arial"/>
          <w:szCs w:val="24"/>
          <w:lang w:eastAsia="es-MX"/>
        </w:rPr>
        <w:t xml:space="preserve"> para el cargo de titular de la </w:t>
      </w:r>
      <w:r w:rsidR="00F93628">
        <w:rPr>
          <w:rFonts w:cs="Arial"/>
          <w:szCs w:val="24"/>
          <w:lang w:eastAsia="es-MX"/>
        </w:rPr>
        <w:t>m</w:t>
      </w:r>
      <w:r w:rsidR="00CE1A5F" w:rsidRPr="00392CAF">
        <w:rPr>
          <w:rFonts w:cs="Arial"/>
          <w:szCs w:val="24"/>
          <w:lang w:eastAsia="es-MX"/>
        </w:rPr>
        <w:t>agistratura Primera del Tribunal Superior de Justicia</w:t>
      </w:r>
      <w:r w:rsidR="00997349" w:rsidRPr="00392CAF">
        <w:rPr>
          <w:rFonts w:cs="Arial"/>
          <w:szCs w:val="24"/>
          <w:lang w:eastAsia="es-MX"/>
        </w:rPr>
        <w:t xml:space="preserve">, es </w:t>
      </w:r>
      <w:r w:rsidR="00311BE9" w:rsidRPr="00392CAF">
        <w:rPr>
          <w:rFonts w:cs="Arial"/>
          <w:b/>
          <w:bCs/>
          <w:szCs w:val="24"/>
          <w:lang w:eastAsia="es-MX"/>
        </w:rPr>
        <w:t>inoperante</w:t>
      </w:r>
      <w:r w:rsidR="00997349" w:rsidRPr="00392CAF">
        <w:rPr>
          <w:rFonts w:cs="Arial"/>
          <w:szCs w:val="24"/>
          <w:lang w:eastAsia="es-MX"/>
        </w:rPr>
        <w:t xml:space="preserve">. </w:t>
      </w:r>
    </w:p>
    <w:p w14:paraId="0B1B23E1" w14:textId="31C57BAF" w:rsidR="00311BE9" w:rsidRPr="00392CAF" w:rsidRDefault="00997349" w:rsidP="00624B24">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Lo anterior en razón a que la actora parte de la premisa errónea relativa a que, como ya se llevó a cabo la jornada electoral y no resultó vencedora, no se acredita la infracción</w:t>
      </w:r>
      <w:r w:rsidR="00F93628">
        <w:rPr>
          <w:rFonts w:cs="Arial"/>
          <w:szCs w:val="24"/>
          <w:lang w:eastAsia="es-MX"/>
        </w:rPr>
        <w:t>,</w:t>
      </w:r>
      <w:r w:rsidRPr="00392CAF">
        <w:rPr>
          <w:rFonts w:cs="Arial"/>
          <w:szCs w:val="24"/>
          <w:lang w:eastAsia="es-MX"/>
        </w:rPr>
        <w:t xml:space="preserve"> puesto que no se advierte el supuesto beneficio</w:t>
      </w:r>
      <w:r w:rsidR="00311BE9" w:rsidRPr="00392CAF">
        <w:rPr>
          <w:rFonts w:cs="Arial"/>
          <w:szCs w:val="24"/>
          <w:lang w:eastAsia="es-MX"/>
        </w:rPr>
        <w:t xml:space="preserve">. </w:t>
      </w:r>
    </w:p>
    <w:p w14:paraId="01BD9FBF" w14:textId="28ADCB08" w:rsidR="00997349" w:rsidRPr="00392CAF" w:rsidRDefault="00311BE9" w:rsidP="00624B24">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lastRenderedPageBreak/>
        <w:t xml:space="preserve">Asimismo, se considera que la promovente pierde de vista que el objeto del Procedimiento Especial Sancionador tiene como finalidad verificar la existencia o inexistencia de los hechos denunciados, a fin de valorar si </w:t>
      </w:r>
      <w:r w:rsidR="00CE1A5F" w:rsidRPr="00392CAF">
        <w:rPr>
          <w:rFonts w:cs="Arial"/>
          <w:szCs w:val="24"/>
          <w:lang w:eastAsia="es-MX"/>
        </w:rPr>
        <w:t>constituye</w:t>
      </w:r>
      <w:r w:rsidRPr="00392CAF">
        <w:rPr>
          <w:rFonts w:cs="Arial"/>
          <w:szCs w:val="24"/>
          <w:lang w:eastAsia="es-MX"/>
        </w:rPr>
        <w:t xml:space="preserve"> la infracción a la normativa electoral</w:t>
      </w:r>
      <w:r w:rsidR="00CE1A5F" w:rsidRPr="00392CAF">
        <w:rPr>
          <w:rFonts w:cs="Arial"/>
          <w:szCs w:val="24"/>
          <w:lang w:eastAsia="es-MX"/>
        </w:rPr>
        <w:t xml:space="preserve"> que le fue atribuida</w:t>
      </w:r>
      <w:r w:rsidRPr="00392CAF">
        <w:rPr>
          <w:rFonts w:cs="Arial"/>
          <w:szCs w:val="24"/>
          <w:lang w:eastAsia="es-MX"/>
        </w:rPr>
        <w:t>, para en su caso</w:t>
      </w:r>
      <w:r w:rsidR="00CE1A5F" w:rsidRPr="00392CAF">
        <w:rPr>
          <w:rFonts w:cs="Arial"/>
          <w:szCs w:val="24"/>
          <w:lang w:eastAsia="es-MX"/>
        </w:rPr>
        <w:t>,</w:t>
      </w:r>
      <w:r w:rsidRPr="00392CAF">
        <w:rPr>
          <w:rFonts w:cs="Arial"/>
          <w:szCs w:val="24"/>
          <w:lang w:eastAsia="es-MX"/>
        </w:rPr>
        <w:t xml:space="preserve"> imponer la sanción correspondiente</w:t>
      </w:r>
      <w:r w:rsidR="00F93628">
        <w:rPr>
          <w:rFonts w:cs="Arial"/>
          <w:szCs w:val="24"/>
          <w:lang w:eastAsia="es-MX"/>
        </w:rPr>
        <w:t>,</w:t>
      </w:r>
      <w:r w:rsidRPr="00392CAF">
        <w:rPr>
          <w:rFonts w:cs="Arial"/>
          <w:szCs w:val="24"/>
          <w:lang w:eastAsia="es-MX"/>
        </w:rPr>
        <w:t xml:space="preserve"> a fin de inhibir la comisión de las conductas que vulneren el orden</w:t>
      </w:r>
      <w:r w:rsidR="00CE1A5F" w:rsidRPr="00392CAF">
        <w:rPr>
          <w:rFonts w:cs="Arial"/>
          <w:szCs w:val="24"/>
          <w:lang w:eastAsia="es-MX"/>
        </w:rPr>
        <w:t xml:space="preserve"> jurídico</w:t>
      </w:r>
      <w:r w:rsidRPr="00392CAF">
        <w:rPr>
          <w:rFonts w:cs="Arial"/>
          <w:szCs w:val="24"/>
          <w:lang w:eastAsia="es-MX"/>
        </w:rPr>
        <w:t xml:space="preserve"> elector</w:t>
      </w:r>
      <w:r w:rsidR="00CE1A5F" w:rsidRPr="00392CAF">
        <w:rPr>
          <w:rFonts w:cs="Arial"/>
          <w:szCs w:val="24"/>
          <w:lang w:eastAsia="es-MX"/>
        </w:rPr>
        <w:t>a</w:t>
      </w:r>
      <w:r w:rsidRPr="00392CAF">
        <w:rPr>
          <w:rFonts w:cs="Arial"/>
          <w:szCs w:val="24"/>
          <w:lang w:eastAsia="es-MX"/>
        </w:rPr>
        <w:t>l</w:t>
      </w:r>
      <w:r w:rsidR="00CE1A5F" w:rsidRPr="00392CAF">
        <w:rPr>
          <w:rFonts w:cs="Arial"/>
          <w:szCs w:val="24"/>
          <w:lang w:eastAsia="es-MX"/>
        </w:rPr>
        <w:t xml:space="preserve">; por tanto, no resulta suficiente el hecho </w:t>
      </w:r>
      <w:r w:rsidR="00F93628">
        <w:rPr>
          <w:rFonts w:cs="Arial"/>
          <w:szCs w:val="24"/>
          <w:lang w:eastAsia="es-MX"/>
        </w:rPr>
        <w:t xml:space="preserve">de que </w:t>
      </w:r>
      <w:r w:rsidR="00CE1A5F" w:rsidRPr="00392CAF">
        <w:rPr>
          <w:rFonts w:cs="Arial"/>
          <w:szCs w:val="24"/>
          <w:lang w:eastAsia="es-MX"/>
        </w:rPr>
        <w:t xml:space="preserve">la actora </w:t>
      </w:r>
      <w:r w:rsidR="00F93628">
        <w:rPr>
          <w:rFonts w:cs="Arial"/>
          <w:szCs w:val="24"/>
          <w:lang w:eastAsia="es-MX"/>
        </w:rPr>
        <w:t xml:space="preserve">haya resultado </w:t>
      </w:r>
      <w:r w:rsidR="00CE1A5F" w:rsidRPr="00392CAF">
        <w:rPr>
          <w:rFonts w:cs="Arial"/>
          <w:szCs w:val="24"/>
          <w:lang w:eastAsia="es-MX"/>
        </w:rPr>
        <w:t xml:space="preserve">vencedora o no, sino lo relevante en dicho procedimiento es valorar si se acreditó o no el hecho denunciado. </w:t>
      </w:r>
      <w:r w:rsidRPr="00392CAF">
        <w:rPr>
          <w:rFonts w:cs="Arial"/>
          <w:szCs w:val="24"/>
          <w:lang w:eastAsia="es-MX"/>
        </w:rPr>
        <w:t xml:space="preserve"> </w:t>
      </w:r>
    </w:p>
    <w:p w14:paraId="725F8748" w14:textId="0AB1FF08" w:rsidR="00C37486" w:rsidRPr="00392CAF" w:rsidRDefault="00CE1A5F" w:rsidP="00CE1A5F">
      <w:pPr>
        <w:pStyle w:val="Prrafodelista"/>
        <w:autoSpaceDE w:val="0"/>
        <w:autoSpaceDN w:val="0"/>
        <w:adjustRightInd w:val="0"/>
        <w:spacing w:before="240" w:after="240"/>
        <w:ind w:left="0"/>
        <w:contextualSpacing w:val="0"/>
        <w:rPr>
          <w:rFonts w:cs="Arial"/>
          <w:b/>
          <w:bCs/>
          <w:szCs w:val="24"/>
          <w:lang w:val="es-ES_tradnl" w:eastAsia="es-MX"/>
        </w:rPr>
      </w:pPr>
      <w:r w:rsidRPr="00392CAF">
        <w:rPr>
          <w:rFonts w:cs="Arial"/>
          <w:b/>
          <w:bCs/>
          <w:szCs w:val="24"/>
          <w:lang w:val="es-ES_tradnl" w:eastAsia="es-MX"/>
        </w:rPr>
        <w:t>C. Falta de interés de la parte denunciante</w:t>
      </w:r>
    </w:p>
    <w:p w14:paraId="2EAEA91C" w14:textId="7793A93E" w:rsidR="00C37486" w:rsidRPr="00392CAF" w:rsidRDefault="004D79FA" w:rsidP="00624B24">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Esta Sala Superior califica como </w:t>
      </w:r>
      <w:r w:rsidR="00B0488A" w:rsidRPr="00392CAF">
        <w:rPr>
          <w:rFonts w:cs="Arial"/>
          <w:b/>
          <w:bCs/>
          <w:szCs w:val="24"/>
          <w:lang w:eastAsia="es-MX"/>
        </w:rPr>
        <w:t>infundado en una parte</w:t>
      </w:r>
      <w:r w:rsidR="00F93628">
        <w:rPr>
          <w:rFonts w:cs="Arial"/>
          <w:b/>
          <w:bCs/>
          <w:szCs w:val="24"/>
          <w:lang w:eastAsia="es-MX"/>
        </w:rPr>
        <w:t>,</w:t>
      </w:r>
      <w:r w:rsidR="00B0488A" w:rsidRPr="00392CAF">
        <w:rPr>
          <w:rFonts w:cs="Arial"/>
          <w:b/>
          <w:bCs/>
          <w:szCs w:val="24"/>
          <w:lang w:eastAsia="es-MX"/>
        </w:rPr>
        <w:t xml:space="preserve"> e</w:t>
      </w:r>
      <w:r w:rsidR="00B0488A" w:rsidRPr="00392CAF">
        <w:rPr>
          <w:rFonts w:cs="Arial"/>
          <w:szCs w:val="24"/>
          <w:lang w:eastAsia="es-MX"/>
        </w:rPr>
        <w:t xml:space="preserve"> </w:t>
      </w:r>
      <w:r w:rsidRPr="00392CAF">
        <w:rPr>
          <w:rFonts w:cs="Arial"/>
          <w:b/>
          <w:bCs/>
          <w:szCs w:val="24"/>
          <w:lang w:eastAsia="es-MX"/>
        </w:rPr>
        <w:t>inoperante</w:t>
      </w:r>
      <w:r w:rsidR="00B0488A" w:rsidRPr="00392CAF">
        <w:rPr>
          <w:rFonts w:cs="Arial"/>
          <w:b/>
          <w:bCs/>
          <w:szCs w:val="24"/>
          <w:lang w:eastAsia="es-MX"/>
        </w:rPr>
        <w:t xml:space="preserve"> en otra,</w:t>
      </w:r>
      <w:r w:rsidRPr="00392CAF">
        <w:rPr>
          <w:rFonts w:cs="Arial"/>
          <w:szCs w:val="24"/>
          <w:lang w:eastAsia="es-MX"/>
        </w:rPr>
        <w:t xml:space="preserve"> el agravio relacionado con la supuesta falta de interés del denunciante para promover el procedimiento de origen, puesto que no era aspirante ni candidato para ocupar el cargo de titular de la </w:t>
      </w:r>
      <w:r w:rsidR="00F93628">
        <w:rPr>
          <w:rFonts w:cs="Arial"/>
          <w:szCs w:val="24"/>
          <w:lang w:eastAsia="es-MX"/>
        </w:rPr>
        <w:t>m</w:t>
      </w:r>
      <w:r w:rsidRPr="00392CAF">
        <w:rPr>
          <w:rFonts w:cs="Arial"/>
          <w:szCs w:val="24"/>
          <w:lang w:eastAsia="es-MX"/>
        </w:rPr>
        <w:t xml:space="preserve">agistratura del Tribunal Superior de Justicia del Estado. </w:t>
      </w:r>
    </w:p>
    <w:p w14:paraId="315979BE" w14:textId="5F18A1C3" w:rsidR="00B0488A" w:rsidRPr="00392CAF" w:rsidRDefault="00B0488A" w:rsidP="00624B24">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Es </w:t>
      </w:r>
      <w:r w:rsidRPr="00392CAF">
        <w:rPr>
          <w:rFonts w:cs="Arial"/>
          <w:b/>
          <w:bCs/>
          <w:szCs w:val="24"/>
          <w:lang w:eastAsia="es-MX"/>
        </w:rPr>
        <w:t>infundado</w:t>
      </w:r>
      <w:r w:rsidRPr="00392CAF">
        <w:rPr>
          <w:rFonts w:cs="Arial"/>
          <w:szCs w:val="24"/>
          <w:lang w:eastAsia="es-MX"/>
        </w:rPr>
        <w:t xml:space="preserve"> el agravio</w:t>
      </w:r>
      <w:r w:rsidR="00F93628">
        <w:rPr>
          <w:rFonts w:cs="Arial"/>
          <w:szCs w:val="24"/>
          <w:lang w:eastAsia="es-MX"/>
        </w:rPr>
        <w:t>,</w:t>
      </w:r>
      <w:r w:rsidRPr="00392CAF">
        <w:rPr>
          <w:rFonts w:cs="Arial"/>
          <w:szCs w:val="24"/>
          <w:lang w:eastAsia="es-MX"/>
        </w:rPr>
        <w:t xml:space="preserve"> porque el artículo 397 de la Ley de Instituciones y Procedimientos Electorales del Estado de Yucatán</w:t>
      </w:r>
      <w:r w:rsidRPr="00392CAF">
        <w:rPr>
          <w:rStyle w:val="Refdenotaalpie"/>
          <w:rFonts w:cs="Arial"/>
          <w:szCs w:val="24"/>
          <w:lang w:eastAsia="es-MX"/>
        </w:rPr>
        <w:footnoteReference w:id="13"/>
      </w:r>
      <w:r w:rsidRPr="00392CAF">
        <w:rPr>
          <w:rFonts w:cs="Arial"/>
          <w:szCs w:val="24"/>
          <w:lang w:eastAsia="es-MX"/>
        </w:rPr>
        <w:t xml:space="preserve"> señala que </w:t>
      </w:r>
      <w:r w:rsidRPr="00740533">
        <w:rPr>
          <w:rFonts w:cs="Arial"/>
          <w:b/>
          <w:bCs/>
          <w:szCs w:val="24"/>
          <w:lang w:eastAsia="es-MX"/>
        </w:rPr>
        <w:t>cualquier persona podrá presentar quejas o denuncias por presuntas violaciones a la normativa electoral</w:t>
      </w:r>
      <w:r w:rsidRPr="00392CAF">
        <w:rPr>
          <w:rFonts w:cs="Arial"/>
          <w:szCs w:val="24"/>
          <w:lang w:eastAsia="es-MX"/>
        </w:rPr>
        <w:t xml:space="preserve">; en el caso de las personas morales, los medios de impugnación </w:t>
      </w:r>
      <w:r w:rsidR="00F93628">
        <w:rPr>
          <w:rFonts w:cs="Arial"/>
          <w:szCs w:val="24"/>
          <w:lang w:eastAsia="es-MX"/>
        </w:rPr>
        <w:t>se</w:t>
      </w:r>
      <w:r w:rsidRPr="00392CAF">
        <w:rPr>
          <w:rFonts w:cs="Arial"/>
          <w:szCs w:val="24"/>
          <w:lang w:eastAsia="es-MX"/>
        </w:rPr>
        <w:t xml:space="preserve"> presentar</w:t>
      </w:r>
      <w:r w:rsidR="00F93628">
        <w:rPr>
          <w:rFonts w:cs="Arial"/>
          <w:szCs w:val="24"/>
          <w:lang w:eastAsia="es-MX"/>
        </w:rPr>
        <w:t>án</w:t>
      </w:r>
      <w:r w:rsidRPr="00392CAF">
        <w:rPr>
          <w:rFonts w:cs="Arial"/>
          <w:szCs w:val="24"/>
          <w:lang w:eastAsia="es-MX"/>
        </w:rPr>
        <w:t xml:space="preserve"> por medio de sus representantes legítimos, en términos de la legislación aplicable y; en caso de las personas físicas, lo harán por su propio derecho.</w:t>
      </w:r>
    </w:p>
    <w:p w14:paraId="7E91DA0F" w14:textId="460DA73F" w:rsidR="004D79FA" w:rsidRPr="00392CAF" w:rsidRDefault="00B0488A" w:rsidP="00624B24">
      <w:pPr>
        <w:pStyle w:val="Prrafodelista"/>
        <w:numPr>
          <w:ilvl w:val="0"/>
          <w:numId w:val="1"/>
        </w:numPr>
        <w:autoSpaceDE w:val="0"/>
        <w:autoSpaceDN w:val="0"/>
        <w:adjustRightInd w:val="0"/>
        <w:spacing w:before="240" w:after="240"/>
        <w:ind w:hanging="567"/>
        <w:contextualSpacing w:val="0"/>
        <w:rPr>
          <w:rFonts w:cs="Arial"/>
          <w:szCs w:val="24"/>
          <w:lang w:eastAsia="es-MX"/>
        </w:rPr>
      </w:pPr>
      <w:r w:rsidRPr="00392CAF">
        <w:rPr>
          <w:rFonts w:cs="Arial"/>
          <w:szCs w:val="24"/>
          <w:lang w:eastAsia="es-MX"/>
        </w:rPr>
        <w:t xml:space="preserve">Es </w:t>
      </w:r>
      <w:r w:rsidRPr="00392CAF">
        <w:rPr>
          <w:rFonts w:cs="Arial"/>
          <w:b/>
          <w:bCs/>
          <w:szCs w:val="24"/>
          <w:lang w:eastAsia="es-MX"/>
        </w:rPr>
        <w:t>inoperante</w:t>
      </w:r>
      <w:r w:rsidRPr="00392CAF">
        <w:rPr>
          <w:rFonts w:cs="Arial"/>
          <w:szCs w:val="24"/>
          <w:lang w:eastAsia="es-MX"/>
        </w:rPr>
        <w:t xml:space="preserve"> en </w:t>
      </w:r>
      <w:r w:rsidR="004D79FA" w:rsidRPr="00392CAF">
        <w:rPr>
          <w:rFonts w:cs="Arial"/>
          <w:szCs w:val="24"/>
          <w:lang w:eastAsia="es-MX"/>
        </w:rPr>
        <w:t xml:space="preserve">razón </w:t>
      </w:r>
      <w:r w:rsidR="00F93628">
        <w:rPr>
          <w:rFonts w:cs="Arial"/>
          <w:szCs w:val="24"/>
          <w:lang w:eastAsia="es-MX"/>
        </w:rPr>
        <w:t>de</w:t>
      </w:r>
      <w:r w:rsidR="004D79FA" w:rsidRPr="00392CAF">
        <w:rPr>
          <w:rFonts w:cs="Arial"/>
          <w:szCs w:val="24"/>
          <w:lang w:eastAsia="es-MX"/>
        </w:rPr>
        <w:t xml:space="preserve"> que, la actora solo realiza manifestaciones genéricas respecto a la supuesta falta de interés, sin combatir de forma frontal los argumentos que la responsable </w:t>
      </w:r>
      <w:r w:rsidR="00F93628" w:rsidRPr="00392CAF">
        <w:rPr>
          <w:rFonts w:cs="Arial"/>
          <w:szCs w:val="24"/>
          <w:lang w:eastAsia="es-MX"/>
        </w:rPr>
        <w:t xml:space="preserve">hizo valer </w:t>
      </w:r>
      <w:r w:rsidR="004D79FA" w:rsidRPr="00392CAF">
        <w:rPr>
          <w:rFonts w:cs="Arial"/>
          <w:szCs w:val="24"/>
          <w:lang w:eastAsia="es-MX"/>
        </w:rPr>
        <w:t>en la resolución impugnada</w:t>
      </w:r>
      <w:r w:rsidR="00F93628">
        <w:rPr>
          <w:rFonts w:cs="Arial"/>
          <w:szCs w:val="24"/>
          <w:lang w:eastAsia="es-MX"/>
        </w:rPr>
        <w:t>,</w:t>
      </w:r>
      <w:r w:rsidR="004D79FA" w:rsidRPr="00392CAF">
        <w:rPr>
          <w:rFonts w:cs="Arial"/>
          <w:szCs w:val="24"/>
          <w:lang w:eastAsia="es-MX"/>
        </w:rPr>
        <w:t xml:space="preserve"> por los cuales consider</w:t>
      </w:r>
      <w:r w:rsidR="00196DC8">
        <w:rPr>
          <w:rFonts w:cs="Arial"/>
          <w:szCs w:val="24"/>
          <w:lang w:eastAsia="es-MX"/>
        </w:rPr>
        <w:t>ó</w:t>
      </w:r>
      <w:r w:rsidR="004D79FA" w:rsidRPr="00392CAF">
        <w:rPr>
          <w:rFonts w:cs="Arial"/>
          <w:szCs w:val="24"/>
          <w:lang w:eastAsia="es-MX"/>
        </w:rPr>
        <w:t xml:space="preserve"> que el denunciante sí estaba legitimado para ello. </w:t>
      </w:r>
    </w:p>
    <w:p w14:paraId="7666CD58" w14:textId="274842B9" w:rsidR="004D79FA" w:rsidRPr="00392CAF" w:rsidRDefault="00E52D75" w:rsidP="00E52D75">
      <w:pPr>
        <w:pStyle w:val="Prrafodelista"/>
        <w:autoSpaceDE w:val="0"/>
        <w:autoSpaceDN w:val="0"/>
        <w:adjustRightInd w:val="0"/>
        <w:spacing w:before="240" w:after="240"/>
        <w:ind w:left="0"/>
        <w:contextualSpacing w:val="0"/>
        <w:rPr>
          <w:rFonts w:cs="Arial"/>
          <w:b/>
          <w:bCs/>
          <w:szCs w:val="24"/>
          <w:lang w:eastAsia="es-MX"/>
        </w:rPr>
      </w:pPr>
      <w:r w:rsidRPr="00392CAF">
        <w:rPr>
          <w:rFonts w:cs="Arial"/>
          <w:b/>
          <w:bCs/>
          <w:szCs w:val="24"/>
          <w:lang w:eastAsia="es-MX"/>
        </w:rPr>
        <w:lastRenderedPageBreak/>
        <w:t xml:space="preserve">D. Videograbaciones </w:t>
      </w:r>
    </w:p>
    <w:p w14:paraId="229D2AFF" w14:textId="14D5E612" w:rsidR="00C37486" w:rsidRPr="00392CAF" w:rsidRDefault="00DF19BC" w:rsidP="00624B24">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Esta Sala Superior califica de </w:t>
      </w:r>
      <w:r w:rsidRPr="00392CAF">
        <w:rPr>
          <w:rFonts w:cs="Arial"/>
          <w:b/>
          <w:bCs/>
          <w:szCs w:val="24"/>
          <w:lang w:val="es-ES_tradnl" w:eastAsia="es-MX"/>
        </w:rPr>
        <w:t>inoperante</w:t>
      </w:r>
      <w:r w:rsidRPr="00392CAF">
        <w:rPr>
          <w:rFonts w:cs="Arial"/>
          <w:szCs w:val="24"/>
          <w:lang w:val="es-ES_tradnl" w:eastAsia="es-MX"/>
        </w:rPr>
        <w:t xml:space="preserve"> el agravio </w:t>
      </w:r>
      <w:r w:rsidR="005931D8">
        <w:rPr>
          <w:rFonts w:cs="Arial"/>
          <w:szCs w:val="24"/>
          <w:lang w:val="es-ES_tradnl" w:eastAsia="es-MX"/>
        </w:rPr>
        <w:t xml:space="preserve">que hace valer la actora por el cual considera que, como </w:t>
      </w:r>
      <w:r w:rsidR="007232E9" w:rsidRPr="00392CAF">
        <w:rPr>
          <w:rFonts w:cs="Arial"/>
          <w:szCs w:val="24"/>
          <w:lang w:val="es-ES_tradnl" w:eastAsia="es-MX"/>
        </w:rPr>
        <w:t xml:space="preserve">las </w:t>
      </w:r>
      <w:r w:rsidRPr="00392CAF">
        <w:rPr>
          <w:rFonts w:cs="Arial"/>
          <w:szCs w:val="24"/>
          <w:lang w:val="es-ES_tradnl" w:eastAsia="es-MX"/>
        </w:rPr>
        <w:t>videograbaciones fueron publicadas al momento de que ostentaba el cargo de magistrada del Tribunal Superior de Justicia del Estado de Yucatán en funciones</w:t>
      </w:r>
      <w:r w:rsidR="007232E9" w:rsidRPr="00392CAF">
        <w:rPr>
          <w:rFonts w:cs="Arial"/>
          <w:szCs w:val="24"/>
          <w:lang w:val="es-ES_tradnl" w:eastAsia="es-MX"/>
        </w:rPr>
        <w:t xml:space="preserve"> y</w:t>
      </w:r>
      <w:r w:rsidR="00F93628">
        <w:rPr>
          <w:rFonts w:cs="Arial"/>
          <w:szCs w:val="24"/>
          <w:lang w:val="es-ES_tradnl" w:eastAsia="es-MX"/>
        </w:rPr>
        <w:t>,</w:t>
      </w:r>
      <w:r w:rsidR="007232E9" w:rsidRPr="00392CAF">
        <w:rPr>
          <w:rFonts w:cs="Arial"/>
          <w:szCs w:val="24"/>
          <w:lang w:val="es-ES_tradnl" w:eastAsia="es-MX"/>
        </w:rPr>
        <w:t xml:space="preserve"> </w:t>
      </w:r>
      <w:r w:rsidRPr="00392CAF">
        <w:rPr>
          <w:rFonts w:cs="Arial"/>
          <w:szCs w:val="24"/>
          <w:lang w:val="es-ES_tradnl" w:eastAsia="es-MX"/>
        </w:rPr>
        <w:t>al mismo tiempo</w:t>
      </w:r>
      <w:r w:rsidR="00F93628">
        <w:rPr>
          <w:rFonts w:cs="Arial"/>
          <w:szCs w:val="24"/>
          <w:lang w:val="es-ES_tradnl" w:eastAsia="es-MX"/>
        </w:rPr>
        <w:t>,</w:t>
      </w:r>
      <w:r w:rsidRPr="00392CAF">
        <w:rPr>
          <w:rFonts w:cs="Arial"/>
          <w:szCs w:val="24"/>
          <w:lang w:val="es-ES_tradnl" w:eastAsia="es-MX"/>
        </w:rPr>
        <w:t xml:space="preserve"> participaba en el Proceso Electoral Extraordinario, </w:t>
      </w:r>
      <w:r w:rsidR="00E621CB">
        <w:rPr>
          <w:rFonts w:cs="Arial"/>
          <w:szCs w:val="24"/>
          <w:lang w:val="es-ES_tradnl" w:eastAsia="es-MX"/>
        </w:rPr>
        <w:t xml:space="preserve">tenia </w:t>
      </w:r>
      <w:r w:rsidRPr="00392CAF">
        <w:rPr>
          <w:rFonts w:cs="Arial"/>
          <w:szCs w:val="24"/>
          <w:lang w:val="es-ES_tradnl" w:eastAsia="es-MX"/>
        </w:rPr>
        <w:t>permitido hacer del conocimiento a la ciudadanía su trayectoria profesional y algunas de sus visiones de la función jurisdiccional, desde su lugar de trabajo</w:t>
      </w:r>
      <w:r w:rsidR="007232E9" w:rsidRPr="00392CAF">
        <w:rPr>
          <w:rFonts w:cs="Arial"/>
          <w:szCs w:val="24"/>
          <w:lang w:val="es-ES_tradnl" w:eastAsia="es-MX"/>
        </w:rPr>
        <w:t xml:space="preserve">. </w:t>
      </w:r>
    </w:p>
    <w:p w14:paraId="6B8B2138" w14:textId="653A84EC" w:rsidR="007232E9" w:rsidRPr="00392CAF" w:rsidRDefault="007232E9" w:rsidP="00624B24">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val="es-ES_tradnl" w:eastAsia="es-MX"/>
        </w:rPr>
        <w:t xml:space="preserve">Ello en razón </w:t>
      </w:r>
      <w:r w:rsidR="00E621CB">
        <w:rPr>
          <w:rFonts w:cs="Arial"/>
          <w:szCs w:val="24"/>
          <w:lang w:val="es-ES_tradnl" w:eastAsia="es-MX"/>
        </w:rPr>
        <w:t>de</w:t>
      </w:r>
      <w:r w:rsidRPr="00392CAF">
        <w:rPr>
          <w:rFonts w:cs="Arial"/>
          <w:szCs w:val="24"/>
          <w:lang w:val="es-ES_tradnl" w:eastAsia="es-MX"/>
        </w:rPr>
        <w:t xml:space="preserve"> que, </w:t>
      </w:r>
      <w:r w:rsidR="00E621CB">
        <w:rPr>
          <w:rFonts w:cs="Arial"/>
          <w:szCs w:val="24"/>
          <w:lang w:val="es-ES_tradnl" w:eastAsia="es-MX"/>
        </w:rPr>
        <w:t>l</w:t>
      </w:r>
      <w:r w:rsidRPr="00392CAF">
        <w:rPr>
          <w:rFonts w:cs="Arial"/>
          <w:szCs w:val="24"/>
          <w:lang w:val="es-ES_tradnl" w:eastAsia="es-MX"/>
        </w:rPr>
        <w:t xml:space="preserve">a promovente </w:t>
      </w:r>
      <w:r w:rsidR="00ED0458" w:rsidRPr="00392CAF">
        <w:rPr>
          <w:rFonts w:cs="Arial"/>
          <w:szCs w:val="24"/>
          <w:lang w:val="es-ES_tradnl" w:eastAsia="es-MX"/>
        </w:rPr>
        <w:t>no combate las razones de la responsable por las cuales señaló que, si bien la actora se encontraba en etapa de campaña, no podía utilizar el inmueble del órgano jurisdiccional para hacer publicidad</w:t>
      </w:r>
      <w:r w:rsidR="00F93628">
        <w:rPr>
          <w:rFonts w:cs="Arial"/>
          <w:szCs w:val="24"/>
          <w:lang w:val="es-ES_tradnl" w:eastAsia="es-MX"/>
        </w:rPr>
        <w:t>,</w:t>
      </w:r>
      <w:r w:rsidR="00ED0458" w:rsidRPr="00392CAF">
        <w:rPr>
          <w:rFonts w:cs="Arial"/>
          <w:szCs w:val="24"/>
          <w:lang w:val="es-ES_tradnl" w:eastAsia="es-MX"/>
        </w:rPr>
        <w:t xml:space="preserve"> porque ello representaría una inequidad en relación con las demás candidaturas; además de que pudo generar la falsa idea de que esa institución estaba relacionada con la candidatura de la ahora actora, influyendo así en la voluntad de la ciudadanía. </w:t>
      </w:r>
    </w:p>
    <w:p w14:paraId="3D967606" w14:textId="77777777" w:rsidR="007A2318" w:rsidRPr="00392CAF" w:rsidRDefault="00ED0458" w:rsidP="007751BE">
      <w:pPr>
        <w:pStyle w:val="Prrafodelista"/>
        <w:numPr>
          <w:ilvl w:val="0"/>
          <w:numId w:val="1"/>
        </w:numPr>
        <w:autoSpaceDE w:val="0"/>
        <w:autoSpaceDN w:val="0"/>
        <w:adjustRightInd w:val="0"/>
        <w:spacing w:before="240" w:after="240"/>
        <w:ind w:hanging="567"/>
        <w:contextualSpacing w:val="0"/>
        <w:rPr>
          <w:rFonts w:cs="Arial"/>
          <w:szCs w:val="24"/>
          <w:lang w:val="es-ES_tradnl" w:eastAsia="es-MX"/>
        </w:rPr>
      </w:pPr>
      <w:r w:rsidRPr="00392CAF">
        <w:rPr>
          <w:rFonts w:cs="Arial"/>
          <w:szCs w:val="24"/>
          <w:lang w:eastAsia="es-MX"/>
        </w:rPr>
        <w:t xml:space="preserve">En consecuencia, al resultar </w:t>
      </w:r>
      <w:r w:rsidRPr="00392CAF">
        <w:rPr>
          <w:rFonts w:cs="Arial"/>
          <w:b/>
          <w:bCs/>
          <w:szCs w:val="24"/>
          <w:lang w:eastAsia="es-MX"/>
        </w:rPr>
        <w:t>infundados</w:t>
      </w:r>
      <w:r w:rsidRPr="00392CAF">
        <w:rPr>
          <w:rFonts w:cs="Arial"/>
          <w:szCs w:val="24"/>
          <w:lang w:eastAsia="es-MX"/>
        </w:rPr>
        <w:t xml:space="preserve"> e </w:t>
      </w:r>
      <w:r w:rsidRPr="00392CAF">
        <w:rPr>
          <w:rFonts w:cs="Arial"/>
          <w:b/>
          <w:bCs/>
          <w:szCs w:val="24"/>
          <w:lang w:eastAsia="es-MX"/>
        </w:rPr>
        <w:t>inoperantes</w:t>
      </w:r>
      <w:r w:rsidRPr="00392CAF">
        <w:rPr>
          <w:rFonts w:cs="Arial"/>
          <w:szCs w:val="24"/>
          <w:lang w:eastAsia="es-MX"/>
        </w:rPr>
        <w:t xml:space="preserve"> los agravios, </w:t>
      </w:r>
      <w:r w:rsidR="007A2318" w:rsidRPr="00392CAF">
        <w:rPr>
          <w:rFonts w:cs="Arial"/>
          <w:szCs w:val="24"/>
          <w:lang w:eastAsia="es-MX"/>
        </w:rPr>
        <w:t xml:space="preserve">lo procedente es confirmar la resolución controvertida. </w:t>
      </w:r>
    </w:p>
    <w:p w14:paraId="578D6608" w14:textId="4B497B50" w:rsidR="00C62B65" w:rsidRPr="00392CAF" w:rsidRDefault="00ED0458" w:rsidP="00BE6997">
      <w:pPr>
        <w:pStyle w:val="Ttulo1"/>
      </w:pPr>
      <w:bookmarkStart w:id="27" w:name="_Toc206085764"/>
      <w:bookmarkEnd w:id="26"/>
      <w:r w:rsidRPr="00392CAF">
        <w:t>RES</w:t>
      </w:r>
      <w:r w:rsidR="00095573">
        <w:t>OLUTIVOS</w:t>
      </w:r>
      <w:bookmarkEnd w:id="27"/>
      <w:r w:rsidRPr="00392CAF">
        <w:t xml:space="preserve"> </w:t>
      </w:r>
    </w:p>
    <w:p w14:paraId="50D98CB6" w14:textId="1393486B" w:rsidR="00B46924" w:rsidRPr="00392CAF" w:rsidRDefault="00B46924" w:rsidP="009F21D3">
      <w:pPr>
        <w:tabs>
          <w:tab w:val="left" w:pos="2160"/>
        </w:tabs>
        <w:spacing w:before="240" w:after="0"/>
        <w:rPr>
          <w:rFonts w:cs="Arial"/>
          <w:szCs w:val="24"/>
          <w:lang w:val="es-ES_tradnl"/>
        </w:rPr>
      </w:pPr>
      <w:r w:rsidRPr="00392CAF">
        <w:rPr>
          <w:rFonts w:cs="Arial"/>
          <w:b/>
          <w:bCs/>
          <w:szCs w:val="24"/>
          <w:lang w:val="es-ES_tradnl"/>
        </w:rPr>
        <w:t>PRIMERO</w:t>
      </w:r>
      <w:r w:rsidR="00982288" w:rsidRPr="00392CAF">
        <w:rPr>
          <w:rFonts w:cs="Arial"/>
          <w:b/>
          <w:bCs/>
          <w:szCs w:val="24"/>
          <w:lang w:val="es-ES_tradnl"/>
        </w:rPr>
        <w:t>.</w:t>
      </w:r>
      <w:r w:rsidR="00C35949" w:rsidRPr="00392CAF">
        <w:rPr>
          <w:rFonts w:cs="Arial"/>
          <w:b/>
          <w:bCs/>
          <w:szCs w:val="24"/>
          <w:lang w:val="es-ES_tradnl"/>
        </w:rPr>
        <w:t xml:space="preserve"> </w:t>
      </w:r>
      <w:r w:rsidR="00C35949" w:rsidRPr="00392CAF">
        <w:rPr>
          <w:rFonts w:cs="Arial"/>
          <w:szCs w:val="24"/>
          <w:lang w:val="es-ES_tradnl"/>
        </w:rPr>
        <w:t xml:space="preserve">Esta Sala Superior es </w:t>
      </w:r>
      <w:r w:rsidR="00C35949" w:rsidRPr="00392CAF">
        <w:rPr>
          <w:rFonts w:cs="Arial"/>
          <w:b/>
          <w:bCs/>
          <w:szCs w:val="24"/>
          <w:lang w:val="es-ES_tradnl"/>
        </w:rPr>
        <w:t>competente</w:t>
      </w:r>
      <w:r w:rsidR="00C35949" w:rsidRPr="00392CAF">
        <w:rPr>
          <w:rFonts w:cs="Arial"/>
          <w:szCs w:val="24"/>
          <w:lang w:val="es-ES_tradnl"/>
        </w:rPr>
        <w:t xml:space="preserve"> para conocer el presente </w:t>
      </w:r>
      <w:r w:rsidR="00760AB1">
        <w:rPr>
          <w:rFonts w:cs="Arial"/>
          <w:szCs w:val="24"/>
          <w:lang w:val="es-ES_tradnl"/>
        </w:rPr>
        <w:t>J</w:t>
      </w:r>
      <w:r w:rsidR="00C35949" w:rsidRPr="00392CAF">
        <w:rPr>
          <w:rFonts w:cs="Arial"/>
          <w:szCs w:val="24"/>
          <w:lang w:val="es-ES_tradnl"/>
        </w:rPr>
        <w:t xml:space="preserve">uicio </w:t>
      </w:r>
      <w:r w:rsidR="00760AB1">
        <w:rPr>
          <w:rFonts w:cs="Arial"/>
          <w:szCs w:val="24"/>
          <w:lang w:val="es-ES_tradnl"/>
        </w:rPr>
        <w:t>G</w:t>
      </w:r>
      <w:r w:rsidR="00C35949" w:rsidRPr="00392CAF">
        <w:rPr>
          <w:rFonts w:cs="Arial"/>
          <w:szCs w:val="24"/>
          <w:lang w:val="es-ES_tradnl"/>
        </w:rPr>
        <w:t>eneral.</w:t>
      </w:r>
    </w:p>
    <w:p w14:paraId="7DC20315" w14:textId="5472C24A" w:rsidR="00282C85" w:rsidRPr="00392CAF" w:rsidRDefault="00B46924" w:rsidP="009F21D3">
      <w:pPr>
        <w:tabs>
          <w:tab w:val="left" w:pos="2160"/>
        </w:tabs>
        <w:spacing w:before="240" w:after="0"/>
        <w:rPr>
          <w:rFonts w:cs="Arial"/>
          <w:szCs w:val="24"/>
          <w:lang w:val="es-ES_tradnl"/>
        </w:rPr>
      </w:pPr>
      <w:r w:rsidRPr="00392CAF">
        <w:rPr>
          <w:rFonts w:cs="Arial"/>
          <w:b/>
          <w:bCs/>
          <w:szCs w:val="24"/>
          <w:lang w:val="es-ES_tradnl"/>
        </w:rPr>
        <w:t>SEGUNDO.</w:t>
      </w:r>
      <w:r w:rsidR="00AA41BD" w:rsidRPr="00392CAF">
        <w:rPr>
          <w:rFonts w:cs="Arial"/>
          <w:b/>
          <w:bCs/>
          <w:szCs w:val="24"/>
          <w:lang w:val="es-ES_tradnl"/>
        </w:rPr>
        <w:t xml:space="preserve"> </w:t>
      </w:r>
      <w:r w:rsidR="00282C85" w:rsidRPr="00392CAF">
        <w:rPr>
          <w:rFonts w:cs="Arial"/>
          <w:b/>
          <w:bCs/>
          <w:szCs w:val="24"/>
          <w:lang w:val="es-ES_tradnl"/>
        </w:rPr>
        <w:t xml:space="preserve">Se acumulan </w:t>
      </w:r>
      <w:r w:rsidR="00282C85" w:rsidRPr="00392CAF">
        <w:rPr>
          <w:rFonts w:cs="Arial"/>
          <w:szCs w:val="24"/>
          <w:lang w:val="es-ES_tradnl"/>
        </w:rPr>
        <w:t xml:space="preserve">los medios de impugnación. </w:t>
      </w:r>
    </w:p>
    <w:p w14:paraId="1D43C4B4" w14:textId="42B009D1" w:rsidR="006379BB" w:rsidRPr="00392CAF" w:rsidRDefault="00282C85" w:rsidP="009F21D3">
      <w:pPr>
        <w:tabs>
          <w:tab w:val="left" w:pos="2160"/>
        </w:tabs>
        <w:spacing w:before="240" w:after="0"/>
        <w:rPr>
          <w:rFonts w:cs="Arial"/>
          <w:szCs w:val="24"/>
          <w:lang w:val="es-ES_tradnl"/>
        </w:rPr>
      </w:pPr>
      <w:r w:rsidRPr="00392CAF">
        <w:rPr>
          <w:rFonts w:cs="Arial"/>
          <w:b/>
          <w:bCs/>
          <w:szCs w:val="24"/>
          <w:lang w:val="es-ES_tradnl"/>
        </w:rPr>
        <w:t>TERCERO</w:t>
      </w:r>
      <w:r w:rsidRPr="00392CAF">
        <w:rPr>
          <w:rFonts w:cs="Arial"/>
          <w:szCs w:val="24"/>
          <w:lang w:val="es-ES_tradnl"/>
        </w:rPr>
        <w:t xml:space="preserve">. </w:t>
      </w:r>
      <w:r w:rsidR="00813ECA" w:rsidRPr="00392CAF">
        <w:rPr>
          <w:rFonts w:cs="Arial"/>
          <w:szCs w:val="24"/>
          <w:lang w:val="es-ES_tradnl"/>
        </w:rPr>
        <w:t xml:space="preserve">Se </w:t>
      </w:r>
      <w:r w:rsidR="00C35949" w:rsidRPr="00392CAF">
        <w:rPr>
          <w:rFonts w:cs="Arial"/>
          <w:b/>
          <w:bCs/>
          <w:szCs w:val="24"/>
          <w:lang w:val="es-ES_tradnl"/>
        </w:rPr>
        <w:t>confirma</w:t>
      </w:r>
      <w:r w:rsidR="00AF31A2" w:rsidRPr="00392CAF">
        <w:rPr>
          <w:rFonts w:cs="Arial"/>
          <w:b/>
          <w:bCs/>
          <w:szCs w:val="24"/>
          <w:lang w:val="es-ES_tradnl"/>
        </w:rPr>
        <w:t xml:space="preserve">, </w:t>
      </w:r>
      <w:r w:rsidR="00AF31A2" w:rsidRPr="00392CAF">
        <w:rPr>
          <w:rFonts w:cs="Arial"/>
          <w:szCs w:val="24"/>
          <w:lang w:val="es-ES_tradnl"/>
        </w:rPr>
        <w:t>en lo que fue materia de impugnación, la resolución controvertida.</w:t>
      </w:r>
      <w:r w:rsidR="00AF31A2" w:rsidRPr="00392CAF">
        <w:rPr>
          <w:rFonts w:cs="Arial"/>
          <w:b/>
          <w:bCs/>
          <w:szCs w:val="24"/>
          <w:lang w:val="es-ES_tradnl"/>
        </w:rPr>
        <w:t xml:space="preserve"> </w:t>
      </w:r>
    </w:p>
    <w:p w14:paraId="6171E4D3" w14:textId="2309D8A7" w:rsidR="00571A3F" w:rsidRPr="00392CAF" w:rsidRDefault="00571A3F" w:rsidP="009F21D3">
      <w:pPr>
        <w:spacing w:before="240" w:after="0"/>
        <w:rPr>
          <w:rFonts w:cs="Arial"/>
          <w:bCs/>
          <w:szCs w:val="24"/>
          <w:lang w:val="es-ES_tradnl"/>
        </w:rPr>
      </w:pPr>
      <w:r w:rsidRPr="00392CAF">
        <w:rPr>
          <w:rFonts w:cs="Arial"/>
          <w:b/>
          <w:bCs/>
          <w:szCs w:val="24"/>
          <w:lang w:val="es-ES_tradnl"/>
        </w:rPr>
        <w:t xml:space="preserve">NOTIFÍQUESE </w:t>
      </w:r>
      <w:r w:rsidRPr="00392CAF">
        <w:rPr>
          <w:rFonts w:cs="Arial"/>
          <w:bCs/>
          <w:szCs w:val="24"/>
          <w:lang w:val="es-ES_tradnl"/>
        </w:rPr>
        <w:t>como en Derecho corresponda</w:t>
      </w:r>
      <w:r w:rsidRPr="00392CAF">
        <w:rPr>
          <w:rFonts w:cs="Arial"/>
          <w:b/>
          <w:bCs/>
          <w:szCs w:val="24"/>
          <w:lang w:val="es-ES_tradnl"/>
        </w:rPr>
        <w:t>.</w:t>
      </w:r>
      <w:r w:rsidRPr="00392CAF">
        <w:rPr>
          <w:rFonts w:cs="Arial"/>
          <w:bCs/>
          <w:szCs w:val="24"/>
          <w:lang w:val="es-ES_tradnl"/>
        </w:rPr>
        <w:t xml:space="preserve"> </w:t>
      </w:r>
    </w:p>
    <w:p w14:paraId="69644C30" w14:textId="03594CAB" w:rsidR="00571A3F" w:rsidRPr="00392CAF" w:rsidRDefault="00571A3F" w:rsidP="009F21D3">
      <w:pPr>
        <w:spacing w:before="240" w:after="0"/>
        <w:rPr>
          <w:rFonts w:cs="Arial"/>
          <w:bCs/>
          <w:szCs w:val="24"/>
          <w:lang w:val="es-ES_tradnl"/>
        </w:rPr>
      </w:pPr>
      <w:r w:rsidRPr="00392CAF">
        <w:rPr>
          <w:rFonts w:cs="Arial"/>
          <w:bCs/>
          <w:szCs w:val="24"/>
          <w:lang w:val="es-ES_tradnl"/>
        </w:rPr>
        <w:t xml:space="preserve">En su oportunidad, archívese </w:t>
      </w:r>
      <w:r w:rsidR="000A6B98" w:rsidRPr="00392CAF">
        <w:rPr>
          <w:rFonts w:cs="Arial"/>
          <w:bCs/>
          <w:szCs w:val="24"/>
          <w:lang w:val="es-ES_tradnl"/>
        </w:rPr>
        <w:t>el</w:t>
      </w:r>
      <w:r w:rsidRPr="00392CAF">
        <w:rPr>
          <w:rFonts w:cs="Arial"/>
          <w:bCs/>
          <w:szCs w:val="24"/>
          <w:lang w:val="es-ES_tradnl"/>
        </w:rPr>
        <w:t xml:space="preserve"> expediente como asunto concluido y, en su caso, hágase la devolución de la documentación pertinente.</w:t>
      </w:r>
    </w:p>
    <w:p w14:paraId="608E055D" w14:textId="1734F758" w:rsidR="002607C1" w:rsidRPr="00392CAF" w:rsidRDefault="00571A3F" w:rsidP="009F21D3">
      <w:pPr>
        <w:spacing w:before="240" w:after="0"/>
        <w:rPr>
          <w:rFonts w:cs="Arial"/>
          <w:bCs/>
          <w:szCs w:val="24"/>
          <w:lang w:val="es-ES_tradnl"/>
        </w:rPr>
      </w:pPr>
      <w:r w:rsidRPr="00392CAF">
        <w:rPr>
          <w:rFonts w:cs="Arial"/>
          <w:bCs/>
          <w:szCs w:val="24"/>
          <w:lang w:val="es-ES_tradnl"/>
        </w:rPr>
        <w:t xml:space="preserve">Así, por </w:t>
      </w:r>
      <w:r w:rsidR="00127FBB">
        <w:rPr>
          <w:rFonts w:cs="Arial"/>
          <w:b/>
          <w:szCs w:val="24"/>
          <w:lang w:val="es-ES_tradnl"/>
        </w:rPr>
        <w:t>unanimidad</w:t>
      </w:r>
      <w:r w:rsidRPr="00392CAF">
        <w:rPr>
          <w:rFonts w:cs="Arial"/>
          <w:bCs/>
          <w:szCs w:val="24"/>
          <w:lang w:val="es-ES_tradnl"/>
        </w:rPr>
        <w:t xml:space="preserve"> de votos lo resolvieron la</w:t>
      </w:r>
      <w:r w:rsidR="00002813" w:rsidRPr="00392CAF">
        <w:rPr>
          <w:rFonts w:cs="Arial"/>
          <w:bCs/>
          <w:szCs w:val="24"/>
          <w:lang w:val="es-ES_tradnl"/>
        </w:rPr>
        <w:t>s</w:t>
      </w:r>
      <w:r w:rsidRPr="00392CAF">
        <w:rPr>
          <w:rFonts w:cs="Arial"/>
          <w:bCs/>
          <w:szCs w:val="24"/>
          <w:lang w:val="es-ES_tradnl"/>
        </w:rPr>
        <w:t xml:space="preserve"> magistrada</w:t>
      </w:r>
      <w:r w:rsidR="00002813" w:rsidRPr="00392CAF">
        <w:rPr>
          <w:rFonts w:cs="Arial"/>
          <w:bCs/>
          <w:szCs w:val="24"/>
          <w:lang w:val="es-ES_tradnl"/>
        </w:rPr>
        <w:t>s</w:t>
      </w:r>
      <w:r w:rsidRPr="00392CAF">
        <w:rPr>
          <w:rFonts w:cs="Arial"/>
          <w:bCs/>
          <w:szCs w:val="24"/>
          <w:lang w:val="es-ES_tradnl"/>
        </w:rPr>
        <w:t xml:space="preserve"> y los magistrados que integran la Sala Superior del Tribunal Electoral del Poder </w:t>
      </w:r>
      <w:r w:rsidRPr="00392CAF">
        <w:rPr>
          <w:rFonts w:cs="Arial"/>
          <w:bCs/>
          <w:szCs w:val="24"/>
          <w:lang w:val="es-ES_tradnl"/>
        </w:rPr>
        <w:lastRenderedPageBreak/>
        <w:t>Judicial de la Federación</w:t>
      </w:r>
      <w:r w:rsidR="00D8723E" w:rsidRPr="00392CAF">
        <w:rPr>
          <w:rFonts w:cs="Arial"/>
          <w:bCs/>
          <w:szCs w:val="24"/>
          <w:lang w:val="es-ES_tradnl"/>
        </w:rPr>
        <w:t>.</w:t>
      </w:r>
      <w:r w:rsidR="00714BF4" w:rsidRPr="00392CAF">
        <w:rPr>
          <w:rFonts w:cs="Arial"/>
          <w:bCs/>
          <w:szCs w:val="24"/>
          <w:lang w:val="es-ES_tradnl"/>
        </w:rPr>
        <w:t xml:space="preserve"> </w:t>
      </w:r>
      <w:r w:rsidR="003F6938" w:rsidRPr="00392CAF">
        <w:rPr>
          <w:rFonts w:cs="Arial"/>
          <w:bCs/>
          <w:szCs w:val="24"/>
          <w:lang w:val="es-ES_tradnl"/>
        </w:rPr>
        <w:t>E</w:t>
      </w:r>
      <w:r w:rsidRPr="00392CAF">
        <w:rPr>
          <w:rFonts w:cs="Arial"/>
          <w:bCs/>
          <w:szCs w:val="24"/>
          <w:lang w:val="es-ES_tradnl"/>
        </w:rPr>
        <w:t>l secretario general de acuerdos</w:t>
      </w:r>
      <w:r w:rsidR="003F6938" w:rsidRPr="00392CAF">
        <w:rPr>
          <w:rFonts w:cs="Arial"/>
          <w:bCs/>
          <w:szCs w:val="24"/>
          <w:lang w:val="es-ES_tradnl"/>
        </w:rPr>
        <w:t xml:space="preserve"> </w:t>
      </w:r>
      <w:r w:rsidRPr="00392CAF">
        <w:rPr>
          <w:rFonts w:cs="Arial"/>
          <w:bCs/>
          <w:szCs w:val="24"/>
          <w:lang w:val="es-ES_tradnl"/>
        </w:rPr>
        <w:t>autoriza y da fe de que la presente sentencia se firma de manera electrónica.</w:t>
      </w:r>
    </w:p>
    <w:p w14:paraId="738D9C98" w14:textId="77777777" w:rsidR="00721F5E" w:rsidRDefault="00721F5E" w:rsidP="009F21D3">
      <w:pPr>
        <w:spacing w:before="240" w:after="0" w:line="276" w:lineRule="auto"/>
        <w:rPr>
          <w:rFonts w:cs="Arial"/>
          <w:szCs w:val="24"/>
          <w:lang w:val="es-ES_tradnl" w:eastAsia="es-MX"/>
        </w:rPr>
      </w:pPr>
    </w:p>
    <w:p w14:paraId="1B081D13" w14:textId="6FBF63DA" w:rsidR="00C8771F" w:rsidRPr="003F230B" w:rsidRDefault="007A2318" w:rsidP="007A2318">
      <w:pPr>
        <w:spacing w:before="240" w:after="0" w:line="276" w:lineRule="auto"/>
        <w:jc w:val="center"/>
        <w:rPr>
          <w:rFonts w:cs="Arial"/>
          <w:b/>
          <w:bCs/>
          <w:szCs w:val="24"/>
          <w:lang w:val="es-ES_tradnl" w:eastAsia="es-MX"/>
        </w:rPr>
      </w:pPr>
      <w:r w:rsidRPr="003F230B">
        <w:rPr>
          <w:rFonts w:cs="Arial"/>
          <w:b/>
          <w:bCs/>
          <w:szCs w:val="24"/>
          <w:lang w:val="es-ES_tradnl" w:eastAsia="es-MX"/>
        </w:rPr>
        <w:t>ANEXO</w:t>
      </w:r>
    </w:p>
    <w:p w14:paraId="1C75AC31" w14:textId="77777777" w:rsidR="00C8771F" w:rsidRPr="003F230B" w:rsidRDefault="00C8771F" w:rsidP="009F21D3">
      <w:pPr>
        <w:spacing w:before="240" w:after="0" w:line="276" w:lineRule="auto"/>
        <w:rPr>
          <w:rFonts w:cs="Arial"/>
          <w:szCs w:val="24"/>
          <w:lang w:val="es-ES_tradnl" w:eastAsia="es-MX"/>
        </w:rPr>
      </w:pPr>
    </w:p>
    <w:tbl>
      <w:tblPr>
        <w:tblStyle w:val="Tablaconcuadrcula"/>
        <w:tblW w:w="0" w:type="auto"/>
        <w:tblLook w:val="04A0" w:firstRow="1" w:lastRow="0" w:firstColumn="1" w:lastColumn="0" w:noHBand="0" w:noVBand="1"/>
      </w:tblPr>
      <w:tblGrid>
        <w:gridCol w:w="7977"/>
      </w:tblGrid>
      <w:tr w:rsidR="00C8771F" w:rsidRPr="00392CAF" w14:paraId="66CC18FA" w14:textId="77777777" w:rsidTr="00C8771F">
        <w:tc>
          <w:tcPr>
            <w:tcW w:w="7977" w:type="dxa"/>
            <w:shd w:val="clear" w:color="auto" w:fill="D0CECE" w:themeFill="background2" w:themeFillShade="E6"/>
          </w:tcPr>
          <w:p w14:paraId="6F6091F3" w14:textId="61475CCA" w:rsidR="00C8771F" w:rsidRPr="003F230B" w:rsidRDefault="00C8771F" w:rsidP="00C8771F">
            <w:pPr>
              <w:spacing w:line="480" w:lineRule="auto"/>
              <w:jc w:val="center"/>
              <w:rPr>
                <w:rFonts w:cs="Arial"/>
                <w:b/>
                <w:bCs/>
                <w:szCs w:val="24"/>
                <w:lang w:val="es-ES_tradnl" w:eastAsia="es-MX"/>
              </w:rPr>
            </w:pPr>
            <w:r w:rsidRPr="003F230B">
              <w:rPr>
                <w:rFonts w:cs="Arial"/>
                <w:b/>
                <w:bCs/>
                <w:szCs w:val="24"/>
                <w:lang w:val="es-ES_tradnl" w:eastAsia="es-MX"/>
              </w:rPr>
              <w:t>MATERIAL DENUNCIADO (VIDEO 1)</w:t>
            </w:r>
          </w:p>
        </w:tc>
      </w:tr>
      <w:tr w:rsidR="00C8771F" w:rsidRPr="00392CAF" w14:paraId="42B0F122" w14:textId="77777777" w:rsidTr="00C8771F">
        <w:tc>
          <w:tcPr>
            <w:tcW w:w="7977" w:type="dxa"/>
          </w:tcPr>
          <w:p w14:paraId="3EE718D8" w14:textId="725CB3E4" w:rsidR="00C8771F" w:rsidRPr="003F230B" w:rsidRDefault="00C8771F" w:rsidP="00C8771F">
            <w:pPr>
              <w:spacing w:line="276" w:lineRule="auto"/>
              <w:rPr>
                <w:rFonts w:cs="Arial"/>
                <w:szCs w:val="24"/>
                <w:lang w:val="es-ES_tradnl" w:eastAsia="es-MX"/>
              </w:rPr>
            </w:pPr>
            <w:r w:rsidRPr="00392CAF">
              <w:rPr>
                <w:rFonts w:cs="Arial"/>
                <w:noProof/>
                <w:szCs w:val="24"/>
              </w:rPr>
              <w:drawing>
                <wp:inline distT="0" distB="0" distL="0" distR="0" wp14:anchorId="696E38B2" wp14:editId="1F80356C">
                  <wp:extent cx="4970082" cy="4149306"/>
                  <wp:effectExtent l="0" t="0" r="2540" b="3810"/>
                  <wp:docPr id="62123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3224" name=""/>
                          <pic:cNvPicPr/>
                        </pic:nvPicPr>
                        <pic:blipFill>
                          <a:blip r:embed="rId15"/>
                          <a:stretch>
                            <a:fillRect/>
                          </a:stretch>
                        </pic:blipFill>
                        <pic:spPr>
                          <a:xfrm>
                            <a:off x="0" y="0"/>
                            <a:ext cx="4973098" cy="4151824"/>
                          </a:xfrm>
                          <a:prstGeom prst="rect">
                            <a:avLst/>
                          </a:prstGeom>
                        </pic:spPr>
                      </pic:pic>
                    </a:graphicData>
                  </a:graphic>
                </wp:inline>
              </w:drawing>
            </w:r>
          </w:p>
        </w:tc>
      </w:tr>
      <w:tr w:rsidR="00C8771F" w:rsidRPr="00392CAF" w14:paraId="67231AB2" w14:textId="77777777" w:rsidTr="00C8771F">
        <w:tc>
          <w:tcPr>
            <w:tcW w:w="7977" w:type="dxa"/>
          </w:tcPr>
          <w:p w14:paraId="191F76F4" w14:textId="3AB224D6" w:rsidR="00C8771F" w:rsidRPr="003F230B" w:rsidRDefault="00C8771F" w:rsidP="00C8771F">
            <w:pPr>
              <w:spacing w:line="276" w:lineRule="auto"/>
              <w:rPr>
                <w:rFonts w:cs="Arial"/>
                <w:szCs w:val="24"/>
                <w:lang w:val="es-ES_tradnl" w:eastAsia="es-MX"/>
              </w:rPr>
            </w:pPr>
            <w:r w:rsidRPr="00392CAF">
              <w:rPr>
                <w:rFonts w:cs="Arial"/>
                <w:noProof/>
                <w:szCs w:val="24"/>
              </w:rPr>
              <w:drawing>
                <wp:inline distT="0" distB="0" distL="0" distR="0" wp14:anchorId="5F3BE761" wp14:editId="24414C4B">
                  <wp:extent cx="5055079" cy="2416463"/>
                  <wp:effectExtent l="0" t="0" r="0" b="3175"/>
                  <wp:docPr id="2091715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15531" name=""/>
                          <pic:cNvPicPr/>
                        </pic:nvPicPr>
                        <pic:blipFill>
                          <a:blip r:embed="rId16"/>
                          <a:stretch>
                            <a:fillRect/>
                          </a:stretch>
                        </pic:blipFill>
                        <pic:spPr>
                          <a:xfrm>
                            <a:off x="0" y="0"/>
                            <a:ext cx="5068597" cy="2422925"/>
                          </a:xfrm>
                          <a:prstGeom prst="rect">
                            <a:avLst/>
                          </a:prstGeom>
                        </pic:spPr>
                      </pic:pic>
                    </a:graphicData>
                  </a:graphic>
                </wp:inline>
              </w:drawing>
            </w:r>
          </w:p>
        </w:tc>
      </w:tr>
      <w:tr w:rsidR="00C8771F" w:rsidRPr="00392CAF" w14:paraId="25C18941" w14:textId="77777777" w:rsidTr="00C8771F">
        <w:tc>
          <w:tcPr>
            <w:tcW w:w="7977" w:type="dxa"/>
            <w:shd w:val="clear" w:color="auto" w:fill="D0CECE" w:themeFill="background2" w:themeFillShade="E6"/>
          </w:tcPr>
          <w:p w14:paraId="48C41760" w14:textId="708C6BD4" w:rsidR="00C8771F" w:rsidRPr="003F230B" w:rsidRDefault="00C8771F" w:rsidP="00C8771F">
            <w:pPr>
              <w:spacing w:line="480" w:lineRule="auto"/>
              <w:jc w:val="center"/>
              <w:rPr>
                <w:rFonts w:cs="Arial"/>
                <w:szCs w:val="24"/>
                <w:lang w:val="es-ES_tradnl" w:eastAsia="es-MX"/>
              </w:rPr>
            </w:pPr>
            <w:r w:rsidRPr="003F230B">
              <w:rPr>
                <w:rFonts w:cs="Arial"/>
                <w:b/>
                <w:bCs/>
                <w:szCs w:val="24"/>
                <w:lang w:val="es-ES_tradnl" w:eastAsia="es-MX"/>
              </w:rPr>
              <w:lastRenderedPageBreak/>
              <w:t>MATERIAL DENUNCIADO (VIDEO 2)</w:t>
            </w:r>
          </w:p>
        </w:tc>
      </w:tr>
      <w:tr w:rsidR="00C8771F" w:rsidRPr="00392CAF" w14:paraId="58D72ABE" w14:textId="77777777" w:rsidTr="00C8771F">
        <w:tc>
          <w:tcPr>
            <w:tcW w:w="7977" w:type="dxa"/>
          </w:tcPr>
          <w:p w14:paraId="6ED41283" w14:textId="4C73FED3" w:rsidR="00C8771F" w:rsidRPr="003F230B" w:rsidRDefault="00C8771F" w:rsidP="00C8771F">
            <w:pPr>
              <w:spacing w:line="276" w:lineRule="auto"/>
              <w:rPr>
                <w:rFonts w:cs="Arial"/>
                <w:szCs w:val="24"/>
                <w:lang w:val="es-ES_tradnl" w:eastAsia="es-MX"/>
              </w:rPr>
            </w:pPr>
            <w:r w:rsidRPr="00392CAF">
              <w:rPr>
                <w:rFonts w:cs="Arial"/>
                <w:noProof/>
                <w:szCs w:val="24"/>
              </w:rPr>
              <w:drawing>
                <wp:inline distT="0" distB="0" distL="0" distR="0" wp14:anchorId="1903C935" wp14:editId="12F70567">
                  <wp:extent cx="4986127" cy="1708031"/>
                  <wp:effectExtent l="0" t="0" r="5080" b="6985"/>
                  <wp:docPr id="1940020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20505" name=""/>
                          <pic:cNvPicPr/>
                        </pic:nvPicPr>
                        <pic:blipFill>
                          <a:blip r:embed="rId17"/>
                          <a:stretch>
                            <a:fillRect/>
                          </a:stretch>
                        </pic:blipFill>
                        <pic:spPr>
                          <a:xfrm>
                            <a:off x="0" y="0"/>
                            <a:ext cx="4994490" cy="1710896"/>
                          </a:xfrm>
                          <a:prstGeom prst="rect">
                            <a:avLst/>
                          </a:prstGeom>
                        </pic:spPr>
                      </pic:pic>
                    </a:graphicData>
                  </a:graphic>
                </wp:inline>
              </w:drawing>
            </w:r>
          </w:p>
        </w:tc>
      </w:tr>
      <w:tr w:rsidR="00C8771F" w:rsidRPr="00392CAF" w14:paraId="4512B72D" w14:textId="77777777" w:rsidTr="00C8771F">
        <w:tc>
          <w:tcPr>
            <w:tcW w:w="7977" w:type="dxa"/>
          </w:tcPr>
          <w:p w14:paraId="3D7B7A61" w14:textId="5474539B" w:rsidR="00C8771F" w:rsidRPr="003F230B" w:rsidRDefault="00C8771F" w:rsidP="00C8771F">
            <w:pPr>
              <w:spacing w:line="276" w:lineRule="auto"/>
              <w:rPr>
                <w:rFonts w:cs="Arial"/>
                <w:szCs w:val="24"/>
                <w:lang w:val="es-ES_tradnl" w:eastAsia="es-MX"/>
              </w:rPr>
            </w:pPr>
            <w:r w:rsidRPr="00392CAF">
              <w:rPr>
                <w:rFonts w:cs="Arial"/>
                <w:noProof/>
                <w:szCs w:val="24"/>
              </w:rPr>
              <w:drawing>
                <wp:inline distT="0" distB="0" distL="0" distR="0" wp14:anchorId="0DB846D7" wp14:editId="0A18B2AE">
                  <wp:extent cx="4968767" cy="4396698"/>
                  <wp:effectExtent l="0" t="0" r="3810" b="4445"/>
                  <wp:docPr id="270026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6988" name=""/>
                          <pic:cNvPicPr/>
                        </pic:nvPicPr>
                        <pic:blipFill>
                          <a:blip r:embed="rId18"/>
                          <a:stretch>
                            <a:fillRect/>
                          </a:stretch>
                        </pic:blipFill>
                        <pic:spPr>
                          <a:xfrm>
                            <a:off x="0" y="0"/>
                            <a:ext cx="4989839" cy="4415344"/>
                          </a:xfrm>
                          <a:prstGeom prst="rect">
                            <a:avLst/>
                          </a:prstGeom>
                        </pic:spPr>
                      </pic:pic>
                    </a:graphicData>
                  </a:graphic>
                </wp:inline>
              </w:drawing>
            </w:r>
          </w:p>
        </w:tc>
      </w:tr>
    </w:tbl>
    <w:p w14:paraId="79640950" w14:textId="77777777" w:rsidR="00C8771F" w:rsidRDefault="00C8771F" w:rsidP="009F21D3">
      <w:pPr>
        <w:spacing w:before="240" w:after="0" w:line="276" w:lineRule="auto"/>
        <w:rPr>
          <w:rFonts w:cs="Arial"/>
          <w:szCs w:val="24"/>
          <w:lang w:val="es-ES_tradnl" w:eastAsia="es-MX"/>
        </w:rPr>
      </w:pPr>
    </w:p>
    <w:p w14:paraId="49541FA3" w14:textId="77777777" w:rsidR="00553D89" w:rsidRPr="003F230B" w:rsidRDefault="00553D89" w:rsidP="00553D89">
      <w:pPr>
        <w:spacing w:before="240" w:after="0" w:line="240" w:lineRule="auto"/>
        <w:rPr>
          <w:rFonts w:cs="Arial"/>
          <w:sz w:val="21"/>
          <w:szCs w:val="21"/>
          <w:lang w:val="es-ES_tradnl" w:eastAsia="es-MX"/>
        </w:rPr>
      </w:pPr>
      <w:r w:rsidRPr="003F230B">
        <w:rPr>
          <w:rFonts w:cs="Arial"/>
          <w:sz w:val="21"/>
          <w:szCs w:val="21"/>
          <w:lang w:val="es-ES_tradnl" w:eastAsia="es-MX"/>
        </w:rPr>
        <w:t>Este documento es una representación gráfica autorizada mediante firmas electrónicas certificadas, el cual tiene plena validez jurídica de conformidad con los numerales segundo y cuarto del Acuerdo General de la Sala Superior del Tribunal Electoral del Poder Judicial de la Federación 3/2020, por el que se implementa la firma electrónica certificada del Poder Judicial de la Federación en los acuerdos, resoluciones y sentencias que se dicten con motivo del trámite, turno, sustanciación y resolución de los medios de impugnación en materia electoral</w:t>
      </w:r>
    </w:p>
    <w:p w14:paraId="12A46F72" w14:textId="77777777" w:rsidR="00553D89" w:rsidRPr="003F230B" w:rsidRDefault="00553D89" w:rsidP="009F21D3">
      <w:pPr>
        <w:spacing w:before="240" w:after="0" w:line="276" w:lineRule="auto"/>
        <w:rPr>
          <w:rFonts w:cs="Arial"/>
          <w:szCs w:val="24"/>
          <w:lang w:val="es-ES_tradnl" w:eastAsia="es-MX"/>
        </w:rPr>
      </w:pPr>
    </w:p>
    <w:sectPr w:rsidR="00553D89" w:rsidRPr="003F230B" w:rsidSect="00FB1DCC">
      <w:headerReference w:type="even" r:id="rId19"/>
      <w:headerReference w:type="default" r:id="rId20"/>
      <w:footerReference w:type="default" r:id="rId21"/>
      <w:headerReference w:type="first" r:id="rId22"/>
      <w:pgSz w:w="12240" w:h="18720" w:code="14"/>
      <w:pgMar w:top="3119" w:right="1418" w:bottom="1559" w:left="2835" w:header="1758"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BDA74" w14:textId="77777777" w:rsidR="00D35C36" w:rsidRDefault="00D35C36" w:rsidP="00571A3F">
      <w:pPr>
        <w:spacing w:after="0" w:line="240" w:lineRule="auto"/>
      </w:pPr>
      <w:r>
        <w:separator/>
      </w:r>
    </w:p>
    <w:p w14:paraId="25F8521C" w14:textId="77777777" w:rsidR="00D35C36" w:rsidRDefault="00D35C36"/>
    <w:p w14:paraId="4272B7F7" w14:textId="77777777" w:rsidR="00D35C36" w:rsidRDefault="00D35C36"/>
    <w:p w14:paraId="4608569F" w14:textId="77777777" w:rsidR="00D35C36" w:rsidRDefault="00D35C36"/>
  </w:endnote>
  <w:endnote w:type="continuationSeparator" w:id="0">
    <w:p w14:paraId="378D205A" w14:textId="77777777" w:rsidR="00D35C36" w:rsidRDefault="00D35C36" w:rsidP="00571A3F">
      <w:pPr>
        <w:spacing w:after="0" w:line="240" w:lineRule="auto"/>
      </w:pPr>
      <w:r>
        <w:continuationSeparator/>
      </w:r>
    </w:p>
    <w:p w14:paraId="3C1EE12E" w14:textId="77777777" w:rsidR="00D35C36" w:rsidRDefault="00D35C36"/>
    <w:p w14:paraId="07B17C4E" w14:textId="77777777" w:rsidR="00D35C36" w:rsidRDefault="00D35C36"/>
    <w:p w14:paraId="3EFA609A" w14:textId="77777777" w:rsidR="00D35C36" w:rsidRDefault="00D35C36"/>
  </w:endnote>
  <w:endnote w:type="continuationNotice" w:id="1">
    <w:p w14:paraId="375CEF62" w14:textId="77777777" w:rsidR="00D35C36" w:rsidRDefault="00D35C36">
      <w:pPr>
        <w:spacing w:after="0" w:line="240" w:lineRule="auto"/>
      </w:pPr>
    </w:p>
    <w:p w14:paraId="03585181" w14:textId="77777777" w:rsidR="00D35C36" w:rsidRDefault="00D35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Arial Negrita">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8BC2" w14:textId="47EA2624" w:rsidR="009229CD" w:rsidRPr="002E08B2" w:rsidRDefault="009229CD" w:rsidP="002E08B2">
    <w:pPr>
      <w:pStyle w:val="Piedepgina"/>
      <w:jc w:val="center"/>
      <w:rPr>
        <w:rFonts w:cs="Arial"/>
        <w:szCs w:val="24"/>
      </w:rPr>
    </w:pPr>
    <w:r w:rsidRPr="0022221B">
      <w:rPr>
        <w:rFonts w:cs="Arial"/>
        <w:szCs w:val="24"/>
      </w:rPr>
      <w:fldChar w:fldCharType="begin"/>
    </w:r>
    <w:r w:rsidRPr="0022221B">
      <w:rPr>
        <w:rFonts w:cs="Arial"/>
        <w:szCs w:val="24"/>
      </w:rPr>
      <w:instrText>PAGE   \* MERGEFORMAT</w:instrText>
    </w:r>
    <w:r w:rsidRPr="0022221B">
      <w:rPr>
        <w:rFonts w:cs="Arial"/>
        <w:szCs w:val="24"/>
      </w:rPr>
      <w:fldChar w:fldCharType="separate"/>
    </w:r>
    <w:r w:rsidRPr="0022221B">
      <w:rPr>
        <w:rFonts w:cs="Arial"/>
        <w:szCs w:val="24"/>
        <w:lang w:val="es-ES"/>
      </w:rPr>
      <w:t>2</w:t>
    </w:r>
    <w:r w:rsidRPr="0022221B">
      <w:rPr>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549725"/>
      <w:docPartObj>
        <w:docPartGallery w:val="Page Numbers (Bottom of Page)"/>
        <w:docPartUnique/>
      </w:docPartObj>
    </w:sdtPr>
    <w:sdtEndPr/>
    <w:sdtContent>
      <w:p w14:paraId="0B91E04C" w14:textId="70F1F854" w:rsidR="009229CD" w:rsidRDefault="009229CD">
        <w:pPr>
          <w:pStyle w:val="Piedepgina"/>
          <w:jc w:val="center"/>
        </w:pPr>
        <w:r>
          <w:fldChar w:fldCharType="begin"/>
        </w:r>
        <w:r>
          <w:instrText>PAGE   \* MERGEFORMAT</w:instrText>
        </w:r>
        <w:r>
          <w:fldChar w:fldCharType="separate"/>
        </w:r>
        <w:r>
          <w:rPr>
            <w:lang w:val="es-ES"/>
          </w:rPr>
          <w:t>2</w:t>
        </w:r>
        <w:r>
          <w:fldChar w:fldCharType="end"/>
        </w:r>
      </w:p>
    </w:sdtContent>
  </w:sdt>
  <w:p w14:paraId="4C9550E1" w14:textId="4342262B" w:rsidR="009229CD" w:rsidRPr="00AC0F79" w:rsidRDefault="009229CD">
    <w:pPr>
      <w:pStyle w:val="Piedepgina"/>
      <w:jc w:val="cen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440772"/>
      <w:docPartObj>
        <w:docPartGallery w:val="Page Numbers (Bottom of Page)"/>
        <w:docPartUnique/>
      </w:docPartObj>
    </w:sdtPr>
    <w:sdtEndPr/>
    <w:sdtContent>
      <w:p w14:paraId="1C3AC048" w14:textId="1F47B1FA" w:rsidR="009229CD" w:rsidRDefault="009229CD" w:rsidP="002E08B2">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F1EE3" w14:textId="77777777" w:rsidR="00D35C36" w:rsidRDefault="00D35C36" w:rsidP="00FF30FF">
      <w:pPr>
        <w:spacing w:after="0" w:line="240" w:lineRule="auto"/>
      </w:pPr>
      <w:r>
        <w:separator/>
      </w:r>
    </w:p>
  </w:footnote>
  <w:footnote w:type="continuationSeparator" w:id="0">
    <w:p w14:paraId="489691BD" w14:textId="77777777" w:rsidR="00D35C36" w:rsidRDefault="00D35C36" w:rsidP="00571A3F">
      <w:pPr>
        <w:spacing w:after="0" w:line="240" w:lineRule="auto"/>
      </w:pPr>
      <w:r>
        <w:continuationSeparator/>
      </w:r>
    </w:p>
    <w:p w14:paraId="5361EA82" w14:textId="77777777" w:rsidR="00D35C36" w:rsidRDefault="00D35C36"/>
    <w:p w14:paraId="6E6E57D0" w14:textId="77777777" w:rsidR="00D35C36" w:rsidRDefault="00D35C36"/>
    <w:p w14:paraId="1A2BB78F" w14:textId="77777777" w:rsidR="00D35C36" w:rsidRDefault="00D35C36"/>
  </w:footnote>
  <w:footnote w:type="continuationNotice" w:id="1">
    <w:p w14:paraId="625858F5" w14:textId="77777777" w:rsidR="00D35C36" w:rsidRDefault="00D35C36">
      <w:pPr>
        <w:spacing w:after="0" w:line="240" w:lineRule="auto"/>
      </w:pPr>
    </w:p>
    <w:p w14:paraId="7259A444" w14:textId="77777777" w:rsidR="00D35C36" w:rsidRDefault="00D35C36"/>
  </w:footnote>
  <w:footnote w:id="2">
    <w:p w14:paraId="39E4CF2A" w14:textId="417D307B" w:rsidR="00E53A16" w:rsidRDefault="00E53A16">
      <w:pPr>
        <w:pStyle w:val="Textonotapie"/>
      </w:pPr>
      <w:r>
        <w:rPr>
          <w:rStyle w:val="Refdenotaalpie"/>
        </w:rPr>
        <w:footnoteRef/>
      </w:r>
      <w:r>
        <w:t xml:space="preserve"> Las fechas subsecuentes corresponden al 2025</w:t>
      </w:r>
      <w:r w:rsidR="000C443C">
        <w:t xml:space="preserve">, salvo mención expresa. </w:t>
      </w:r>
    </w:p>
  </w:footnote>
  <w:footnote w:id="3">
    <w:p w14:paraId="044A9597" w14:textId="7C9D0371" w:rsidR="00641CD5" w:rsidRPr="003B4D04" w:rsidRDefault="008262AC" w:rsidP="00641CD5">
      <w:pPr>
        <w:pStyle w:val="Textonotapie"/>
        <w:rPr>
          <w:sz w:val="20"/>
        </w:rPr>
      </w:pPr>
      <w:r w:rsidRPr="00CB6AF6">
        <w:rPr>
          <w:rStyle w:val="Refdenotaalpie"/>
          <w:sz w:val="20"/>
        </w:rPr>
        <w:footnoteRef/>
      </w:r>
      <w:r w:rsidRPr="00CB6AF6">
        <w:rPr>
          <w:sz w:val="20"/>
        </w:rPr>
        <w:t xml:space="preserve"> </w:t>
      </w:r>
      <w:r w:rsidR="00737D49" w:rsidRPr="00737D49">
        <w:rPr>
          <w:color w:val="000000" w:themeColor="text1"/>
          <w:sz w:val="20"/>
        </w:rPr>
        <w:t xml:space="preserve">De </w:t>
      </w:r>
      <w:r w:rsidR="00737D49" w:rsidRPr="005E09D1">
        <w:rPr>
          <w:color w:val="000000" w:themeColor="text1"/>
          <w:sz w:val="20"/>
        </w:rPr>
        <w:t>conformidad con lo dispuesto en los artículos en los artículos 41, párrafo tercero, base VI; y 99, párrafos primero y cuarto, de la Constitución Política de los Estados Unidos Mexicanos;</w:t>
      </w:r>
      <w:r w:rsidR="00737D49" w:rsidRPr="00737D49">
        <w:rPr>
          <w:color w:val="000000" w:themeColor="text1"/>
          <w:sz w:val="20"/>
        </w:rPr>
        <w:t xml:space="preserve"> 251;</w:t>
      </w:r>
      <w:r w:rsidR="00E97CAB">
        <w:rPr>
          <w:color w:val="000000" w:themeColor="text1"/>
          <w:sz w:val="20"/>
        </w:rPr>
        <w:t xml:space="preserve"> </w:t>
      </w:r>
      <w:r w:rsidR="00737D49" w:rsidRPr="00737D49">
        <w:rPr>
          <w:color w:val="000000" w:themeColor="text1"/>
          <w:sz w:val="20"/>
        </w:rPr>
        <w:t>253 fracción XII; y 256, fracción XVI, de la Ley Orgánica del Poder Judicial de la Federación; 3, párrafo 1, de la Ley de Medios; los Lineamientos Generales para la Identificación e Integración de Expedientes del Tribunal Electoral del Poder Judicial de la Federación, de conformidad con la Ley de Medios, en el que se determinó la modificación de la denominación del Juicio Electoral por Juicio General, con motivo de la reforma a la Ley de Medios en materia de elección de personas juzgadoras</w:t>
      </w:r>
      <w:r w:rsidR="00CE41F8">
        <w:rPr>
          <w:sz w:val="20"/>
        </w:rPr>
        <w:t xml:space="preserve">; así como el </w:t>
      </w:r>
      <w:r w:rsidR="00CE41F8" w:rsidRPr="00CE41F8">
        <w:rPr>
          <w:sz w:val="20"/>
        </w:rPr>
        <w:t>Acuerdo General 1/2025, a través del cual este órgano jurisdiccional estableció que, en asuntos relacionados con los procesos de elección de las personas juzgadoras en las entidades federativas, la Sala Superior es competente para conocer de aquellos que se relacionen con cargos que tengan incidencia en toda la entidad correspondiente.</w:t>
      </w:r>
    </w:p>
  </w:footnote>
  <w:footnote w:id="4">
    <w:p w14:paraId="40DE02BE" w14:textId="6CA9FD3C" w:rsidR="0081000F" w:rsidRDefault="0081000F">
      <w:pPr>
        <w:pStyle w:val="Textonotapie"/>
      </w:pPr>
      <w:r>
        <w:rPr>
          <w:rStyle w:val="Refdenotaalpie"/>
        </w:rPr>
        <w:footnoteRef/>
      </w:r>
      <w:r>
        <w:t xml:space="preserve"> </w:t>
      </w:r>
      <w:r w:rsidRPr="0081000F">
        <w:t xml:space="preserve">Véase la </w:t>
      </w:r>
      <w:r w:rsidR="00392CAF">
        <w:t>J</w:t>
      </w:r>
      <w:r w:rsidRPr="0081000F">
        <w:t>urisprudencia 33/2015 de rubro “</w:t>
      </w:r>
      <w:r w:rsidR="00392CAF" w:rsidRPr="0081000F">
        <w:rPr>
          <w:rFonts w:ascii="Arial Negrita" w:hAnsi="Arial Negrita"/>
          <w:b/>
          <w:bCs/>
          <w:smallCaps/>
        </w:rPr>
        <w:t>derecho a impugnar actos electorales. la recepci</w:t>
      </w:r>
      <w:r w:rsidR="00392CAF" w:rsidRPr="0081000F">
        <w:rPr>
          <w:rFonts w:ascii="Arial Negrita" w:hAnsi="Arial Negrita" w:hint="eastAsia"/>
          <w:b/>
          <w:bCs/>
          <w:smallCaps/>
        </w:rPr>
        <w:t>ó</w:t>
      </w:r>
      <w:r w:rsidR="00392CAF" w:rsidRPr="0081000F">
        <w:rPr>
          <w:rFonts w:ascii="Arial Negrita" w:hAnsi="Arial Negrita"/>
          <w:b/>
          <w:bCs/>
          <w:smallCaps/>
        </w:rPr>
        <w:t xml:space="preserve">n de la demanda por </w:t>
      </w:r>
      <w:r w:rsidR="00392CAF" w:rsidRPr="0081000F">
        <w:rPr>
          <w:rFonts w:ascii="Arial Negrita" w:hAnsi="Arial Negrita" w:hint="eastAsia"/>
          <w:b/>
          <w:bCs/>
          <w:smallCaps/>
        </w:rPr>
        <w:t>ó</w:t>
      </w:r>
      <w:r w:rsidR="00392CAF" w:rsidRPr="0081000F">
        <w:rPr>
          <w:rFonts w:ascii="Arial Negrita" w:hAnsi="Arial Negrita"/>
          <w:b/>
          <w:bCs/>
          <w:smallCaps/>
        </w:rPr>
        <w:t>rgano obligado a intervenir en el tr</w:t>
      </w:r>
      <w:r w:rsidR="00392CAF" w:rsidRPr="0081000F">
        <w:rPr>
          <w:rFonts w:ascii="Arial Negrita" w:hAnsi="Arial Negrita" w:hint="eastAsia"/>
          <w:b/>
          <w:bCs/>
          <w:smallCaps/>
        </w:rPr>
        <w:t>á</w:t>
      </w:r>
      <w:r w:rsidR="00392CAF" w:rsidRPr="0081000F">
        <w:rPr>
          <w:rFonts w:ascii="Arial Negrita" w:hAnsi="Arial Negrita"/>
          <w:b/>
          <w:bCs/>
          <w:smallCaps/>
        </w:rPr>
        <w:t>mite o sustanciaci</w:t>
      </w:r>
      <w:r w:rsidR="00392CAF" w:rsidRPr="0081000F">
        <w:rPr>
          <w:rFonts w:ascii="Arial Negrita" w:hAnsi="Arial Negrita" w:hint="eastAsia"/>
          <w:b/>
          <w:bCs/>
          <w:smallCaps/>
        </w:rPr>
        <w:t>ó</w:t>
      </w:r>
      <w:r w:rsidR="00392CAF" w:rsidRPr="0081000F">
        <w:rPr>
          <w:rFonts w:ascii="Arial Negrita" w:hAnsi="Arial Negrita"/>
          <w:b/>
          <w:bCs/>
          <w:smallCaps/>
        </w:rPr>
        <w:t>n genera su extinci</w:t>
      </w:r>
      <w:r w:rsidR="00392CAF" w:rsidRPr="0081000F">
        <w:rPr>
          <w:rFonts w:ascii="Arial Negrita" w:hAnsi="Arial Negrita" w:hint="eastAsia"/>
          <w:b/>
          <w:bCs/>
          <w:smallCaps/>
        </w:rPr>
        <w:t>ó</w:t>
      </w:r>
      <w:r w:rsidR="00392CAF" w:rsidRPr="0081000F">
        <w:rPr>
          <w:rFonts w:ascii="Arial Negrita" w:hAnsi="Arial Negrita"/>
          <w:b/>
          <w:bCs/>
          <w:smallCaps/>
        </w:rPr>
        <w:t>n por agotamiento</w:t>
      </w:r>
      <w:r w:rsidR="00392CAF" w:rsidRPr="0081000F">
        <w:t>”.</w:t>
      </w:r>
    </w:p>
  </w:footnote>
  <w:footnote w:id="5">
    <w:p w14:paraId="74CBDD9B" w14:textId="5064D624" w:rsidR="0081000F" w:rsidRDefault="0081000F">
      <w:pPr>
        <w:pStyle w:val="Textonotapie"/>
      </w:pPr>
      <w:r>
        <w:rPr>
          <w:rStyle w:val="Refdenotaalpie"/>
        </w:rPr>
        <w:footnoteRef/>
      </w:r>
      <w:r>
        <w:t xml:space="preserve"> </w:t>
      </w:r>
      <w:r w:rsidRPr="0081000F">
        <w:t xml:space="preserve">Véase la </w:t>
      </w:r>
      <w:r w:rsidR="00392CAF">
        <w:t>J</w:t>
      </w:r>
      <w:r w:rsidRPr="0081000F">
        <w:t>urisprudencia 14/2022 de rubro “</w:t>
      </w:r>
      <w:r w:rsidR="00392CAF" w:rsidRPr="0081000F">
        <w:rPr>
          <w:rFonts w:ascii="Arial Negrita" w:hAnsi="Arial Negrita"/>
          <w:b/>
          <w:bCs/>
          <w:smallCaps/>
        </w:rPr>
        <w:t>preclusi</w:t>
      </w:r>
      <w:r w:rsidR="00392CAF" w:rsidRPr="0081000F">
        <w:rPr>
          <w:rFonts w:ascii="Arial Negrita" w:hAnsi="Arial Negrita" w:hint="eastAsia"/>
          <w:b/>
          <w:bCs/>
          <w:smallCaps/>
        </w:rPr>
        <w:t>ó</w:t>
      </w:r>
      <w:r w:rsidR="00392CAF" w:rsidRPr="0081000F">
        <w:rPr>
          <w:rFonts w:ascii="Arial Negrita" w:hAnsi="Arial Negrita"/>
          <w:b/>
          <w:bCs/>
          <w:smallCaps/>
        </w:rPr>
        <w:t>n del derecho de impugnaci</w:t>
      </w:r>
      <w:r w:rsidR="00392CAF" w:rsidRPr="0081000F">
        <w:rPr>
          <w:rFonts w:ascii="Arial Negrita" w:hAnsi="Arial Negrita" w:hint="eastAsia"/>
          <w:b/>
          <w:bCs/>
          <w:smallCaps/>
        </w:rPr>
        <w:t>ó</w:t>
      </w:r>
      <w:r w:rsidR="00392CAF" w:rsidRPr="0081000F">
        <w:rPr>
          <w:rFonts w:ascii="Arial Negrita" w:hAnsi="Arial Negrita"/>
          <w:b/>
          <w:bCs/>
          <w:smallCaps/>
        </w:rPr>
        <w:t>n de actos electorales. se actualiza una excepci</w:t>
      </w:r>
      <w:r w:rsidR="00392CAF" w:rsidRPr="0081000F">
        <w:rPr>
          <w:rFonts w:ascii="Arial Negrita" w:hAnsi="Arial Negrita" w:hint="eastAsia"/>
          <w:b/>
          <w:bCs/>
          <w:smallCaps/>
        </w:rPr>
        <w:t>ó</w:t>
      </w:r>
      <w:r w:rsidR="00392CAF" w:rsidRPr="0081000F">
        <w:rPr>
          <w:rFonts w:ascii="Arial Negrita" w:hAnsi="Arial Negrita"/>
          <w:b/>
          <w:bCs/>
          <w:smallCaps/>
        </w:rPr>
        <w:t>n a dicho principio con la presentaci</w:t>
      </w:r>
      <w:r w:rsidR="00392CAF" w:rsidRPr="0081000F">
        <w:rPr>
          <w:rFonts w:ascii="Arial Negrita" w:hAnsi="Arial Negrita" w:hint="eastAsia"/>
          <w:b/>
          <w:bCs/>
          <w:smallCaps/>
        </w:rPr>
        <w:t>ó</w:t>
      </w:r>
      <w:r w:rsidR="00392CAF" w:rsidRPr="0081000F">
        <w:rPr>
          <w:rFonts w:ascii="Arial Negrita" w:hAnsi="Arial Negrita"/>
          <w:b/>
          <w:bCs/>
          <w:smallCaps/>
        </w:rPr>
        <w:t>n oportuna de diversas demandas contra un mismo acto, cuando se aduzcan hechos y agravios distintos</w:t>
      </w:r>
      <w:r w:rsidR="00392CAF" w:rsidRPr="0081000F">
        <w:t>”.</w:t>
      </w:r>
    </w:p>
  </w:footnote>
  <w:footnote w:id="6">
    <w:p w14:paraId="206BE54D" w14:textId="1C253523" w:rsidR="00F845F4" w:rsidRDefault="00F845F4">
      <w:pPr>
        <w:pStyle w:val="Textonotapie"/>
      </w:pPr>
      <w:r>
        <w:rPr>
          <w:rStyle w:val="Refdenotaalpie"/>
        </w:rPr>
        <w:footnoteRef/>
      </w:r>
      <w:r>
        <w:t xml:space="preserve"> </w:t>
      </w:r>
      <w:r w:rsidR="001300DD">
        <w:t xml:space="preserve">Sirve de apoyo a lo anterior la Jurisprudencia </w:t>
      </w:r>
      <w:r w:rsidR="001300DD" w:rsidRPr="001300DD">
        <w:t xml:space="preserve">1/2002, de rubro: </w:t>
      </w:r>
      <w:r w:rsidR="00392CAF" w:rsidRPr="001300DD">
        <w:rPr>
          <w:b/>
          <w:bCs/>
          <w:smallCaps/>
        </w:rPr>
        <w:t>proceso electoral. concluye hasta que el último acto o resolución de la etapa de resultados adquiere definitividad (legislación del estado de méxico y similares)</w:t>
      </w:r>
      <w:r w:rsidR="00392CAF">
        <w:t>.</w:t>
      </w:r>
    </w:p>
  </w:footnote>
  <w:footnote w:id="7">
    <w:p w14:paraId="6C6D8AB0" w14:textId="1B0E265B" w:rsidR="000B4085" w:rsidRDefault="000B4085">
      <w:pPr>
        <w:pStyle w:val="Textonotapie"/>
      </w:pPr>
      <w:r>
        <w:rPr>
          <w:rStyle w:val="Refdenotaalpie"/>
        </w:rPr>
        <w:footnoteRef/>
      </w:r>
      <w:r>
        <w:t xml:space="preserve"> Visible en la siguiente liga electrónica </w:t>
      </w:r>
      <w:hyperlink r:id="rId1" w:history="1">
        <w:r w:rsidRPr="001978ED">
          <w:rPr>
            <w:rStyle w:val="Hipervnculo"/>
          </w:rPr>
          <w:t>https://teey.org.mx/img/pdf/ACUERDOPLENARIOSEDEJASINEFECTOACUERDODECAMBIODEHORARIODELPEETSJY-va9dwat76.pdf</w:t>
        </w:r>
      </w:hyperlink>
      <w:r>
        <w:t xml:space="preserve"> </w:t>
      </w:r>
    </w:p>
  </w:footnote>
  <w:footnote w:id="8">
    <w:p w14:paraId="58F2DEEA" w14:textId="55FD3935" w:rsidR="00AD0DB1" w:rsidRPr="00CC58C5" w:rsidRDefault="00AD0DB1">
      <w:pPr>
        <w:pStyle w:val="Textonotapie"/>
        <w:rPr>
          <w:sz w:val="20"/>
        </w:rPr>
      </w:pPr>
      <w:r>
        <w:rPr>
          <w:rStyle w:val="Refdenotaalpie"/>
        </w:rPr>
        <w:footnoteRef/>
      </w:r>
      <w:r>
        <w:t xml:space="preserve"> </w:t>
      </w:r>
      <w:r w:rsidRPr="00AD0DB1">
        <w:rPr>
          <w:sz w:val="20"/>
        </w:rPr>
        <w:t xml:space="preserve">Véase la constancia de notificación en el expediente electrónico SUP-JG-80/2025, en el archivo </w:t>
      </w:r>
      <w:r w:rsidRPr="00CC58C5">
        <w:rPr>
          <w:sz w:val="20"/>
        </w:rPr>
        <w:t>denominado “NOTIFICACIÓN.PDF”.</w:t>
      </w:r>
    </w:p>
  </w:footnote>
  <w:footnote w:id="9">
    <w:p w14:paraId="2E763B58" w14:textId="1C9F4CF7" w:rsidR="00CC58C5" w:rsidRDefault="00CC58C5">
      <w:pPr>
        <w:pStyle w:val="Textonotapie"/>
      </w:pPr>
      <w:r w:rsidRPr="00CC58C5">
        <w:rPr>
          <w:rStyle w:val="Refdenotaalpie"/>
          <w:sz w:val="20"/>
        </w:rPr>
        <w:footnoteRef/>
      </w:r>
      <w:r w:rsidRPr="00CC58C5">
        <w:rPr>
          <w:sz w:val="20"/>
        </w:rPr>
        <w:t xml:space="preserve"> Conforme al acuerdo de recepción de veintinueve de julio del año en curso, emitido en el cuaderno de antecedentes SX-77/2025 del índice de la Sala Regional Xalapa.</w:t>
      </w:r>
    </w:p>
  </w:footnote>
  <w:footnote w:id="10">
    <w:p w14:paraId="2A3E85F1" w14:textId="73F6ECA6" w:rsidR="0029356E" w:rsidRDefault="0029356E">
      <w:pPr>
        <w:pStyle w:val="Textonotapie"/>
      </w:pPr>
      <w:r>
        <w:rPr>
          <w:rStyle w:val="Refdenotaalpie"/>
        </w:rPr>
        <w:footnoteRef/>
      </w:r>
      <w:r>
        <w:t xml:space="preserve"> </w:t>
      </w:r>
      <w:r w:rsidRPr="0029356E">
        <w:t>Jurisprudencia 5/2002 de rubro: “</w:t>
      </w:r>
      <w:r w:rsidR="00391853" w:rsidRPr="0029356E">
        <w:rPr>
          <w:rFonts w:ascii="Arial Negrita" w:hAnsi="Arial Negrita"/>
          <w:b/>
          <w:bCs/>
          <w:smallCaps/>
        </w:rPr>
        <w:t>fundamentaci</w:t>
      </w:r>
      <w:r w:rsidR="00391853" w:rsidRPr="0029356E">
        <w:rPr>
          <w:rFonts w:ascii="Arial Negrita" w:hAnsi="Arial Negrita" w:hint="eastAsia"/>
          <w:b/>
          <w:bCs/>
          <w:smallCaps/>
        </w:rPr>
        <w:t>ó</w:t>
      </w:r>
      <w:r w:rsidR="00391853" w:rsidRPr="0029356E">
        <w:rPr>
          <w:rFonts w:ascii="Arial Negrita" w:hAnsi="Arial Negrita"/>
          <w:b/>
          <w:bCs/>
          <w:smallCaps/>
        </w:rPr>
        <w:t>n y motivaci</w:t>
      </w:r>
      <w:r w:rsidR="00391853" w:rsidRPr="0029356E">
        <w:rPr>
          <w:rFonts w:ascii="Arial Negrita" w:hAnsi="Arial Negrita" w:hint="eastAsia"/>
          <w:b/>
          <w:bCs/>
          <w:smallCaps/>
        </w:rPr>
        <w:t>ó</w:t>
      </w:r>
      <w:r w:rsidR="00391853" w:rsidRPr="0029356E">
        <w:rPr>
          <w:rFonts w:ascii="Arial Negrita" w:hAnsi="Arial Negrita"/>
          <w:b/>
          <w:bCs/>
          <w:smallCaps/>
        </w:rPr>
        <w:t>n. se cumple si en cualquier parte de la resoluci</w:t>
      </w:r>
      <w:r w:rsidR="00391853" w:rsidRPr="0029356E">
        <w:rPr>
          <w:rFonts w:ascii="Arial Negrita" w:hAnsi="Arial Negrita" w:hint="eastAsia"/>
          <w:b/>
          <w:bCs/>
          <w:smallCaps/>
        </w:rPr>
        <w:t>ó</w:t>
      </w:r>
      <w:r w:rsidR="00391853" w:rsidRPr="0029356E">
        <w:rPr>
          <w:rFonts w:ascii="Arial Negrita" w:hAnsi="Arial Negrita"/>
          <w:b/>
          <w:bCs/>
          <w:smallCaps/>
        </w:rPr>
        <w:t>n se expresan las razones y fundamentos que la sustentan (legislaci</w:t>
      </w:r>
      <w:r w:rsidR="00391853" w:rsidRPr="0029356E">
        <w:rPr>
          <w:rFonts w:ascii="Arial Negrita" w:hAnsi="Arial Negrita" w:hint="eastAsia"/>
          <w:b/>
          <w:bCs/>
          <w:smallCaps/>
        </w:rPr>
        <w:t>ó</w:t>
      </w:r>
      <w:r w:rsidR="00391853" w:rsidRPr="0029356E">
        <w:rPr>
          <w:rFonts w:ascii="Arial Negrita" w:hAnsi="Arial Negrita"/>
          <w:b/>
          <w:bCs/>
          <w:smallCaps/>
        </w:rPr>
        <w:t>n del estado de aguascalientes y similares</w:t>
      </w:r>
      <w:r w:rsidR="00391853" w:rsidRPr="0029356E">
        <w:t>)”</w:t>
      </w:r>
      <w:r w:rsidR="00391853">
        <w:t>.</w:t>
      </w:r>
    </w:p>
  </w:footnote>
  <w:footnote w:id="11">
    <w:p w14:paraId="036DDB76" w14:textId="2FB13CB4" w:rsidR="000921D4" w:rsidRPr="00AB070A" w:rsidRDefault="000921D4">
      <w:pPr>
        <w:pStyle w:val="Textonotapie"/>
        <w:rPr>
          <w:sz w:val="20"/>
        </w:rPr>
      </w:pPr>
      <w:r w:rsidRPr="00AB070A">
        <w:rPr>
          <w:rStyle w:val="Refdenotaalpie"/>
          <w:sz w:val="20"/>
        </w:rPr>
        <w:footnoteRef/>
      </w:r>
      <w:r w:rsidRPr="00AB070A">
        <w:rPr>
          <w:sz w:val="20"/>
        </w:rPr>
        <w:t xml:space="preserve"> a) </w:t>
      </w:r>
      <w:hyperlink r:id="rId2" w:history="1">
        <w:r w:rsidR="00F034D2" w:rsidRPr="00AB070A">
          <w:rPr>
            <w:rStyle w:val="Hipervnculo"/>
            <w:sz w:val="20"/>
          </w:rPr>
          <w:t>https://www.facebook.com/reel/3529666827339191</w:t>
        </w:r>
      </w:hyperlink>
      <w:r w:rsidR="00F034D2" w:rsidRPr="00AB070A">
        <w:rPr>
          <w:sz w:val="20"/>
        </w:rPr>
        <w:t xml:space="preserve">; y b) </w:t>
      </w:r>
      <w:hyperlink r:id="rId3" w:history="1">
        <w:r w:rsidR="00F034D2" w:rsidRPr="00AB070A">
          <w:rPr>
            <w:rStyle w:val="Hipervnculo"/>
            <w:sz w:val="20"/>
          </w:rPr>
          <w:t>https://www.facebook.com/reel/1604051330260163</w:t>
        </w:r>
      </w:hyperlink>
      <w:r w:rsidR="00F034D2" w:rsidRPr="00AB070A">
        <w:rPr>
          <w:sz w:val="20"/>
        </w:rPr>
        <w:t xml:space="preserve">. </w:t>
      </w:r>
    </w:p>
  </w:footnote>
  <w:footnote w:id="12">
    <w:p w14:paraId="7BDDCB67" w14:textId="241352C7" w:rsidR="000F070C" w:rsidRDefault="000F070C">
      <w:pPr>
        <w:pStyle w:val="Textonotapie"/>
      </w:pPr>
      <w:r w:rsidRPr="00AB070A">
        <w:rPr>
          <w:rStyle w:val="Refdenotaalpie"/>
          <w:sz w:val="20"/>
        </w:rPr>
        <w:footnoteRef/>
      </w:r>
      <w:r w:rsidRPr="00AB070A">
        <w:rPr>
          <w:sz w:val="20"/>
        </w:rPr>
        <w:t xml:space="preserve"> Visible a páginas 299</w:t>
      </w:r>
      <w:r w:rsidR="005B7DC6" w:rsidRPr="00AB070A">
        <w:rPr>
          <w:sz w:val="20"/>
        </w:rPr>
        <w:t xml:space="preserve"> a 311 del expediente electrónico denominado “TOMO EXPEDIENTE</w:t>
      </w:r>
      <w:r w:rsidR="003E0C42" w:rsidRPr="00AB070A">
        <w:rPr>
          <w:sz w:val="20"/>
        </w:rPr>
        <w:t xml:space="preserve"> PES-001-20255.pdf”.</w:t>
      </w:r>
      <w:r w:rsidR="003E0C42">
        <w:t xml:space="preserve"> </w:t>
      </w:r>
    </w:p>
  </w:footnote>
  <w:footnote w:id="13">
    <w:p w14:paraId="2CB30055" w14:textId="77777777" w:rsidR="00B0488A" w:rsidRDefault="00B0488A" w:rsidP="00B0488A">
      <w:pPr>
        <w:pStyle w:val="Textonotapie"/>
      </w:pPr>
      <w:r>
        <w:rPr>
          <w:rStyle w:val="Refdenotaalpie"/>
        </w:rPr>
        <w:footnoteRef/>
      </w:r>
      <w:r w:rsidRPr="00E52D75">
        <w:rPr>
          <w:sz w:val="20"/>
        </w:rPr>
        <w:t xml:space="preserve"> </w:t>
      </w:r>
      <w:r w:rsidRPr="00E52D75">
        <w:rPr>
          <w:b/>
          <w:bCs/>
          <w:sz w:val="20"/>
        </w:rPr>
        <w:t>Artículo 397</w:t>
      </w:r>
      <w:r w:rsidRPr="00E52D75">
        <w:rPr>
          <w:sz w:val="20"/>
        </w:rPr>
        <w:t>. Cualquier persona podrá presentar quejas o denuncias por presuntas violaciones a la normatividad electoral ante el Consejo General, la Comisión de Denuncias y Quejas, los Consejos Distritales o Municipales que correspondan; las personas morales lo harán por medio de sus legítimos representantes, en términos de la legislación aplicable, y las personas físicas lo harán por su propio derecho.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9A54" w14:textId="0BA3D0B8" w:rsidR="009229CD" w:rsidRPr="0076066B" w:rsidRDefault="00EF661A" w:rsidP="00564D87">
    <w:pPr>
      <w:pStyle w:val="Encabezado"/>
      <w:jc w:val="right"/>
      <w:rPr>
        <w:rFonts w:cs="Arial"/>
        <w:b/>
        <w:bCs/>
      </w:rPr>
    </w:pPr>
    <w:r>
      <w:rPr>
        <w:noProof/>
      </w:rPr>
      <mc:AlternateContent>
        <mc:Choice Requires="wps">
          <w:drawing>
            <wp:anchor distT="0" distB="0" distL="114300" distR="114300" simplePos="0" relativeHeight="251658240" behindDoc="1" locked="0" layoutInCell="0" allowOverlap="1" wp14:anchorId="222C11BF" wp14:editId="612CD276">
              <wp:simplePos x="0" y="0"/>
              <wp:positionH relativeFrom="margin">
                <wp:align>center</wp:align>
              </wp:positionH>
              <wp:positionV relativeFrom="margin">
                <wp:align>center</wp:align>
              </wp:positionV>
              <wp:extent cx="5958840" cy="1191260"/>
              <wp:effectExtent l="0" t="0" r="0" b="0"/>
              <wp:wrapNone/>
              <wp:docPr id="26" name="Cuadro de texto 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58840" cy="1191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015D1E" w14:textId="77777777" w:rsidR="00B2213D" w:rsidRDefault="00B2213D" w:rsidP="00B2213D">
                          <w:pPr>
                            <w:jc w:val="center"/>
                            <w:rPr>
                              <w:rFonts w:cs="Arial"/>
                              <w:color w:val="C0C0C0"/>
                              <w:sz w:val="16"/>
                              <w:szCs w:val="16"/>
                              <w:lang w:val="es-ES"/>
                              <w14:textFill>
                                <w14:solidFill>
                                  <w14:srgbClr w14:val="C0C0C0">
                                    <w14:alpha w14:val="50000"/>
                                  </w14:srgbClr>
                                </w14:solidFill>
                              </w14:textFill>
                            </w:rPr>
                          </w:pPr>
                          <w:r>
                            <w:rPr>
                              <w:rFonts w:cs="Arial"/>
                              <w:color w:val="C0C0C0"/>
                              <w:sz w:val="16"/>
                              <w:szCs w:val="16"/>
                              <w:lang w:val="es-ES"/>
                              <w14:textFill>
                                <w14:solidFill>
                                  <w14:srgbClr w14:val="C0C0C0">
                                    <w14:alpha w14:val="50000"/>
                                  </w14:srgbClr>
                                </w14:solidFill>
                              </w14:textFill>
                            </w:rPr>
                            <w:t>PROYECTO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2C11BF" id="_x0000_t202" coordsize="21600,21600" o:spt="202" path="m,l,21600r21600,l21600,xe">
              <v:stroke joinstyle="miter"/>
              <v:path gradientshapeok="t" o:connecttype="rect"/>
            </v:shapetype>
            <v:shape id="Cuadro de texto 6" o:spid="_x0000_s1045" type="#_x0000_t202" style="position:absolute;left:0;text-align:left;margin-left:0;margin-top:0;width:469.2pt;height:93.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" o:allowincell="f" filled="f" stroked="f">
              <v:stroke joinstyle="round"/>
              <o:lock v:ext="edit" rotation="t" aspectratio="t" verticies="t" adjusthandles="t" grouping="t" shapetype="t"/>
              <v:textbox>
                <w:txbxContent>
                  <w:p w14:paraId="3A015D1E" w14:textId="77777777" w:rsidR="00B2213D" w:rsidRDefault="00B2213D" w:rsidP="00B2213D">
                    <w:pPr>
                      <w:jc w:val="center"/>
                      <w:rPr>
                        <w:rFonts w:cs="Arial"/>
                        <w:color w:val="C0C0C0"/>
                        <w:sz w:val="16"/>
                        <w:szCs w:val="16"/>
                        <w:lang w:val="es-ES"/>
                        <w14:textFill>
                          <w14:solidFill>
                            <w14:srgbClr w14:val="C0C0C0">
                              <w14:alpha w14:val="50000"/>
                            </w14:srgbClr>
                          </w14:solidFill>
                        </w14:textFill>
                      </w:rPr>
                    </w:pPr>
                    <w:r>
                      <w:rPr>
                        <w:rFonts w:cs="Arial"/>
                        <w:color w:val="C0C0C0"/>
                        <w:sz w:val="16"/>
                        <w:szCs w:val="16"/>
                        <w:lang w:val="es-ES"/>
                        <w14:textFill>
                          <w14:solidFill>
                            <w14:srgbClr w14:val="C0C0C0">
                              <w14:alpha w14:val="50000"/>
                            </w14:srgbClr>
                          </w14:solidFill>
                        </w14:textFill>
                      </w:rPr>
                      <w:t>PROYECTO</w:t>
                    </w:r>
                  </w:p>
                </w:txbxContent>
              </v:textbox>
              <w10:wrap anchorx="margin" anchory="margin"/>
            </v:shape>
          </w:pict>
        </mc:Fallback>
      </mc:AlternateContent>
    </w:r>
    <w:r w:rsidR="009229CD" w:rsidRPr="0076066B">
      <w:rPr>
        <w:rFonts w:cs="Arial"/>
        <w:b/>
        <w:bCs/>
      </w:rPr>
      <w:t>SUP-</w:t>
    </w:r>
    <w:r w:rsidR="009229CD">
      <w:rPr>
        <w:rFonts w:cs="Arial"/>
        <w:b/>
        <w:bCs/>
      </w:rPr>
      <w:t>REP</w:t>
    </w:r>
    <w:r w:rsidR="009229CD" w:rsidRPr="0076066B">
      <w:rPr>
        <w:rFonts w:cs="Arial"/>
        <w:b/>
        <w:bCs/>
      </w:rPr>
      <w:t>-</w:t>
    </w:r>
    <w:r w:rsidR="009229CD">
      <w:rPr>
        <w:rFonts w:cs="Arial"/>
        <w:b/>
        <w:bCs/>
      </w:rPr>
      <w:t>4</w:t>
    </w:r>
    <w:r w:rsidR="009229CD" w:rsidRPr="0076066B">
      <w:rPr>
        <w:rFonts w:cs="Arial"/>
        <w:b/>
        <w:bCs/>
      </w:rPr>
      <w:t>/202</w:t>
    </w:r>
    <w:r w:rsidR="009229CD">
      <w:rPr>
        <w:rFonts w:cs="Arial"/>
        <w:b/>
        <w:bCs/>
      </w:rPr>
      <w:t>2</w:t>
    </w:r>
  </w:p>
  <w:p w14:paraId="502C679A" w14:textId="77777777" w:rsidR="009229CD" w:rsidRDefault="009229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BFEF" w14:textId="268AE083" w:rsidR="009229CD" w:rsidRPr="0076066B" w:rsidRDefault="00EF661A" w:rsidP="00564D87">
    <w:pPr>
      <w:pStyle w:val="Encabezado"/>
      <w:ind w:left="1953" w:firstLine="3711"/>
      <w:rPr>
        <w:rFonts w:cs="Arial"/>
        <w:b/>
        <w:bCs/>
      </w:rPr>
    </w:pPr>
    <w:r>
      <w:rPr>
        <w:noProof/>
      </w:rPr>
      <mc:AlternateContent>
        <mc:Choice Requires="wps">
          <w:drawing>
            <wp:anchor distT="0" distB="0" distL="114300" distR="114300" simplePos="0" relativeHeight="251658241" behindDoc="1" locked="0" layoutInCell="0" allowOverlap="1" wp14:anchorId="14B4A6EA" wp14:editId="0F92EE95">
              <wp:simplePos x="0" y="0"/>
              <wp:positionH relativeFrom="margin">
                <wp:align>center</wp:align>
              </wp:positionH>
              <wp:positionV relativeFrom="margin">
                <wp:align>center</wp:align>
              </wp:positionV>
              <wp:extent cx="5958840" cy="1191260"/>
              <wp:effectExtent l="0" t="0" r="0" b="0"/>
              <wp:wrapNone/>
              <wp:docPr id="25" name="Cuadro de texto 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58840" cy="1191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E67D3" w14:textId="77777777" w:rsidR="00B2213D" w:rsidRDefault="00B2213D" w:rsidP="00B2213D">
                          <w:pPr>
                            <w:jc w:val="center"/>
                            <w:rPr>
                              <w:rFonts w:cs="Arial"/>
                              <w:color w:val="C0C0C0"/>
                              <w:sz w:val="16"/>
                              <w:szCs w:val="16"/>
                              <w:lang w:val="es-ES"/>
                              <w14:textFill>
                                <w14:solidFill>
                                  <w14:srgbClr w14:val="C0C0C0">
                                    <w14:alpha w14:val="50000"/>
                                  </w14:srgbClr>
                                </w14:solidFill>
                              </w14:textFill>
                            </w:rPr>
                          </w:pPr>
                          <w:r>
                            <w:rPr>
                              <w:rFonts w:cs="Arial"/>
                              <w:color w:val="C0C0C0"/>
                              <w:sz w:val="16"/>
                              <w:szCs w:val="16"/>
                              <w:lang w:val="es-ES"/>
                              <w14:textFill>
                                <w14:solidFill>
                                  <w14:srgbClr w14:val="C0C0C0">
                                    <w14:alpha w14:val="50000"/>
                                  </w14:srgbClr>
                                </w14:solidFill>
                              </w14:textFill>
                            </w:rPr>
                            <w:t>PROYECTO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4B4A6EA" id="_x0000_t202" coordsize="21600,21600" o:spt="202" path="m,l,21600r21600,l21600,xe">
              <v:stroke joinstyle="miter"/>
              <v:path gradientshapeok="t" o:connecttype="rect"/>
            </v:shapetype>
            <v:shape id="Cuadro de texto 7" o:spid="_x0000_s1046" type="#_x0000_t202" style="position:absolute;left:0;text-align:left;margin-left:0;margin-top:0;width:469.2pt;height:93.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" o:allowincell="f" filled="f" stroked="f">
              <v:stroke joinstyle="round"/>
              <o:lock v:ext="edit" rotation="t" aspectratio="t" verticies="t" adjusthandles="t" grouping="t" shapetype="t"/>
              <v:textbox>
                <w:txbxContent>
                  <w:p w14:paraId="772E67D3" w14:textId="77777777" w:rsidR="00B2213D" w:rsidRDefault="00B2213D" w:rsidP="00B2213D">
                    <w:pPr>
                      <w:jc w:val="center"/>
                      <w:rPr>
                        <w:rFonts w:cs="Arial"/>
                        <w:color w:val="C0C0C0"/>
                        <w:sz w:val="16"/>
                        <w:szCs w:val="16"/>
                        <w:lang w:val="es-ES"/>
                        <w14:textFill>
                          <w14:solidFill>
                            <w14:srgbClr w14:val="C0C0C0">
                              <w14:alpha w14:val="50000"/>
                            </w14:srgbClr>
                          </w14:solidFill>
                        </w14:textFill>
                      </w:rPr>
                    </w:pPr>
                    <w:r>
                      <w:rPr>
                        <w:rFonts w:cs="Arial"/>
                        <w:color w:val="C0C0C0"/>
                        <w:sz w:val="16"/>
                        <w:szCs w:val="16"/>
                        <w:lang w:val="es-ES"/>
                        <w14:textFill>
                          <w14:solidFill>
                            <w14:srgbClr w14:val="C0C0C0">
                              <w14:alpha w14:val="50000"/>
                            </w14:srgbClr>
                          </w14:solidFill>
                        </w14:textFill>
                      </w:rPr>
                      <w:t>PROYECTO</w:t>
                    </w:r>
                  </w:p>
                </w:txbxContent>
              </v:textbox>
              <w10:wrap anchorx="margin" anchory="margin"/>
            </v:shape>
          </w:pict>
        </mc:Fallback>
      </mc:AlternateContent>
    </w:r>
    <w:r w:rsidR="009229CD" w:rsidRPr="0076066B">
      <w:rPr>
        <w:rFonts w:cs="Arial"/>
        <w:b/>
        <w:bCs/>
      </w:rPr>
      <w:t>SUP-</w:t>
    </w:r>
    <w:r w:rsidR="009229CD">
      <w:rPr>
        <w:rFonts w:cs="Arial"/>
        <w:b/>
        <w:bCs/>
      </w:rPr>
      <w:t>REP</w:t>
    </w:r>
    <w:r w:rsidR="009229CD" w:rsidRPr="0076066B">
      <w:rPr>
        <w:rFonts w:cs="Arial"/>
        <w:b/>
        <w:bCs/>
      </w:rPr>
      <w:t>-</w:t>
    </w:r>
    <w:r w:rsidR="009229CD">
      <w:rPr>
        <w:rFonts w:cs="Arial"/>
        <w:b/>
        <w:bCs/>
      </w:rPr>
      <w:t>4</w:t>
    </w:r>
    <w:r w:rsidR="009229CD" w:rsidRPr="0076066B">
      <w:rPr>
        <w:rFonts w:cs="Arial"/>
        <w:b/>
        <w:bCs/>
      </w:rPr>
      <w:t>/202</w:t>
    </w:r>
    <w:r w:rsidR="009229CD">
      <w:rPr>
        <w:rFonts w:cs="Arial"/>
        <w:b/>
        <w:bCs/>
      </w:rPr>
      <w:t>2</w:t>
    </w:r>
  </w:p>
  <w:p w14:paraId="1C75F1DE" w14:textId="77777777" w:rsidR="009229CD" w:rsidRDefault="009229CD">
    <w:pPr>
      <w:pStyle w:val="Encabezado"/>
    </w:pPr>
    <w:r>
      <w:rPr>
        <w:noProof/>
      </w:rPr>
      <w:drawing>
        <wp:anchor distT="0" distB="0" distL="114300" distR="114300" simplePos="0" relativeHeight="251658242" behindDoc="0" locked="0" layoutInCell="1" allowOverlap="1" wp14:anchorId="52FB39E9" wp14:editId="0AE986E6">
          <wp:simplePos x="0" y="0"/>
          <wp:positionH relativeFrom="leftMargin">
            <wp:align>right</wp:align>
          </wp:positionH>
          <wp:positionV relativeFrom="page">
            <wp:posOffset>350860</wp:posOffset>
          </wp:positionV>
          <wp:extent cx="1378585" cy="1191260"/>
          <wp:effectExtent l="0" t="0" r="0" b="8890"/>
          <wp:wrapNone/>
          <wp:docPr id="68021707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2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024C" w14:textId="0906E8CD" w:rsidR="00311F49" w:rsidRPr="003B7EC3" w:rsidRDefault="009229CD" w:rsidP="001572A5">
    <w:pPr>
      <w:pStyle w:val="Encabezado"/>
      <w:ind w:left="1953" w:hanging="1527"/>
      <w:jc w:val="left"/>
      <w:rPr>
        <w:rFonts w:cs="Arial"/>
        <w:b/>
        <w:bCs/>
      </w:rPr>
    </w:pPr>
    <w:r w:rsidRPr="0076066B">
      <w:rPr>
        <w:rFonts w:cs="Arial"/>
        <w:b/>
        <w:bCs/>
      </w:rPr>
      <w:t>SUP-</w:t>
    </w:r>
    <w:r w:rsidR="006321A7">
      <w:rPr>
        <w:rFonts w:cs="Arial"/>
        <w:b/>
        <w:bCs/>
      </w:rPr>
      <w:t>JG</w:t>
    </w:r>
    <w:r>
      <w:rPr>
        <w:rFonts w:cs="Arial"/>
        <w:b/>
        <w:bCs/>
      </w:rPr>
      <w:t>-</w:t>
    </w:r>
    <w:r w:rsidR="00F97AD9">
      <w:rPr>
        <w:rFonts w:cs="Arial"/>
        <w:b/>
        <w:bCs/>
      </w:rPr>
      <w:t>80</w:t>
    </w:r>
    <w:r w:rsidR="00A66E8A">
      <w:rPr>
        <w:rFonts w:cs="Arial"/>
        <w:b/>
        <w:bCs/>
      </w:rPr>
      <w:t>/202</w:t>
    </w:r>
    <w:r w:rsidR="007774BD">
      <w:rPr>
        <w:rFonts w:cs="Arial"/>
        <w:b/>
        <w:bCs/>
      </w:rPr>
      <w:t>5</w:t>
    </w:r>
    <w:r w:rsidR="00020239">
      <w:rPr>
        <w:rFonts w:cs="Arial"/>
        <w:b/>
        <w:bCs/>
      </w:rPr>
      <w:t xml:space="preserve"> Y ACUMULADO</w:t>
    </w:r>
  </w:p>
  <w:p w14:paraId="4041C128" w14:textId="7AFC06DF" w:rsidR="009229CD" w:rsidRDefault="009229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CBEE" w14:textId="12F085A3" w:rsidR="00A66E8A" w:rsidRPr="003E6E6E" w:rsidRDefault="009229CD" w:rsidP="00A66E8A">
    <w:pPr>
      <w:pStyle w:val="Encabezado"/>
      <w:ind w:left="1953" w:firstLine="1308"/>
      <w:jc w:val="right"/>
      <w:rPr>
        <w:rFonts w:cs="Arial"/>
        <w:b/>
        <w:bCs/>
      </w:rPr>
    </w:pPr>
    <w:r w:rsidRPr="0076066B">
      <w:rPr>
        <w:rFonts w:cs="Arial"/>
        <w:b/>
        <w:bCs/>
      </w:rPr>
      <w:t>SUP-</w:t>
    </w:r>
    <w:r w:rsidR="00F97AD9">
      <w:rPr>
        <w:rFonts w:cs="Arial"/>
        <w:b/>
        <w:bCs/>
      </w:rPr>
      <w:t>JG</w:t>
    </w:r>
    <w:r w:rsidRPr="0076066B">
      <w:rPr>
        <w:rFonts w:cs="Arial"/>
        <w:b/>
        <w:bCs/>
      </w:rPr>
      <w:t>-</w:t>
    </w:r>
    <w:r>
      <w:rPr>
        <w:noProof/>
      </w:rPr>
      <w:drawing>
        <wp:anchor distT="0" distB="0" distL="114300" distR="114300" simplePos="0" relativeHeight="251658243" behindDoc="0" locked="0" layoutInCell="1" allowOverlap="1" wp14:anchorId="68E7E127" wp14:editId="22B57EBE">
          <wp:simplePos x="0" y="0"/>
          <wp:positionH relativeFrom="leftMargin">
            <wp:align>right</wp:align>
          </wp:positionH>
          <wp:positionV relativeFrom="page">
            <wp:posOffset>350860</wp:posOffset>
          </wp:positionV>
          <wp:extent cx="1378585" cy="1191260"/>
          <wp:effectExtent l="0" t="0" r="0" b="8890"/>
          <wp:wrapNone/>
          <wp:docPr id="1"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260"/>
                  </a:xfrm>
                  <a:prstGeom prst="rect">
                    <a:avLst/>
                  </a:prstGeom>
                  <a:noFill/>
                  <a:ln>
                    <a:noFill/>
                  </a:ln>
                </pic:spPr>
              </pic:pic>
            </a:graphicData>
          </a:graphic>
        </wp:anchor>
      </w:drawing>
    </w:r>
    <w:r w:rsidR="00F97AD9">
      <w:rPr>
        <w:rFonts w:cs="Arial"/>
        <w:b/>
        <w:bCs/>
      </w:rPr>
      <w:t>80</w:t>
    </w:r>
    <w:r w:rsidR="0044574F">
      <w:rPr>
        <w:rFonts w:cs="Arial"/>
        <w:b/>
        <w:bCs/>
      </w:rPr>
      <w:t>/202</w:t>
    </w:r>
    <w:r w:rsidR="007774BD">
      <w:rPr>
        <w:rFonts w:cs="Arial"/>
        <w:b/>
        <w:bCs/>
      </w:rPr>
      <w:t>5</w:t>
    </w:r>
    <w:r w:rsidR="00020239">
      <w:rPr>
        <w:rFonts w:cs="Arial"/>
        <w:b/>
        <w:bCs/>
      </w:rPr>
      <w:t xml:space="preserve"> Y ACUMULADO</w:t>
    </w:r>
  </w:p>
  <w:p w14:paraId="3C53BDB6" w14:textId="5C0D0BC6" w:rsidR="007834B1" w:rsidRPr="003E6E6E" w:rsidRDefault="007834B1" w:rsidP="00285AD1">
    <w:pPr>
      <w:pStyle w:val="Encabezado"/>
      <w:ind w:left="1953" w:firstLine="1308"/>
      <w:jc w:val="right"/>
      <w:rPr>
        <w:rFonts w:cs="Arial"/>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726B" w14:textId="38D3C7E0" w:rsidR="009229CD" w:rsidRDefault="009229CD">
    <w:pPr>
      <w:pStyle w:val="Encabezado"/>
    </w:pPr>
    <w:r>
      <w:rPr>
        <w:noProof/>
      </w:rPr>
      <w:drawing>
        <wp:anchor distT="0" distB="0" distL="114300" distR="114300" simplePos="0" relativeHeight="251658244" behindDoc="0" locked="0" layoutInCell="1" allowOverlap="1" wp14:anchorId="6A1F99BA" wp14:editId="0547F92C">
          <wp:simplePos x="0" y="0"/>
          <wp:positionH relativeFrom="leftMargin">
            <wp:posOffset>488315</wp:posOffset>
          </wp:positionH>
          <wp:positionV relativeFrom="page">
            <wp:posOffset>386916</wp:posOffset>
          </wp:positionV>
          <wp:extent cx="1378585" cy="1191260"/>
          <wp:effectExtent l="0" t="0" r="0" b="8890"/>
          <wp:wrapNone/>
          <wp:docPr id="1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2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0F6E"/>
    <w:multiLevelType w:val="hybridMultilevel"/>
    <w:tmpl w:val="7A0A57EE"/>
    <w:lvl w:ilvl="0" w:tplc="A0869FAA">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E132377"/>
    <w:multiLevelType w:val="hybridMultilevel"/>
    <w:tmpl w:val="9B72D144"/>
    <w:lvl w:ilvl="0" w:tplc="934A201E">
      <w:start w:val="1"/>
      <w:numFmt w:val="lowerRoman"/>
      <w:pStyle w:val="Ttulo6"/>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8D123C"/>
    <w:multiLevelType w:val="multilevel"/>
    <w:tmpl w:val="CBD41CC4"/>
    <w:lvl w:ilvl="0">
      <w:start w:val="1"/>
      <w:numFmt w:val="decimal"/>
      <w:pStyle w:val="OliviaEstilo2"/>
      <w:lvlText w:val="%1."/>
      <w:lvlJc w:val="left"/>
      <w:pPr>
        <w:ind w:left="0" w:firstLine="0"/>
      </w:pPr>
      <w:rPr>
        <w:rFonts w:hint="default"/>
      </w:rPr>
    </w:lvl>
    <w:lvl w:ilvl="1">
      <w:start w:val="1"/>
      <w:numFmt w:val="decimal"/>
      <w:pStyle w:val="Oliviaestilo3"/>
      <w:lvlText w:val="%1.%2."/>
      <w:lvlJc w:val="left"/>
      <w:pPr>
        <w:ind w:left="792" w:hanging="432"/>
      </w:pPr>
      <w:rPr>
        <w:rFonts w:hint="default"/>
      </w:rPr>
    </w:lvl>
    <w:lvl w:ilvl="2">
      <w:start w:val="1"/>
      <w:numFmt w:val="decimal"/>
      <w:pStyle w:val="OliviaEstilo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3A0E84"/>
    <w:multiLevelType w:val="hybridMultilevel"/>
    <w:tmpl w:val="1AF81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74E20"/>
    <w:multiLevelType w:val="hybridMultilevel"/>
    <w:tmpl w:val="AFFA9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33031"/>
    <w:multiLevelType w:val="multilevel"/>
    <w:tmpl w:val="E4A65190"/>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eastAsia="Arial" w:hint="default"/>
        <w:color w:val="000000" w:themeColor="text1"/>
      </w:rPr>
    </w:lvl>
    <w:lvl w:ilvl="2">
      <w:start w:val="1"/>
      <w:numFmt w:val="decimal"/>
      <w:isLgl/>
      <w:lvlText w:val="%1.%2.%3."/>
      <w:lvlJc w:val="left"/>
      <w:pPr>
        <w:ind w:left="720" w:hanging="720"/>
      </w:pPr>
      <w:rPr>
        <w:rFonts w:eastAsia="Arial" w:hint="default"/>
        <w:color w:val="000000" w:themeColor="text1"/>
      </w:rPr>
    </w:lvl>
    <w:lvl w:ilvl="3">
      <w:start w:val="1"/>
      <w:numFmt w:val="decimal"/>
      <w:isLgl/>
      <w:lvlText w:val="%1.%2.%3.%4."/>
      <w:lvlJc w:val="left"/>
      <w:pPr>
        <w:ind w:left="1080" w:hanging="1080"/>
      </w:pPr>
      <w:rPr>
        <w:rFonts w:eastAsia="Arial" w:hint="default"/>
        <w:color w:val="000000" w:themeColor="text1"/>
      </w:rPr>
    </w:lvl>
    <w:lvl w:ilvl="4">
      <w:start w:val="1"/>
      <w:numFmt w:val="decimal"/>
      <w:isLgl/>
      <w:lvlText w:val="%1.%2.%3.%4.%5."/>
      <w:lvlJc w:val="left"/>
      <w:pPr>
        <w:ind w:left="1080" w:hanging="1080"/>
      </w:pPr>
      <w:rPr>
        <w:rFonts w:eastAsia="Arial" w:hint="default"/>
        <w:color w:val="000000" w:themeColor="text1"/>
      </w:rPr>
    </w:lvl>
    <w:lvl w:ilvl="5">
      <w:start w:val="1"/>
      <w:numFmt w:val="decimal"/>
      <w:isLgl/>
      <w:lvlText w:val="%1.%2.%3.%4.%5.%6."/>
      <w:lvlJc w:val="left"/>
      <w:pPr>
        <w:ind w:left="1440" w:hanging="1440"/>
      </w:pPr>
      <w:rPr>
        <w:rFonts w:eastAsia="Arial" w:hint="default"/>
        <w:color w:val="000000" w:themeColor="text1"/>
      </w:rPr>
    </w:lvl>
    <w:lvl w:ilvl="6">
      <w:start w:val="1"/>
      <w:numFmt w:val="decimal"/>
      <w:isLgl/>
      <w:lvlText w:val="%1.%2.%3.%4.%5.%6.%7."/>
      <w:lvlJc w:val="left"/>
      <w:pPr>
        <w:ind w:left="1440" w:hanging="1440"/>
      </w:pPr>
      <w:rPr>
        <w:rFonts w:eastAsia="Arial" w:hint="default"/>
        <w:color w:val="000000" w:themeColor="text1"/>
      </w:rPr>
    </w:lvl>
    <w:lvl w:ilvl="7">
      <w:start w:val="1"/>
      <w:numFmt w:val="decimal"/>
      <w:isLgl/>
      <w:lvlText w:val="%1.%2.%3.%4.%5.%6.%7.%8."/>
      <w:lvlJc w:val="left"/>
      <w:pPr>
        <w:ind w:left="1800" w:hanging="1800"/>
      </w:pPr>
      <w:rPr>
        <w:rFonts w:eastAsia="Arial" w:hint="default"/>
        <w:color w:val="000000" w:themeColor="text1"/>
      </w:rPr>
    </w:lvl>
    <w:lvl w:ilvl="8">
      <w:start w:val="1"/>
      <w:numFmt w:val="decimal"/>
      <w:isLgl/>
      <w:lvlText w:val="%1.%2.%3.%4.%5.%6.%7.%8.%9."/>
      <w:lvlJc w:val="left"/>
      <w:pPr>
        <w:ind w:left="2160" w:hanging="2160"/>
      </w:pPr>
      <w:rPr>
        <w:rFonts w:eastAsia="Arial" w:hint="default"/>
        <w:color w:val="000000" w:themeColor="text1"/>
      </w:rPr>
    </w:lvl>
  </w:abstractNum>
  <w:abstractNum w:abstractNumId="6" w15:restartNumberingAfterBreak="0">
    <w:nsid w:val="1B2B0229"/>
    <w:multiLevelType w:val="hybridMultilevel"/>
    <w:tmpl w:val="E6DE80A6"/>
    <w:lvl w:ilvl="0" w:tplc="D068B89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2891385"/>
    <w:multiLevelType w:val="hybridMultilevel"/>
    <w:tmpl w:val="BE1E34F8"/>
    <w:lvl w:ilvl="0" w:tplc="BECADB7A">
      <w:start w:val="1"/>
      <w:numFmt w:val="decimal"/>
      <w:pStyle w:val="NSentencia"/>
      <w:lvlText w:val="%1."/>
      <w:lvlJc w:val="left"/>
      <w:pPr>
        <w:ind w:left="786" w:hanging="360"/>
      </w:pPr>
      <w:rPr>
        <w:rFonts w:ascii="Univers" w:hAnsi="Univers" w:hint="default"/>
        <w:b/>
        <w:bCs/>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725FD8"/>
    <w:multiLevelType w:val="hybridMultilevel"/>
    <w:tmpl w:val="CFE406AC"/>
    <w:lvl w:ilvl="0" w:tplc="2ED041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B31165"/>
    <w:multiLevelType w:val="hybridMultilevel"/>
    <w:tmpl w:val="07849264"/>
    <w:lvl w:ilvl="0" w:tplc="17B870E2">
      <w:start w:val="2"/>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CA5704B"/>
    <w:multiLevelType w:val="hybridMultilevel"/>
    <w:tmpl w:val="9CB8C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702504"/>
    <w:multiLevelType w:val="hybridMultilevel"/>
    <w:tmpl w:val="4F421EE2"/>
    <w:lvl w:ilvl="0" w:tplc="D94831A8">
      <w:start w:val="1"/>
      <w:numFmt w:val="lowerLetter"/>
      <w:lvlText w:val="%1)"/>
      <w:lvlJc w:val="left"/>
      <w:pPr>
        <w:ind w:left="1080" w:hanging="36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BA45025"/>
    <w:multiLevelType w:val="hybridMultilevel"/>
    <w:tmpl w:val="30B88E74"/>
    <w:lvl w:ilvl="0" w:tplc="7212C15A">
      <w:start w:val="3"/>
      <w:numFmt w:val="decimal"/>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6B2650"/>
    <w:multiLevelType w:val="hybridMultilevel"/>
    <w:tmpl w:val="B39847D2"/>
    <w:lvl w:ilvl="0" w:tplc="CA08524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B5862"/>
    <w:multiLevelType w:val="hybridMultilevel"/>
    <w:tmpl w:val="DB0CE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7E2552"/>
    <w:multiLevelType w:val="hybridMultilevel"/>
    <w:tmpl w:val="CF709E86"/>
    <w:lvl w:ilvl="0" w:tplc="1260540A">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2101A2"/>
    <w:multiLevelType w:val="hybridMultilevel"/>
    <w:tmpl w:val="8AC89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9A7E0F"/>
    <w:multiLevelType w:val="multilevel"/>
    <w:tmpl w:val="B0BCCE46"/>
    <w:styleLink w:val="Estilo1"/>
    <w:lvl w:ilvl="0">
      <w:start w:val="1"/>
      <w:numFmt w:val="decimal"/>
      <w:lvlText w:val="%1."/>
      <w:lvlJc w:val="left"/>
      <w:pPr>
        <w:ind w:left="2160" w:hanging="360"/>
      </w:pPr>
      <w:rPr>
        <w:rFonts w:hint="default"/>
      </w:rPr>
    </w:lvl>
    <w:lvl w:ilvl="1">
      <w:start w:val="1"/>
      <w:numFmt w:val="decimal"/>
      <w:lvlText w:val="%1.%2."/>
      <w:lvlJc w:val="left"/>
      <w:pPr>
        <w:ind w:left="2592" w:hanging="432"/>
      </w:pPr>
      <w:rPr>
        <w:rFonts w:hint="default"/>
      </w:rPr>
    </w:lvl>
    <w:lvl w:ilvl="2">
      <w:start w:val="1"/>
      <w:numFmt w:val="upperLetter"/>
      <w:lvlText w:val="%3."/>
      <w:lvlJc w:val="left"/>
      <w:pPr>
        <w:ind w:left="3024" w:hanging="504"/>
      </w:pPr>
      <w:rPr>
        <w:rFonts w:hint="default"/>
        <w:color w:val="auto"/>
        <w:sz w:val="24"/>
      </w:rPr>
    </w:lvl>
    <w:lvl w:ilvl="3">
      <w:start w:val="1"/>
      <w:numFmt w:val="decimal"/>
      <w:lvlText w:val="%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18" w15:restartNumberingAfterBreak="0">
    <w:nsid w:val="4B9B4AA8"/>
    <w:multiLevelType w:val="hybridMultilevel"/>
    <w:tmpl w:val="DE54B7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1925F3"/>
    <w:multiLevelType w:val="multilevel"/>
    <w:tmpl w:val="6DCEEA8A"/>
    <w:lvl w:ilvl="0">
      <w:start w:val="1"/>
      <w:numFmt w:val="decimal"/>
      <w:lvlText w:val="%1."/>
      <w:lvlJc w:val="left"/>
      <w:pPr>
        <w:ind w:left="2912" w:hanging="360"/>
      </w:pPr>
      <w:rPr>
        <w:rFonts w:hint="default"/>
      </w:rPr>
    </w:lvl>
    <w:lvl w:ilvl="1">
      <w:start w:val="1"/>
      <w:numFmt w:val="decimal"/>
      <w:lvlText w:val="8. %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FBD52BE"/>
    <w:multiLevelType w:val="multilevel"/>
    <w:tmpl w:val="056A2E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A84693"/>
    <w:multiLevelType w:val="hybridMultilevel"/>
    <w:tmpl w:val="67B88FFA"/>
    <w:lvl w:ilvl="0" w:tplc="EF8ECB2A">
      <w:start w:val="1"/>
      <w:numFmt w:val="decimal"/>
      <w:pStyle w:val="Ttulo1"/>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596D81"/>
    <w:multiLevelType w:val="hybridMultilevel"/>
    <w:tmpl w:val="A1049466"/>
    <w:lvl w:ilvl="0" w:tplc="FFFFFFFF">
      <w:start w:val="1"/>
      <w:numFmt w:val="decimal"/>
      <w:lvlText w:val="(%1)"/>
      <w:lvlJc w:val="left"/>
      <w:pPr>
        <w:ind w:left="0" w:firstLine="0"/>
      </w:pPr>
      <w:rPr>
        <w:b w:val="0"/>
        <w:bCs w:val="0"/>
        <w:i w:val="0"/>
        <w:iCs w:val="0"/>
        <w:color w:val="auto"/>
        <w:sz w:val="18"/>
      </w:rPr>
    </w:lvl>
    <w:lvl w:ilvl="1" w:tplc="080A001B">
      <w:start w:val="1"/>
      <w:numFmt w:val="lowerRoman"/>
      <w:lvlText w:val="%2."/>
      <w:lvlJc w:val="right"/>
      <w:pPr>
        <w:ind w:left="1440" w:hanging="360"/>
      </w:pPr>
      <w:rPr>
        <w:rFonts w:hint="default"/>
        <w:color w:val="auto"/>
      </w:rPr>
    </w:lvl>
    <w:lvl w:ilvl="2" w:tplc="52F62DCE">
      <w:start w:val="1"/>
      <w:numFmt w:val="lowerRoman"/>
      <w:lvlText w:val="%3."/>
      <w:lvlJc w:val="left"/>
      <w:pPr>
        <w:ind w:left="720" w:hanging="360"/>
      </w:pPr>
      <w:rPr>
        <w:rFonts w:hint="default"/>
        <w:i/>
        <w:i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460F00"/>
    <w:multiLevelType w:val="multilevel"/>
    <w:tmpl w:val="355A1B36"/>
    <w:lvl w:ilvl="0">
      <w:start w:val="6"/>
      <w:numFmt w:val="decimal"/>
      <w:lvlText w:val="%1"/>
      <w:lvlJc w:val="left"/>
      <w:pPr>
        <w:ind w:left="525" w:hanging="525"/>
      </w:pPr>
      <w:rPr>
        <w:rFonts w:eastAsia="Arial" w:hint="default"/>
      </w:rPr>
    </w:lvl>
    <w:lvl w:ilvl="1">
      <w:start w:val="2"/>
      <w:numFmt w:val="decimal"/>
      <w:lvlText w:val="%1.%2"/>
      <w:lvlJc w:val="left"/>
      <w:pPr>
        <w:ind w:left="525" w:hanging="525"/>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24" w15:restartNumberingAfterBreak="0">
    <w:nsid w:val="655C408D"/>
    <w:multiLevelType w:val="hybridMultilevel"/>
    <w:tmpl w:val="F7808718"/>
    <w:lvl w:ilvl="0" w:tplc="48F41372">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FDD2F83"/>
    <w:multiLevelType w:val="multilevel"/>
    <w:tmpl w:val="4B848914"/>
    <w:lvl w:ilvl="0">
      <w:start w:val="1"/>
      <w:numFmt w:val="decimal"/>
      <w:pStyle w:val="Ttulo2"/>
      <w:lvlText w:val="%1."/>
      <w:lvlJc w:val="left"/>
      <w:pPr>
        <w:ind w:left="2160" w:hanging="360"/>
      </w:pPr>
      <w:rPr>
        <w:rFonts w:hint="default"/>
      </w:rPr>
    </w:lvl>
    <w:lvl w:ilvl="1">
      <w:start w:val="1"/>
      <w:numFmt w:val="decimal"/>
      <w:pStyle w:val="Ttulo3"/>
      <w:lvlText w:val="%1.%2."/>
      <w:lvlJc w:val="left"/>
      <w:pPr>
        <w:ind w:left="2592" w:hanging="432"/>
      </w:pPr>
      <w:rPr>
        <w:rFonts w:hint="default"/>
      </w:rPr>
    </w:lvl>
    <w:lvl w:ilvl="2">
      <w:start w:val="1"/>
      <w:numFmt w:val="decimal"/>
      <w:pStyle w:val="Ttulo4"/>
      <w:isLgl/>
      <w:lvlText w:val="%1.%2.%3."/>
      <w:lvlJc w:val="left"/>
      <w:pPr>
        <w:ind w:left="3024" w:hanging="504"/>
      </w:pPr>
      <w:rPr>
        <w:rFonts w:hint="default"/>
        <w:b/>
        <w:bCs/>
        <w:color w:val="auto"/>
        <w:sz w:val="24"/>
      </w:rPr>
    </w:lvl>
    <w:lvl w:ilvl="3">
      <w:start w:val="1"/>
      <w:numFmt w:val="upperLetter"/>
      <w:lvlText w:val="%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26" w15:restartNumberingAfterBreak="0">
    <w:nsid w:val="705A6F5C"/>
    <w:multiLevelType w:val="hybridMultilevel"/>
    <w:tmpl w:val="CD42ED46"/>
    <w:lvl w:ilvl="0" w:tplc="820A2ADC">
      <w:start w:val="1"/>
      <w:numFmt w:val="decimal"/>
      <w:pStyle w:val="Numberedparagraphs"/>
      <w:lvlText w:val="%1."/>
      <w:lvlJc w:val="left"/>
      <w:pPr>
        <w:tabs>
          <w:tab w:val="num" w:pos="720"/>
        </w:tabs>
        <w:ind w:left="0" w:firstLine="0"/>
      </w:pPr>
      <w:rPr>
        <w:rFonts w:ascii="Verdana" w:hAnsi="Verdana" w:hint="default"/>
        <w:b w:val="0"/>
        <w:i w:val="0"/>
        <w:strike w:val="0"/>
        <w:color w:val="auto"/>
        <w:sz w:val="20"/>
        <w:szCs w:val="20"/>
        <w:lang w:val="es-ES_tradnl"/>
      </w:rPr>
    </w:lvl>
    <w:lvl w:ilvl="1" w:tplc="5C6C0158">
      <w:start w:val="7"/>
      <w:numFmt w:val="decimal"/>
      <w:lvlText w:val="%2."/>
      <w:lvlJc w:val="left"/>
      <w:pPr>
        <w:ind w:left="2160" w:hanging="360"/>
      </w:pPr>
      <w:rPr>
        <w:rFonts w:hint="default"/>
      </w:rPr>
    </w:lvl>
    <w:lvl w:ilvl="2" w:tplc="0409001B">
      <w:start w:val="1"/>
      <w:numFmt w:val="lowerRoman"/>
      <w:lvlText w:val="%3."/>
      <w:lvlJc w:val="right"/>
      <w:pPr>
        <w:ind w:left="2880" w:hanging="180"/>
      </w:pPr>
    </w:lvl>
    <w:lvl w:ilvl="3" w:tplc="B7608196">
      <w:start w:val="1"/>
      <w:numFmt w:val="lowerLetter"/>
      <w:lvlText w:val="%4."/>
      <w:lvlJc w:val="left"/>
      <w:pPr>
        <w:ind w:left="1125" w:hanging="405"/>
      </w:pPr>
      <w:rPr>
        <w:rFonts w:hint="default"/>
      </w:rPr>
    </w:lvl>
    <w:lvl w:ilvl="4" w:tplc="4FCCDE7A">
      <w:start w:val="1"/>
      <w:numFmt w:val="lowerLetter"/>
      <w:lvlText w:val="%5)"/>
      <w:lvlJc w:val="left"/>
      <w:pPr>
        <w:ind w:left="1110" w:hanging="39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16E5FF5"/>
    <w:multiLevelType w:val="hybridMultilevel"/>
    <w:tmpl w:val="F0E4F034"/>
    <w:lvl w:ilvl="0" w:tplc="B3D45594">
      <w:start w:val="1"/>
      <w:numFmt w:val="lowerRoman"/>
      <w:lvlText w:val="%1."/>
      <w:lvlJc w:val="right"/>
      <w:pPr>
        <w:ind w:left="708" w:firstLine="0"/>
      </w:pPr>
      <w:rPr>
        <w:b w:val="0"/>
        <w:bCs w:val="0"/>
        <w:i w:val="0"/>
        <w:iCs w:val="0"/>
        <w:color w:val="auto"/>
        <w:sz w:val="24"/>
        <w:szCs w:val="24"/>
      </w:rPr>
    </w:lvl>
    <w:lvl w:ilvl="1" w:tplc="FFFFFFFF">
      <w:start w:val="1"/>
      <w:numFmt w:val="lowerRoman"/>
      <w:lvlText w:val="%2."/>
      <w:lvlJc w:val="right"/>
      <w:pPr>
        <w:ind w:left="2148" w:hanging="360"/>
      </w:pPr>
      <w:rPr>
        <w:rFonts w:hint="default"/>
        <w:color w:val="auto"/>
      </w:rPr>
    </w:lvl>
    <w:lvl w:ilvl="2" w:tplc="FFFFFFFF">
      <w:start w:val="1"/>
      <w:numFmt w:val="lowerRoman"/>
      <w:lvlText w:val="%3."/>
      <w:lvlJc w:val="left"/>
      <w:pPr>
        <w:ind w:left="1428" w:hanging="360"/>
      </w:pPr>
      <w:rPr>
        <w:rFonts w:hint="default"/>
        <w:i/>
        <w:iCs/>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8" w15:restartNumberingAfterBreak="0">
    <w:nsid w:val="784D0410"/>
    <w:multiLevelType w:val="hybridMultilevel"/>
    <w:tmpl w:val="B7F48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B60863"/>
    <w:multiLevelType w:val="hybridMultilevel"/>
    <w:tmpl w:val="F1FE3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383F88"/>
    <w:multiLevelType w:val="hybridMultilevel"/>
    <w:tmpl w:val="0412A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9476992">
    <w:abstractNumId w:val="22"/>
  </w:num>
  <w:num w:numId="2" w16cid:durableId="1926524496">
    <w:abstractNumId w:val="26"/>
  </w:num>
  <w:num w:numId="3" w16cid:durableId="1183937431">
    <w:abstractNumId w:val="17"/>
  </w:num>
  <w:num w:numId="4" w16cid:durableId="1696342260">
    <w:abstractNumId w:val="25"/>
  </w:num>
  <w:num w:numId="5" w16cid:durableId="1854683680">
    <w:abstractNumId w:val="1"/>
  </w:num>
  <w:num w:numId="6" w16cid:durableId="39403899">
    <w:abstractNumId w:val="7"/>
  </w:num>
  <w:num w:numId="7" w16cid:durableId="596196">
    <w:abstractNumId w:val="5"/>
  </w:num>
  <w:num w:numId="8" w16cid:durableId="1516963403">
    <w:abstractNumId w:val="28"/>
  </w:num>
  <w:num w:numId="9" w16cid:durableId="697968930">
    <w:abstractNumId w:val="23"/>
  </w:num>
  <w:num w:numId="10" w16cid:durableId="1774134166">
    <w:abstractNumId w:val="11"/>
  </w:num>
  <w:num w:numId="11" w16cid:durableId="1318731166">
    <w:abstractNumId w:val="27"/>
  </w:num>
  <w:num w:numId="12" w16cid:durableId="992176029">
    <w:abstractNumId w:val="13"/>
  </w:num>
  <w:num w:numId="13" w16cid:durableId="339159211">
    <w:abstractNumId w:val="18"/>
  </w:num>
  <w:num w:numId="14" w16cid:durableId="1497527043">
    <w:abstractNumId w:val="20"/>
  </w:num>
  <w:num w:numId="15" w16cid:durableId="1760101366">
    <w:abstractNumId w:val="2"/>
  </w:num>
  <w:num w:numId="16" w16cid:durableId="1342512111">
    <w:abstractNumId w:val="16"/>
  </w:num>
  <w:num w:numId="17" w16cid:durableId="861556792">
    <w:abstractNumId w:val="10"/>
  </w:num>
  <w:num w:numId="18" w16cid:durableId="764960808">
    <w:abstractNumId w:val="12"/>
  </w:num>
  <w:num w:numId="19" w16cid:durableId="1115060897">
    <w:abstractNumId w:val="0"/>
  </w:num>
  <w:num w:numId="20" w16cid:durableId="647511764">
    <w:abstractNumId w:val="9"/>
  </w:num>
  <w:num w:numId="21" w16cid:durableId="129152118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8176948">
    <w:abstractNumId w:val="8"/>
  </w:num>
  <w:num w:numId="23" w16cid:durableId="1423068181">
    <w:abstractNumId w:val="6"/>
  </w:num>
  <w:num w:numId="24" w16cid:durableId="1333994236">
    <w:abstractNumId w:val="6"/>
    <w:lvlOverride w:ilvl="0">
      <w:startOverride w:val="1"/>
    </w:lvlOverride>
  </w:num>
  <w:num w:numId="25" w16cid:durableId="1023358707">
    <w:abstractNumId w:val="19"/>
  </w:num>
  <w:num w:numId="26" w16cid:durableId="946427057">
    <w:abstractNumId w:val="14"/>
  </w:num>
  <w:num w:numId="27" w16cid:durableId="1075935395">
    <w:abstractNumId w:val="19"/>
  </w:num>
  <w:num w:numId="28" w16cid:durableId="1668166778">
    <w:abstractNumId w:val="30"/>
  </w:num>
  <w:num w:numId="29" w16cid:durableId="1324817259">
    <w:abstractNumId w:val="15"/>
  </w:num>
  <w:num w:numId="30" w16cid:durableId="1362121413">
    <w:abstractNumId w:val="4"/>
  </w:num>
  <w:num w:numId="31" w16cid:durableId="52508883">
    <w:abstractNumId w:val="19"/>
  </w:num>
  <w:num w:numId="32" w16cid:durableId="1830712193">
    <w:abstractNumId w:val="29"/>
  </w:num>
  <w:num w:numId="33" w16cid:durableId="1320236198">
    <w:abstractNumId w:val="3"/>
  </w:num>
  <w:num w:numId="34" w16cid:durableId="1649555735">
    <w:abstractNumId w:val="24"/>
  </w:num>
  <w:num w:numId="35" w16cid:durableId="1896814034">
    <w:abstractNumId w:val="21"/>
  </w:num>
  <w:num w:numId="36" w16cid:durableId="1593510878">
    <w:abstractNumId w:val="21"/>
    <w:lvlOverride w:ilvl="0">
      <w:startOverride w:val="1"/>
    </w:lvlOverride>
  </w:num>
  <w:num w:numId="37" w16cid:durableId="42087338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A3F"/>
    <w:rsid w:val="000000EE"/>
    <w:rsid w:val="00001124"/>
    <w:rsid w:val="00001173"/>
    <w:rsid w:val="00001258"/>
    <w:rsid w:val="0000146B"/>
    <w:rsid w:val="000016AA"/>
    <w:rsid w:val="00001766"/>
    <w:rsid w:val="00001791"/>
    <w:rsid w:val="00001B61"/>
    <w:rsid w:val="000021EC"/>
    <w:rsid w:val="000021F6"/>
    <w:rsid w:val="00002266"/>
    <w:rsid w:val="000022B3"/>
    <w:rsid w:val="00002772"/>
    <w:rsid w:val="00002813"/>
    <w:rsid w:val="00002CA3"/>
    <w:rsid w:val="00002E3F"/>
    <w:rsid w:val="00003599"/>
    <w:rsid w:val="000036C1"/>
    <w:rsid w:val="00003813"/>
    <w:rsid w:val="00003BAD"/>
    <w:rsid w:val="0000425D"/>
    <w:rsid w:val="00004271"/>
    <w:rsid w:val="00004286"/>
    <w:rsid w:val="0000431D"/>
    <w:rsid w:val="000045D7"/>
    <w:rsid w:val="0000471D"/>
    <w:rsid w:val="0000478D"/>
    <w:rsid w:val="000048B6"/>
    <w:rsid w:val="00004954"/>
    <w:rsid w:val="00004C2D"/>
    <w:rsid w:val="00004D4A"/>
    <w:rsid w:val="00004DBF"/>
    <w:rsid w:val="00004E38"/>
    <w:rsid w:val="00005030"/>
    <w:rsid w:val="0000547D"/>
    <w:rsid w:val="000056B9"/>
    <w:rsid w:val="00005717"/>
    <w:rsid w:val="0000592B"/>
    <w:rsid w:val="00005AF4"/>
    <w:rsid w:val="00005C04"/>
    <w:rsid w:val="00005C58"/>
    <w:rsid w:val="00005E67"/>
    <w:rsid w:val="00005EA0"/>
    <w:rsid w:val="00005ECF"/>
    <w:rsid w:val="00006023"/>
    <w:rsid w:val="000061A9"/>
    <w:rsid w:val="000061E7"/>
    <w:rsid w:val="000063C3"/>
    <w:rsid w:val="00006961"/>
    <w:rsid w:val="00006BCC"/>
    <w:rsid w:val="00006FE2"/>
    <w:rsid w:val="00007007"/>
    <w:rsid w:val="000070BE"/>
    <w:rsid w:val="000070CD"/>
    <w:rsid w:val="0000718D"/>
    <w:rsid w:val="000071F0"/>
    <w:rsid w:val="00007206"/>
    <w:rsid w:val="000075A6"/>
    <w:rsid w:val="0000775E"/>
    <w:rsid w:val="00007779"/>
    <w:rsid w:val="00007A48"/>
    <w:rsid w:val="00007E75"/>
    <w:rsid w:val="0000B622"/>
    <w:rsid w:val="00010155"/>
    <w:rsid w:val="00010222"/>
    <w:rsid w:val="00010537"/>
    <w:rsid w:val="0001063E"/>
    <w:rsid w:val="000108C6"/>
    <w:rsid w:val="00010904"/>
    <w:rsid w:val="000109F1"/>
    <w:rsid w:val="00010EEC"/>
    <w:rsid w:val="00011312"/>
    <w:rsid w:val="00011342"/>
    <w:rsid w:val="0001137C"/>
    <w:rsid w:val="00011B61"/>
    <w:rsid w:val="00011B6F"/>
    <w:rsid w:val="00011CA7"/>
    <w:rsid w:val="00011E77"/>
    <w:rsid w:val="00011FBD"/>
    <w:rsid w:val="0001203A"/>
    <w:rsid w:val="00012307"/>
    <w:rsid w:val="00012323"/>
    <w:rsid w:val="000129C4"/>
    <w:rsid w:val="00012BCD"/>
    <w:rsid w:val="00013295"/>
    <w:rsid w:val="00013AC6"/>
    <w:rsid w:val="00013D6D"/>
    <w:rsid w:val="00014233"/>
    <w:rsid w:val="000144AE"/>
    <w:rsid w:val="0001452C"/>
    <w:rsid w:val="0001454B"/>
    <w:rsid w:val="000146DF"/>
    <w:rsid w:val="000146FD"/>
    <w:rsid w:val="0001472D"/>
    <w:rsid w:val="00014E7D"/>
    <w:rsid w:val="00015040"/>
    <w:rsid w:val="000151A0"/>
    <w:rsid w:val="000151BC"/>
    <w:rsid w:val="000153A1"/>
    <w:rsid w:val="000155A8"/>
    <w:rsid w:val="000156F8"/>
    <w:rsid w:val="0001570C"/>
    <w:rsid w:val="000157B6"/>
    <w:rsid w:val="000158BA"/>
    <w:rsid w:val="000158D4"/>
    <w:rsid w:val="00015D8B"/>
    <w:rsid w:val="00016077"/>
    <w:rsid w:val="000163CE"/>
    <w:rsid w:val="00016536"/>
    <w:rsid w:val="000167B2"/>
    <w:rsid w:val="00016B73"/>
    <w:rsid w:val="00017010"/>
    <w:rsid w:val="00017093"/>
    <w:rsid w:val="000170D5"/>
    <w:rsid w:val="000173F3"/>
    <w:rsid w:val="000176C6"/>
    <w:rsid w:val="0001775D"/>
    <w:rsid w:val="00017C32"/>
    <w:rsid w:val="00017CCB"/>
    <w:rsid w:val="00017DD5"/>
    <w:rsid w:val="00017FF7"/>
    <w:rsid w:val="000200BF"/>
    <w:rsid w:val="000201C3"/>
    <w:rsid w:val="00020238"/>
    <w:rsid w:val="00020239"/>
    <w:rsid w:val="000205A1"/>
    <w:rsid w:val="000205C7"/>
    <w:rsid w:val="0002061D"/>
    <w:rsid w:val="00020A97"/>
    <w:rsid w:val="00021033"/>
    <w:rsid w:val="000212DF"/>
    <w:rsid w:val="000212F4"/>
    <w:rsid w:val="00021371"/>
    <w:rsid w:val="00021506"/>
    <w:rsid w:val="000215B1"/>
    <w:rsid w:val="000219D2"/>
    <w:rsid w:val="00021D26"/>
    <w:rsid w:val="00021D71"/>
    <w:rsid w:val="00021E9C"/>
    <w:rsid w:val="000221A2"/>
    <w:rsid w:val="00022443"/>
    <w:rsid w:val="0002249E"/>
    <w:rsid w:val="00022539"/>
    <w:rsid w:val="00022554"/>
    <w:rsid w:val="0002256F"/>
    <w:rsid w:val="0002258F"/>
    <w:rsid w:val="0002267F"/>
    <w:rsid w:val="00022842"/>
    <w:rsid w:val="00022951"/>
    <w:rsid w:val="00022E54"/>
    <w:rsid w:val="00022F7B"/>
    <w:rsid w:val="0002313F"/>
    <w:rsid w:val="00023142"/>
    <w:rsid w:val="0002330B"/>
    <w:rsid w:val="00023888"/>
    <w:rsid w:val="0002388B"/>
    <w:rsid w:val="00023B56"/>
    <w:rsid w:val="00023BC4"/>
    <w:rsid w:val="00023BDF"/>
    <w:rsid w:val="000241BB"/>
    <w:rsid w:val="000244D5"/>
    <w:rsid w:val="000244E0"/>
    <w:rsid w:val="00024521"/>
    <w:rsid w:val="00024559"/>
    <w:rsid w:val="0002459A"/>
    <w:rsid w:val="0002465D"/>
    <w:rsid w:val="0002480E"/>
    <w:rsid w:val="00024B62"/>
    <w:rsid w:val="00024BC7"/>
    <w:rsid w:val="00024BE4"/>
    <w:rsid w:val="00024C36"/>
    <w:rsid w:val="00024C60"/>
    <w:rsid w:val="00024E3A"/>
    <w:rsid w:val="0002587C"/>
    <w:rsid w:val="00025A30"/>
    <w:rsid w:val="00025B0C"/>
    <w:rsid w:val="00025BAF"/>
    <w:rsid w:val="00025C76"/>
    <w:rsid w:val="00025CD5"/>
    <w:rsid w:val="00025D8B"/>
    <w:rsid w:val="00025E85"/>
    <w:rsid w:val="00026000"/>
    <w:rsid w:val="0002606E"/>
    <w:rsid w:val="000261B3"/>
    <w:rsid w:val="00026266"/>
    <w:rsid w:val="00026537"/>
    <w:rsid w:val="00026708"/>
    <w:rsid w:val="00026A6C"/>
    <w:rsid w:val="00026AE6"/>
    <w:rsid w:val="00026D07"/>
    <w:rsid w:val="00026EDF"/>
    <w:rsid w:val="00027725"/>
    <w:rsid w:val="000277DA"/>
    <w:rsid w:val="000278FF"/>
    <w:rsid w:val="00027A9C"/>
    <w:rsid w:val="00027ACB"/>
    <w:rsid w:val="00027B04"/>
    <w:rsid w:val="00027B73"/>
    <w:rsid w:val="00027FC0"/>
    <w:rsid w:val="00030095"/>
    <w:rsid w:val="00030124"/>
    <w:rsid w:val="0003032E"/>
    <w:rsid w:val="000303C9"/>
    <w:rsid w:val="00030410"/>
    <w:rsid w:val="0003044D"/>
    <w:rsid w:val="000305A7"/>
    <w:rsid w:val="00030CD3"/>
    <w:rsid w:val="00030D08"/>
    <w:rsid w:val="00030D48"/>
    <w:rsid w:val="00030E29"/>
    <w:rsid w:val="00030EA4"/>
    <w:rsid w:val="000311A4"/>
    <w:rsid w:val="000316E2"/>
    <w:rsid w:val="0003188E"/>
    <w:rsid w:val="000318C3"/>
    <w:rsid w:val="00031C36"/>
    <w:rsid w:val="00031FA4"/>
    <w:rsid w:val="000320A3"/>
    <w:rsid w:val="0003229E"/>
    <w:rsid w:val="000325A9"/>
    <w:rsid w:val="0003273B"/>
    <w:rsid w:val="00032FB6"/>
    <w:rsid w:val="000330AE"/>
    <w:rsid w:val="000332B8"/>
    <w:rsid w:val="0003342C"/>
    <w:rsid w:val="000339DB"/>
    <w:rsid w:val="00033B57"/>
    <w:rsid w:val="0003404C"/>
    <w:rsid w:val="0003417B"/>
    <w:rsid w:val="00034A06"/>
    <w:rsid w:val="00034A9D"/>
    <w:rsid w:val="00034BBE"/>
    <w:rsid w:val="00034DBB"/>
    <w:rsid w:val="00034EDA"/>
    <w:rsid w:val="00035305"/>
    <w:rsid w:val="000353F8"/>
    <w:rsid w:val="0003541D"/>
    <w:rsid w:val="00035518"/>
    <w:rsid w:val="00035784"/>
    <w:rsid w:val="000358F8"/>
    <w:rsid w:val="000359CA"/>
    <w:rsid w:val="00035A92"/>
    <w:rsid w:val="00035D9F"/>
    <w:rsid w:val="00035E1C"/>
    <w:rsid w:val="000360E6"/>
    <w:rsid w:val="00036105"/>
    <w:rsid w:val="000361DD"/>
    <w:rsid w:val="00036263"/>
    <w:rsid w:val="000363BB"/>
    <w:rsid w:val="00036409"/>
    <w:rsid w:val="00036696"/>
    <w:rsid w:val="00037050"/>
    <w:rsid w:val="000371D1"/>
    <w:rsid w:val="000371D3"/>
    <w:rsid w:val="000376A2"/>
    <w:rsid w:val="000378B5"/>
    <w:rsid w:val="000378DD"/>
    <w:rsid w:val="00037E42"/>
    <w:rsid w:val="00037EF4"/>
    <w:rsid w:val="0004013D"/>
    <w:rsid w:val="0004018B"/>
    <w:rsid w:val="00040342"/>
    <w:rsid w:val="00040548"/>
    <w:rsid w:val="000405AE"/>
    <w:rsid w:val="00040641"/>
    <w:rsid w:val="000407E4"/>
    <w:rsid w:val="00040868"/>
    <w:rsid w:val="00040891"/>
    <w:rsid w:val="0004089D"/>
    <w:rsid w:val="000408C9"/>
    <w:rsid w:val="00040B67"/>
    <w:rsid w:val="00040D3F"/>
    <w:rsid w:val="00040DC8"/>
    <w:rsid w:val="00040E34"/>
    <w:rsid w:val="00040ED8"/>
    <w:rsid w:val="00040F6F"/>
    <w:rsid w:val="000412F3"/>
    <w:rsid w:val="00041442"/>
    <w:rsid w:val="000418AE"/>
    <w:rsid w:val="000419D4"/>
    <w:rsid w:val="00041C83"/>
    <w:rsid w:val="00041D6E"/>
    <w:rsid w:val="00041D9D"/>
    <w:rsid w:val="00042097"/>
    <w:rsid w:val="00042122"/>
    <w:rsid w:val="0004228C"/>
    <w:rsid w:val="0004240E"/>
    <w:rsid w:val="00042447"/>
    <w:rsid w:val="00042498"/>
    <w:rsid w:val="000425AE"/>
    <w:rsid w:val="0004270B"/>
    <w:rsid w:val="000428DF"/>
    <w:rsid w:val="000428EE"/>
    <w:rsid w:val="00042B2F"/>
    <w:rsid w:val="000434D1"/>
    <w:rsid w:val="000437A0"/>
    <w:rsid w:val="0004384D"/>
    <w:rsid w:val="000438F1"/>
    <w:rsid w:val="00043956"/>
    <w:rsid w:val="00043AFD"/>
    <w:rsid w:val="000441CC"/>
    <w:rsid w:val="000445D2"/>
    <w:rsid w:val="00044640"/>
    <w:rsid w:val="000446AF"/>
    <w:rsid w:val="0004477B"/>
    <w:rsid w:val="00044CD9"/>
    <w:rsid w:val="00044D19"/>
    <w:rsid w:val="0004527D"/>
    <w:rsid w:val="00045606"/>
    <w:rsid w:val="00045A2A"/>
    <w:rsid w:val="00045B3E"/>
    <w:rsid w:val="00045D84"/>
    <w:rsid w:val="00045E38"/>
    <w:rsid w:val="00045F07"/>
    <w:rsid w:val="00046105"/>
    <w:rsid w:val="000468F0"/>
    <w:rsid w:val="000469AC"/>
    <w:rsid w:val="00046A36"/>
    <w:rsid w:val="00046C56"/>
    <w:rsid w:val="0004711D"/>
    <w:rsid w:val="00047176"/>
    <w:rsid w:val="00047241"/>
    <w:rsid w:val="00047451"/>
    <w:rsid w:val="000475ED"/>
    <w:rsid w:val="00047829"/>
    <w:rsid w:val="00047A74"/>
    <w:rsid w:val="00047BF6"/>
    <w:rsid w:val="00047C82"/>
    <w:rsid w:val="00047D24"/>
    <w:rsid w:val="00047EB1"/>
    <w:rsid w:val="00047F88"/>
    <w:rsid w:val="00050892"/>
    <w:rsid w:val="00050A41"/>
    <w:rsid w:val="00050AA2"/>
    <w:rsid w:val="00050B63"/>
    <w:rsid w:val="00051126"/>
    <w:rsid w:val="000514CA"/>
    <w:rsid w:val="0005177F"/>
    <w:rsid w:val="000517F2"/>
    <w:rsid w:val="00051891"/>
    <w:rsid w:val="00051C59"/>
    <w:rsid w:val="00051F43"/>
    <w:rsid w:val="000522A4"/>
    <w:rsid w:val="000524AA"/>
    <w:rsid w:val="00052525"/>
    <w:rsid w:val="0005256F"/>
    <w:rsid w:val="00052961"/>
    <w:rsid w:val="00052986"/>
    <w:rsid w:val="00052BD3"/>
    <w:rsid w:val="00052F09"/>
    <w:rsid w:val="0005310D"/>
    <w:rsid w:val="000532BC"/>
    <w:rsid w:val="00053539"/>
    <w:rsid w:val="00053549"/>
    <w:rsid w:val="00053565"/>
    <w:rsid w:val="00053870"/>
    <w:rsid w:val="00053AC3"/>
    <w:rsid w:val="00053AC4"/>
    <w:rsid w:val="00053B09"/>
    <w:rsid w:val="00053D82"/>
    <w:rsid w:val="00053F43"/>
    <w:rsid w:val="00054044"/>
    <w:rsid w:val="00054209"/>
    <w:rsid w:val="000545E4"/>
    <w:rsid w:val="00054688"/>
    <w:rsid w:val="000546B0"/>
    <w:rsid w:val="0005495D"/>
    <w:rsid w:val="000555F3"/>
    <w:rsid w:val="00055A07"/>
    <w:rsid w:val="00055AA8"/>
    <w:rsid w:val="00055D0F"/>
    <w:rsid w:val="00055D72"/>
    <w:rsid w:val="00055E22"/>
    <w:rsid w:val="00055F68"/>
    <w:rsid w:val="00055F9A"/>
    <w:rsid w:val="0005617D"/>
    <w:rsid w:val="000561C2"/>
    <w:rsid w:val="000562B1"/>
    <w:rsid w:val="00056545"/>
    <w:rsid w:val="00056763"/>
    <w:rsid w:val="0005679B"/>
    <w:rsid w:val="0005691A"/>
    <w:rsid w:val="00057136"/>
    <w:rsid w:val="000579EE"/>
    <w:rsid w:val="00057B11"/>
    <w:rsid w:val="00057BF9"/>
    <w:rsid w:val="00057C0E"/>
    <w:rsid w:val="00057CCD"/>
    <w:rsid w:val="000600A4"/>
    <w:rsid w:val="0006011B"/>
    <w:rsid w:val="00060360"/>
    <w:rsid w:val="0006075F"/>
    <w:rsid w:val="00060760"/>
    <w:rsid w:val="00060A75"/>
    <w:rsid w:val="00060BD1"/>
    <w:rsid w:val="00060D37"/>
    <w:rsid w:val="00061029"/>
    <w:rsid w:val="0006127C"/>
    <w:rsid w:val="00061492"/>
    <w:rsid w:val="0006156E"/>
    <w:rsid w:val="0006193A"/>
    <w:rsid w:val="00061CD9"/>
    <w:rsid w:val="00061E99"/>
    <w:rsid w:val="00062052"/>
    <w:rsid w:val="00062137"/>
    <w:rsid w:val="00062201"/>
    <w:rsid w:val="00062304"/>
    <w:rsid w:val="00062345"/>
    <w:rsid w:val="00062599"/>
    <w:rsid w:val="000625A9"/>
    <w:rsid w:val="0006289B"/>
    <w:rsid w:val="00062B3A"/>
    <w:rsid w:val="00062B5D"/>
    <w:rsid w:val="00062BFE"/>
    <w:rsid w:val="00062C65"/>
    <w:rsid w:val="0006305C"/>
    <w:rsid w:val="00063582"/>
    <w:rsid w:val="0006358C"/>
    <w:rsid w:val="000635FA"/>
    <w:rsid w:val="00063902"/>
    <w:rsid w:val="00063ACB"/>
    <w:rsid w:val="00063B26"/>
    <w:rsid w:val="00063C9E"/>
    <w:rsid w:val="00063CEB"/>
    <w:rsid w:val="00063EE1"/>
    <w:rsid w:val="00063EF1"/>
    <w:rsid w:val="00063FB8"/>
    <w:rsid w:val="0006443C"/>
    <w:rsid w:val="00064625"/>
    <w:rsid w:val="00064996"/>
    <w:rsid w:val="00064A84"/>
    <w:rsid w:val="00064BC7"/>
    <w:rsid w:val="00064C53"/>
    <w:rsid w:val="00064D59"/>
    <w:rsid w:val="00064E3B"/>
    <w:rsid w:val="00064ED2"/>
    <w:rsid w:val="0006524F"/>
    <w:rsid w:val="0006526D"/>
    <w:rsid w:val="00065386"/>
    <w:rsid w:val="000656C2"/>
    <w:rsid w:val="0006580B"/>
    <w:rsid w:val="00065924"/>
    <w:rsid w:val="0006592E"/>
    <w:rsid w:val="00065AA9"/>
    <w:rsid w:val="00065BFB"/>
    <w:rsid w:val="00065E80"/>
    <w:rsid w:val="00065FA4"/>
    <w:rsid w:val="000660D6"/>
    <w:rsid w:val="00066195"/>
    <w:rsid w:val="000661F0"/>
    <w:rsid w:val="00066204"/>
    <w:rsid w:val="000662FB"/>
    <w:rsid w:val="000663A1"/>
    <w:rsid w:val="0006645A"/>
    <w:rsid w:val="00066A87"/>
    <w:rsid w:val="00066B25"/>
    <w:rsid w:val="00066BE5"/>
    <w:rsid w:val="00066D94"/>
    <w:rsid w:val="00066F36"/>
    <w:rsid w:val="00067031"/>
    <w:rsid w:val="00067240"/>
    <w:rsid w:val="0006782F"/>
    <w:rsid w:val="00067AD4"/>
    <w:rsid w:val="00067B41"/>
    <w:rsid w:val="0006D37B"/>
    <w:rsid w:val="000701B7"/>
    <w:rsid w:val="000703C9"/>
    <w:rsid w:val="00070A63"/>
    <w:rsid w:val="00070B94"/>
    <w:rsid w:val="00070C8F"/>
    <w:rsid w:val="00070E3B"/>
    <w:rsid w:val="00070F67"/>
    <w:rsid w:val="000710E8"/>
    <w:rsid w:val="0007133B"/>
    <w:rsid w:val="00071CFB"/>
    <w:rsid w:val="00071EEE"/>
    <w:rsid w:val="00071EFA"/>
    <w:rsid w:val="00071F09"/>
    <w:rsid w:val="00072005"/>
    <w:rsid w:val="00072104"/>
    <w:rsid w:val="000722FB"/>
    <w:rsid w:val="00072341"/>
    <w:rsid w:val="0007256E"/>
    <w:rsid w:val="000726E7"/>
    <w:rsid w:val="00072C0E"/>
    <w:rsid w:val="00072C39"/>
    <w:rsid w:val="00073299"/>
    <w:rsid w:val="000733C4"/>
    <w:rsid w:val="000734DD"/>
    <w:rsid w:val="0007360A"/>
    <w:rsid w:val="00073659"/>
    <w:rsid w:val="000736AD"/>
    <w:rsid w:val="000737F0"/>
    <w:rsid w:val="00073C45"/>
    <w:rsid w:val="00073C56"/>
    <w:rsid w:val="00073EB9"/>
    <w:rsid w:val="00074081"/>
    <w:rsid w:val="000741DA"/>
    <w:rsid w:val="000742AC"/>
    <w:rsid w:val="00074309"/>
    <w:rsid w:val="0007459B"/>
    <w:rsid w:val="00074787"/>
    <w:rsid w:val="00074BE4"/>
    <w:rsid w:val="00074DE8"/>
    <w:rsid w:val="00074FFA"/>
    <w:rsid w:val="000750CF"/>
    <w:rsid w:val="000752DA"/>
    <w:rsid w:val="000755CF"/>
    <w:rsid w:val="00075735"/>
    <w:rsid w:val="000759F9"/>
    <w:rsid w:val="00075A21"/>
    <w:rsid w:val="00075C1B"/>
    <w:rsid w:val="00075CD8"/>
    <w:rsid w:val="00075DDF"/>
    <w:rsid w:val="000761B2"/>
    <w:rsid w:val="000761E8"/>
    <w:rsid w:val="0007669F"/>
    <w:rsid w:val="0007685A"/>
    <w:rsid w:val="00076BB8"/>
    <w:rsid w:val="00076C51"/>
    <w:rsid w:val="00076F72"/>
    <w:rsid w:val="00077009"/>
    <w:rsid w:val="00077128"/>
    <w:rsid w:val="000771E7"/>
    <w:rsid w:val="0007720D"/>
    <w:rsid w:val="000774BA"/>
    <w:rsid w:val="0007751B"/>
    <w:rsid w:val="00077835"/>
    <w:rsid w:val="0008005B"/>
    <w:rsid w:val="00080147"/>
    <w:rsid w:val="000803B4"/>
    <w:rsid w:val="000805C9"/>
    <w:rsid w:val="00080627"/>
    <w:rsid w:val="00080649"/>
    <w:rsid w:val="0008070D"/>
    <w:rsid w:val="00080A12"/>
    <w:rsid w:val="000818A2"/>
    <w:rsid w:val="00081BEF"/>
    <w:rsid w:val="00081EF3"/>
    <w:rsid w:val="00081F3B"/>
    <w:rsid w:val="00082093"/>
    <w:rsid w:val="000823BB"/>
    <w:rsid w:val="00082575"/>
    <w:rsid w:val="000826E1"/>
    <w:rsid w:val="0008285D"/>
    <w:rsid w:val="000829BE"/>
    <w:rsid w:val="000833E3"/>
    <w:rsid w:val="000835EC"/>
    <w:rsid w:val="000837D3"/>
    <w:rsid w:val="000838A0"/>
    <w:rsid w:val="00083AC0"/>
    <w:rsid w:val="00083BB2"/>
    <w:rsid w:val="00083CF9"/>
    <w:rsid w:val="00083D1F"/>
    <w:rsid w:val="00083E13"/>
    <w:rsid w:val="00084296"/>
    <w:rsid w:val="000842FA"/>
    <w:rsid w:val="000842FB"/>
    <w:rsid w:val="00084338"/>
    <w:rsid w:val="000843E7"/>
    <w:rsid w:val="00084434"/>
    <w:rsid w:val="000844AB"/>
    <w:rsid w:val="00084761"/>
    <w:rsid w:val="000848C1"/>
    <w:rsid w:val="000848DC"/>
    <w:rsid w:val="00084C81"/>
    <w:rsid w:val="00084CF7"/>
    <w:rsid w:val="00084DF2"/>
    <w:rsid w:val="00084F41"/>
    <w:rsid w:val="00084F78"/>
    <w:rsid w:val="00085108"/>
    <w:rsid w:val="000852B2"/>
    <w:rsid w:val="000857F7"/>
    <w:rsid w:val="000858EB"/>
    <w:rsid w:val="000859D1"/>
    <w:rsid w:val="00085C45"/>
    <w:rsid w:val="00085F2F"/>
    <w:rsid w:val="00085FC5"/>
    <w:rsid w:val="00085FD6"/>
    <w:rsid w:val="000861BB"/>
    <w:rsid w:val="00086264"/>
    <w:rsid w:val="000865BD"/>
    <w:rsid w:val="00086753"/>
    <w:rsid w:val="000867CA"/>
    <w:rsid w:val="0008693E"/>
    <w:rsid w:val="00086DB0"/>
    <w:rsid w:val="00086EC8"/>
    <w:rsid w:val="00086F37"/>
    <w:rsid w:val="00087013"/>
    <w:rsid w:val="0008705C"/>
    <w:rsid w:val="000870A0"/>
    <w:rsid w:val="00087487"/>
    <w:rsid w:val="000877C9"/>
    <w:rsid w:val="00087ED9"/>
    <w:rsid w:val="00087F5E"/>
    <w:rsid w:val="00087FB8"/>
    <w:rsid w:val="000906B8"/>
    <w:rsid w:val="000908DC"/>
    <w:rsid w:val="000909BC"/>
    <w:rsid w:val="00090E8D"/>
    <w:rsid w:val="00090F6E"/>
    <w:rsid w:val="0009130E"/>
    <w:rsid w:val="00091896"/>
    <w:rsid w:val="00091907"/>
    <w:rsid w:val="00091981"/>
    <w:rsid w:val="000919E9"/>
    <w:rsid w:val="00091A84"/>
    <w:rsid w:val="000921B9"/>
    <w:rsid w:val="000921D4"/>
    <w:rsid w:val="0009232F"/>
    <w:rsid w:val="0009276D"/>
    <w:rsid w:val="0009285D"/>
    <w:rsid w:val="00092D41"/>
    <w:rsid w:val="00093181"/>
    <w:rsid w:val="000932F6"/>
    <w:rsid w:val="00093649"/>
    <w:rsid w:val="00093CDB"/>
    <w:rsid w:val="00093D3F"/>
    <w:rsid w:val="00093F94"/>
    <w:rsid w:val="000942ED"/>
    <w:rsid w:val="000943C9"/>
    <w:rsid w:val="00094412"/>
    <w:rsid w:val="0009452B"/>
    <w:rsid w:val="0009465E"/>
    <w:rsid w:val="0009466A"/>
    <w:rsid w:val="00094893"/>
    <w:rsid w:val="00094D2E"/>
    <w:rsid w:val="00094E5A"/>
    <w:rsid w:val="00094F85"/>
    <w:rsid w:val="0009501D"/>
    <w:rsid w:val="000951A1"/>
    <w:rsid w:val="00095573"/>
    <w:rsid w:val="00095716"/>
    <w:rsid w:val="00095953"/>
    <w:rsid w:val="000959EE"/>
    <w:rsid w:val="00095AA9"/>
    <w:rsid w:val="00095AB5"/>
    <w:rsid w:val="00095AEF"/>
    <w:rsid w:val="00095CB9"/>
    <w:rsid w:val="00095D3C"/>
    <w:rsid w:val="00095D6A"/>
    <w:rsid w:val="000965BC"/>
    <w:rsid w:val="0009697F"/>
    <w:rsid w:val="00096BA5"/>
    <w:rsid w:val="00096D7F"/>
    <w:rsid w:val="00096E36"/>
    <w:rsid w:val="00096EC2"/>
    <w:rsid w:val="00096EEC"/>
    <w:rsid w:val="0009709A"/>
    <w:rsid w:val="000970CC"/>
    <w:rsid w:val="000972A9"/>
    <w:rsid w:val="00097868"/>
    <w:rsid w:val="000978B2"/>
    <w:rsid w:val="000978FD"/>
    <w:rsid w:val="000A0126"/>
    <w:rsid w:val="000A05BC"/>
    <w:rsid w:val="000A0830"/>
    <w:rsid w:val="000A0910"/>
    <w:rsid w:val="000A0A24"/>
    <w:rsid w:val="000A0A3A"/>
    <w:rsid w:val="000A0B14"/>
    <w:rsid w:val="000A0B57"/>
    <w:rsid w:val="000A0BC7"/>
    <w:rsid w:val="000A0DB1"/>
    <w:rsid w:val="000A0E51"/>
    <w:rsid w:val="000A0EE8"/>
    <w:rsid w:val="000A116D"/>
    <w:rsid w:val="000A1462"/>
    <w:rsid w:val="000A1718"/>
    <w:rsid w:val="000A181B"/>
    <w:rsid w:val="000A1AF7"/>
    <w:rsid w:val="000A1F44"/>
    <w:rsid w:val="000A1FB2"/>
    <w:rsid w:val="000A2108"/>
    <w:rsid w:val="000A2334"/>
    <w:rsid w:val="000A25E0"/>
    <w:rsid w:val="000A2BEE"/>
    <w:rsid w:val="000A2C76"/>
    <w:rsid w:val="000A2D0E"/>
    <w:rsid w:val="000A31FC"/>
    <w:rsid w:val="000A3250"/>
    <w:rsid w:val="000A32B7"/>
    <w:rsid w:val="000A33FE"/>
    <w:rsid w:val="000A34A7"/>
    <w:rsid w:val="000A35E1"/>
    <w:rsid w:val="000A36B6"/>
    <w:rsid w:val="000A3811"/>
    <w:rsid w:val="000A3C58"/>
    <w:rsid w:val="000A3CB7"/>
    <w:rsid w:val="000A3EB1"/>
    <w:rsid w:val="000A3F64"/>
    <w:rsid w:val="000A4032"/>
    <w:rsid w:val="000A4327"/>
    <w:rsid w:val="000A441E"/>
    <w:rsid w:val="000A4583"/>
    <w:rsid w:val="000A4B69"/>
    <w:rsid w:val="000A4BC5"/>
    <w:rsid w:val="000A4D2D"/>
    <w:rsid w:val="000A5262"/>
    <w:rsid w:val="000A5413"/>
    <w:rsid w:val="000A54EA"/>
    <w:rsid w:val="000A5894"/>
    <w:rsid w:val="000A5953"/>
    <w:rsid w:val="000A5D01"/>
    <w:rsid w:val="000A5F09"/>
    <w:rsid w:val="000A5FA1"/>
    <w:rsid w:val="000A6005"/>
    <w:rsid w:val="000A60B4"/>
    <w:rsid w:val="000A63AD"/>
    <w:rsid w:val="000A68E0"/>
    <w:rsid w:val="000A6B61"/>
    <w:rsid w:val="000A6B98"/>
    <w:rsid w:val="000A6F4A"/>
    <w:rsid w:val="000A70D8"/>
    <w:rsid w:val="000A70FE"/>
    <w:rsid w:val="000A71AB"/>
    <w:rsid w:val="000A72AD"/>
    <w:rsid w:val="000A72C1"/>
    <w:rsid w:val="000A76B6"/>
    <w:rsid w:val="000A78A4"/>
    <w:rsid w:val="000A7B5B"/>
    <w:rsid w:val="000A7FD0"/>
    <w:rsid w:val="000AF02E"/>
    <w:rsid w:val="000B0092"/>
    <w:rsid w:val="000B0C31"/>
    <w:rsid w:val="000B0CEE"/>
    <w:rsid w:val="000B10FC"/>
    <w:rsid w:val="000B111E"/>
    <w:rsid w:val="000B126F"/>
    <w:rsid w:val="000B1500"/>
    <w:rsid w:val="000B176C"/>
    <w:rsid w:val="000B1826"/>
    <w:rsid w:val="000B20DB"/>
    <w:rsid w:val="000B2142"/>
    <w:rsid w:val="000B235C"/>
    <w:rsid w:val="000B278F"/>
    <w:rsid w:val="000B29C4"/>
    <w:rsid w:val="000B2AE6"/>
    <w:rsid w:val="000B2BBD"/>
    <w:rsid w:val="000B30BB"/>
    <w:rsid w:val="000B3170"/>
    <w:rsid w:val="000B31FB"/>
    <w:rsid w:val="000B3386"/>
    <w:rsid w:val="000B339D"/>
    <w:rsid w:val="000B33A4"/>
    <w:rsid w:val="000B340D"/>
    <w:rsid w:val="000B34F6"/>
    <w:rsid w:val="000B3576"/>
    <w:rsid w:val="000B38A3"/>
    <w:rsid w:val="000B4085"/>
    <w:rsid w:val="000B43C6"/>
    <w:rsid w:val="000B44A3"/>
    <w:rsid w:val="000B4511"/>
    <w:rsid w:val="000B46D0"/>
    <w:rsid w:val="000B4894"/>
    <w:rsid w:val="000B48F6"/>
    <w:rsid w:val="000B4949"/>
    <w:rsid w:val="000B4988"/>
    <w:rsid w:val="000B4CDD"/>
    <w:rsid w:val="000B5045"/>
    <w:rsid w:val="000B536A"/>
    <w:rsid w:val="000B5B6D"/>
    <w:rsid w:val="000B5C60"/>
    <w:rsid w:val="000B5D84"/>
    <w:rsid w:val="000B5E85"/>
    <w:rsid w:val="000B5EBA"/>
    <w:rsid w:val="000B61B2"/>
    <w:rsid w:val="000B62E4"/>
    <w:rsid w:val="000B6313"/>
    <w:rsid w:val="000B63EF"/>
    <w:rsid w:val="000B6763"/>
    <w:rsid w:val="000B6CE1"/>
    <w:rsid w:val="000B6ECD"/>
    <w:rsid w:val="000B7174"/>
    <w:rsid w:val="000B71CA"/>
    <w:rsid w:val="000B72C0"/>
    <w:rsid w:val="000B72E4"/>
    <w:rsid w:val="000B7342"/>
    <w:rsid w:val="000B737E"/>
    <w:rsid w:val="000B7538"/>
    <w:rsid w:val="000B753E"/>
    <w:rsid w:val="000B760D"/>
    <w:rsid w:val="000B7625"/>
    <w:rsid w:val="000B7EDC"/>
    <w:rsid w:val="000B7F8B"/>
    <w:rsid w:val="000BD765"/>
    <w:rsid w:val="000C020A"/>
    <w:rsid w:val="000C02C1"/>
    <w:rsid w:val="000C0412"/>
    <w:rsid w:val="000C05EA"/>
    <w:rsid w:val="000C0882"/>
    <w:rsid w:val="000C0B70"/>
    <w:rsid w:val="000C0CE9"/>
    <w:rsid w:val="000C10AC"/>
    <w:rsid w:val="000C1251"/>
    <w:rsid w:val="000C13E6"/>
    <w:rsid w:val="000C1406"/>
    <w:rsid w:val="000C1420"/>
    <w:rsid w:val="000C1421"/>
    <w:rsid w:val="000C1505"/>
    <w:rsid w:val="000C1681"/>
    <w:rsid w:val="000C18B5"/>
    <w:rsid w:val="000C1A93"/>
    <w:rsid w:val="000C206F"/>
    <w:rsid w:val="000C2167"/>
    <w:rsid w:val="000C21BE"/>
    <w:rsid w:val="000C250A"/>
    <w:rsid w:val="000C2794"/>
    <w:rsid w:val="000C29D5"/>
    <w:rsid w:val="000C2EEA"/>
    <w:rsid w:val="000C2FB9"/>
    <w:rsid w:val="000C3074"/>
    <w:rsid w:val="000C30E3"/>
    <w:rsid w:val="000C3504"/>
    <w:rsid w:val="000C3557"/>
    <w:rsid w:val="000C35EA"/>
    <w:rsid w:val="000C3622"/>
    <w:rsid w:val="000C36B6"/>
    <w:rsid w:val="000C3889"/>
    <w:rsid w:val="000C3A2E"/>
    <w:rsid w:val="000C3E2A"/>
    <w:rsid w:val="000C3F53"/>
    <w:rsid w:val="000C443C"/>
    <w:rsid w:val="000C4545"/>
    <w:rsid w:val="000C469F"/>
    <w:rsid w:val="000C47F7"/>
    <w:rsid w:val="000C48D4"/>
    <w:rsid w:val="000C4C11"/>
    <w:rsid w:val="000C4E0C"/>
    <w:rsid w:val="000C5132"/>
    <w:rsid w:val="000C524F"/>
    <w:rsid w:val="000C5558"/>
    <w:rsid w:val="000C5982"/>
    <w:rsid w:val="000C5C45"/>
    <w:rsid w:val="000C5DE3"/>
    <w:rsid w:val="000C5FCE"/>
    <w:rsid w:val="000C6330"/>
    <w:rsid w:val="000C6614"/>
    <w:rsid w:val="000C66F2"/>
    <w:rsid w:val="000C69FE"/>
    <w:rsid w:val="000C6B35"/>
    <w:rsid w:val="000C711C"/>
    <w:rsid w:val="000C71E1"/>
    <w:rsid w:val="000C728F"/>
    <w:rsid w:val="000C72C9"/>
    <w:rsid w:val="000C772F"/>
    <w:rsid w:val="000C7908"/>
    <w:rsid w:val="000C7D59"/>
    <w:rsid w:val="000C7F1E"/>
    <w:rsid w:val="000D00B2"/>
    <w:rsid w:val="000D025A"/>
    <w:rsid w:val="000D036A"/>
    <w:rsid w:val="000D04C1"/>
    <w:rsid w:val="000D09B2"/>
    <w:rsid w:val="000D0F89"/>
    <w:rsid w:val="000D0FE3"/>
    <w:rsid w:val="000D1000"/>
    <w:rsid w:val="000D119A"/>
    <w:rsid w:val="000D12FA"/>
    <w:rsid w:val="000D1A6F"/>
    <w:rsid w:val="000D1B04"/>
    <w:rsid w:val="000D1B7D"/>
    <w:rsid w:val="000D1EB9"/>
    <w:rsid w:val="000D2239"/>
    <w:rsid w:val="000D22A1"/>
    <w:rsid w:val="000D2399"/>
    <w:rsid w:val="000D2446"/>
    <w:rsid w:val="000D2719"/>
    <w:rsid w:val="000D28C2"/>
    <w:rsid w:val="000D290B"/>
    <w:rsid w:val="000D2DC0"/>
    <w:rsid w:val="000D2E0A"/>
    <w:rsid w:val="000D2E36"/>
    <w:rsid w:val="000D2FEB"/>
    <w:rsid w:val="000D3246"/>
    <w:rsid w:val="000D32D6"/>
    <w:rsid w:val="000D33AB"/>
    <w:rsid w:val="000D3402"/>
    <w:rsid w:val="000D3654"/>
    <w:rsid w:val="000D388B"/>
    <w:rsid w:val="000D38B0"/>
    <w:rsid w:val="000D3B62"/>
    <w:rsid w:val="000D3DDC"/>
    <w:rsid w:val="000D4161"/>
    <w:rsid w:val="000D43E9"/>
    <w:rsid w:val="000D488F"/>
    <w:rsid w:val="000D48C8"/>
    <w:rsid w:val="000D4A03"/>
    <w:rsid w:val="000D4A1E"/>
    <w:rsid w:val="000D4B57"/>
    <w:rsid w:val="000D4BE4"/>
    <w:rsid w:val="000D4D18"/>
    <w:rsid w:val="000D509E"/>
    <w:rsid w:val="000D524F"/>
    <w:rsid w:val="000D5269"/>
    <w:rsid w:val="000D56D6"/>
    <w:rsid w:val="000D5812"/>
    <w:rsid w:val="000D589B"/>
    <w:rsid w:val="000D5908"/>
    <w:rsid w:val="000D5B1D"/>
    <w:rsid w:val="000D634F"/>
    <w:rsid w:val="000D661B"/>
    <w:rsid w:val="000D67F6"/>
    <w:rsid w:val="000D697A"/>
    <w:rsid w:val="000D6C62"/>
    <w:rsid w:val="000D70BD"/>
    <w:rsid w:val="000D72CD"/>
    <w:rsid w:val="000D7317"/>
    <w:rsid w:val="000D75CE"/>
    <w:rsid w:val="000D7A34"/>
    <w:rsid w:val="000D7B21"/>
    <w:rsid w:val="000D7DC8"/>
    <w:rsid w:val="000D7DFD"/>
    <w:rsid w:val="000D7E15"/>
    <w:rsid w:val="000E03EF"/>
    <w:rsid w:val="000E06A9"/>
    <w:rsid w:val="000E0A46"/>
    <w:rsid w:val="000E0D4C"/>
    <w:rsid w:val="000E1109"/>
    <w:rsid w:val="000E134C"/>
    <w:rsid w:val="000E18D8"/>
    <w:rsid w:val="000E1994"/>
    <w:rsid w:val="000E1C66"/>
    <w:rsid w:val="000E1CA4"/>
    <w:rsid w:val="000E1E2C"/>
    <w:rsid w:val="000E1F0C"/>
    <w:rsid w:val="000E2119"/>
    <w:rsid w:val="000E2127"/>
    <w:rsid w:val="000E23AE"/>
    <w:rsid w:val="000E2964"/>
    <w:rsid w:val="000E2ABC"/>
    <w:rsid w:val="000E2B5C"/>
    <w:rsid w:val="000E2F78"/>
    <w:rsid w:val="000E3048"/>
    <w:rsid w:val="000E305A"/>
    <w:rsid w:val="000E30F4"/>
    <w:rsid w:val="000E339A"/>
    <w:rsid w:val="000E3E61"/>
    <w:rsid w:val="000E3EF8"/>
    <w:rsid w:val="000E4165"/>
    <w:rsid w:val="000E423D"/>
    <w:rsid w:val="000E4257"/>
    <w:rsid w:val="000E4287"/>
    <w:rsid w:val="000E43AD"/>
    <w:rsid w:val="000E46A9"/>
    <w:rsid w:val="000E4B8C"/>
    <w:rsid w:val="000E4E10"/>
    <w:rsid w:val="000E4F5B"/>
    <w:rsid w:val="000E5095"/>
    <w:rsid w:val="000E50E9"/>
    <w:rsid w:val="000E514A"/>
    <w:rsid w:val="000E5352"/>
    <w:rsid w:val="000E5422"/>
    <w:rsid w:val="000E571A"/>
    <w:rsid w:val="000E5847"/>
    <w:rsid w:val="000E58D2"/>
    <w:rsid w:val="000E597A"/>
    <w:rsid w:val="000E5A89"/>
    <w:rsid w:val="000E5B93"/>
    <w:rsid w:val="000E5BAB"/>
    <w:rsid w:val="000E5DC9"/>
    <w:rsid w:val="000E5F16"/>
    <w:rsid w:val="000E5F29"/>
    <w:rsid w:val="000E60C1"/>
    <w:rsid w:val="000E6352"/>
    <w:rsid w:val="000E656B"/>
    <w:rsid w:val="000E68DF"/>
    <w:rsid w:val="000E6DD4"/>
    <w:rsid w:val="000E6E80"/>
    <w:rsid w:val="000E6ED8"/>
    <w:rsid w:val="000E72C3"/>
    <w:rsid w:val="000E731D"/>
    <w:rsid w:val="000E74F8"/>
    <w:rsid w:val="000E7823"/>
    <w:rsid w:val="000E7A88"/>
    <w:rsid w:val="000E7D05"/>
    <w:rsid w:val="000F002E"/>
    <w:rsid w:val="000F03D2"/>
    <w:rsid w:val="000F054B"/>
    <w:rsid w:val="000F0704"/>
    <w:rsid w:val="000F070C"/>
    <w:rsid w:val="000F073A"/>
    <w:rsid w:val="000F0799"/>
    <w:rsid w:val="000F07CE"/>
    <w:rsid w:val="000F0834"/>
    <w:rsid w:val="000F0C05"/>
    <w:rsid w:val="000F0CF1"/>
    <w:rsid w:val="000F0E32"/>
    <w:rsid w:val="000F10E9"/>
    <w:rsid w:val="000F127F"/>
    <w:rsid w:val="000F13D2"/>
    <w:rsid w:val="000F1440"/>
    <w:rsid w:val="000F160F"/>
    <w:rsid w:val="000F18F5"/>
    <w:rsid w:val="000F193A"/>
    <w:rsid w:val="000F1BBD"/>
    <w:rsid w:val="000F1BCD"/>
    <w:rsid w:val="000F1CD4"/>
    <w:rsid w:val="000F1E87"/>
    <w:rsid w:val="000F1FB3"/>
    <w:rsid w:val="000F20AB"/>
    <w:rsid w:val="000F260B"/>
    <w:rsid w:val="000F2612"/>
    <w:rsid w:val="000F274A"/>
    <w:rsid w:val="000F2AD1"/>
    <w:rsid w:val="000F2AF6"/>
    <w:rsid w:val="000F2CE8"/>
    <w:rsid w:val="000F2D48"/>
    <w:rsid w:val="000F2D4C"/>
    <w:rsid w:val="000F2FF8"/>
    <w:rsid w:val="000F305F"/>
    <w:rsid w:val="000F313A"/>
    <w:rsid w:val="000F34FD"/>
    <w:rsid w:val="000F355D"/>
    <w:rsid w:val="000F35FD"/>
    <w:rsid w:val="000F367B"/>
    <w:rsid w:val="000F3680"/>
    <w:rsid w:val="000F3910"/>
    <w:rsid w:val="000F3A1E"/>
    <w:rsid w:val="000F3B0E"/>
    <w:rsid w:val="000F3B46"/>
    <w:rsid w:val="000F3B69"/>
    <w:rsid w:val="000F3C8C"/>
    <w:rsid w:val="000F3DC6"/>
    <w:rsid w:val="000F417B"/>
    <w:rsid w:val="000F41AC"/>
    <w:rsid w:val="000F4725"/>
    <w:rsid w:val="000F4D01"/>
    <w:rsid w:val="000F4EBE"/>
    <w:rsid w:val="000F4F90"/>
    <w:rsid w:val="000F54E2"/>
    <w:rsid w:val="000F567B"/>
    <w:rsid w:val="000F57F4"/>
    <w:rsid w:val="000F5BAE"/>
    <w:rsid w:val="000F60C5"/>
    <w:rsid w:val="000F6104"/>
    <w:rsid w:val="000F6196"/>
    <w:rsid w:val="000F62E1"/>
    <w:rsid w:val="000F64B5"/>
    <w:rsid w:val="000F6C6C"/>
    <w:rsid w:val="000F6E7E"/>
    <w:rsid w:val="000F6FBC"/>
    <w:rsid w:val="000F72F7"/>
    <w:rsid w:val="000F7300"/>
    <w:rsid w:val="000F7303"/>
    <w:rsid w:val="000F7469"/>
    <w:rsid w:val="000F750E"/>
    <w:rsid w:val="000F75DE"/>
    <w:rsid w:val="000F7638"/>
    <w:rsid w:val="000F7874"/>
    <w:rsid w:val="000F794F"/>
    <w:rsid w:val="000F7EA4"/>
    <w:rsid w:val="0010094B"/>
    <w:rsid w:val="00100C94"/>
    <w:rsid w:val="00100D75"/>
    <w:rsid w:val="0010107D"/>
    <w:rsid w:val="0010153F"/>
    <w:rsid w:val="001015E1"/>
    <w:rsid w:val="00101688"/>
    <w:rsid w:val="00101A28"/>
    <w:rsid w:val="00101A46"/>
    <w:rsid w:val="00101AF0"/>
    <w:rsid w:val="00101B3E"/>
    <w:rsid w:val="00101F8A"/>
    <w:rsid w:val="0010202F"/>
    <w:rsid w:val="00102156"/>
    <w:rsid w:val="00102586"/>
    <w:rsid w:val="001025C7"/>
    <w:rsid w:val="00102894"/>
    <w:rsid w:val="00102D9C"/>
    <w:rsid w:val="00102F4A"/>
    <w:rsid w:val="00103297"/>
    <w:rsid w:val="001032A5"/>
    <w:rsid w:val="001034DF"/>
    <w:rsid w:val="00103678"/>
    <w:rsid w:val="00103A85"/>
    <w:rsid w:val="00103A91"/>
    <w:rsid w:val="00103A9C"/>
    <w:rsid w:val="00103BBE"/>
    <w:rsid w:val="00103C60"/>
    <w:rsid w:val="00103D13"/>
    <w:rsid w:val="0010407B"/>
    <w:rsid w:val="001042D4"/>
    <w:rsid w:val="00104515"/>
    <w:rsid w:val="001046F7"/>
    <w:rsid w:val="001047CB"/>
    <w:rsid w:val="00104C66"/>
    <w:rsid w:val="00104C90"/>
    <w:rsid w:val="00104DA2"/>
    <w:rsid w:val="00105250"/>
    <w:rsid w:val="001052A4"/>
    <w:rsid w:val="001054BC"/>
    <w:rsid w:val="001054C7"/>
    <w:rsid w:val="001055D0"/>
    <w:rsid w:val="001058C1"/>
    <w:rsid w:val="00105DDF"/>
    <w:rsid w:val="0010637E"/>
    <w:rsid w:val="001065A1"/>
    <w:rsid w:val="001065F8"/>
    <w:rsid w:val="0010666A"/>
    <w:rsid w:val="00106CAC"/>
    <w:rsid w:val="001071A3"/>
    <w:rsid w:val="00107458"/>
    <w:rsid w:val="00107497"/>
    <w:rsid w:val="00107536"/>
    <w:rsid w:val="00107655"/>
    <w:rsid w:val="001078D1"/>
    <w:rsid w:val="001079BE"/>
    <w:rsid w:val="00107B3F"/>
    <w:rsid w:val="00107F7B"/>
    <w:rsid w:val="0011066B"/>
    <w:rsid w:val="001107EA"/>
    <w:rsid w:val="00110A58"/>
    <w:rsid w:val="00110D67"/>
    <w:rsid w:val="00110ECD"/>
    <w:rsid w:val="00110EDB"/>
    <w:rsid w:val="001110B2"/>
    <w:rsid w:val="001111CB"/>
    <w:rsid w:val="001113BE"/>
    <w:rsid w:val="0011154A"/>
    <w:rsid w:val="00111842"/>
    <w:rsid w:val="00111A32"/>
    <w:rsid w:val="00111C0A"/>
    <w:rsid w:val="00111D2E"/>
    <w:rsid w:val="00111E9F"/>
    <w:rsid w:val="00111FE1"/>
    <w:rsid w:val="00112097"/>
    <w:rsid w:val="001122D1"/>
    <w:rsid w:val="0011230D"/>
    <w:rsid w:val="00112333"/>
    <w:rsid w:val="00112490"/>
    <w:rsid w:val="0011264E"/>
    <w:rsid w:val="00112806"/>
    <w:rsid w:val="00112856"/>
    <w:rsid w:val="00112870"/>
    <w:rsid w:val="00112900"/>
    <w:rsid w:val="00112A1C"/>
    <w:rsid w:val="00112A2D"/>
    <w:rsid w:val="00112C1D"/>
    <w:rsid w:val="00112D38"/>
    <w:rsid w:val="00113129"/>
    <w:rsid w:val="00113282"/>
    <w:rsid w:val="001135B9"/>
    <w:rsid w:val="001135F4"/>
    <w:rsid w:val="0011374D"/>
    <w:rsid w:val="00113A3B"/>
    <w:rsid w:val="00113B0E"/>
    <w:rsid w:val="00113B55"/>
    <w:rsid w:val="00113FD6"/>
    <w:rsid w:val="0011402D"/>
    <w:rsid w:val="0011415B"/>
    <w:rsid w:val="0011463A"/>
    <w:rsid w:val="00114649"/>
    <w:rsid w:val="00114682"/>
    <w:rsid w:val="001146EA"/>
    <w:rsid w:val="001156B4"/>
    <w:rsid w:val="0011597A"/>
    <w:rsid w:val="001159E7"/>
    <w:rsid w:val="00115F81"/>
    <w:rsid w:val="00115FE3"/>
    <w:rsid w:val="0011632C"/>
    <w:rsid w:val="00116612"/>
    <w:rsid w:val="001166BF"/>
    <w:rsid w:val="001168C5"/>
    <w:rsid w:val="00116C45"/>
    <w:rsid w:val="00116DC4"/>
    <w:rsid w:val="00116EB9"/>
    <w:rsid w:val="00117260"/>
    <w:rsid w:val="00117596"/>
    <w:rsid w:val="00117651"/>
    <w:rsid w:val="00117918"/>
    <w:rsid w:val="00117BEC"/>
    <w:rsid w:val="00117DAF"/>
    <w:rsid w:val="00117F2E"/>
    <w:rsid w:val="00117F8A"/>
    <w:rsid w:val="0012030C"/>
    <w:rsid w:val="001205AF"/>
    <w:rsid w:val="00120AE3"/>
    <w:rsid w:val="00120CB0"/>
    <w:rsid w:val="00120D1C"/>
    <w:rsid w:val="00120E31"/>
    <w:rsid w:val="00121505"/>
    <w:rsid w:val="001216E6"/>
    <w:rsid w:val="00121969"/>
    <w:rsid w:val="00121D04"/>
    <w:rsid w:val="00121EDC"/>
    <w:rsid w:val="00122020"/>
    <w:rsid w:val="00122484"/>
    <w:rsid w:val="0012284E"/>
    <w:rsid w:val="00122B04"/>
    <w:rsid w:val="00122D63"/>
    <w:rsid w:val="00122FE8"/>
    <w:rsid w:val="00123297"/>
    <w:rsid w:val="00123512"/>
    <w:rsid w:val="001236A0"/>
    <w:rsid w:val="001236B7"/>
    <w:rsid w:val="00123A21"/>
    <w:rsid w:val="0012419D"/>
    <w:rsid w:val="0012422F"/>
    <w:rsid w:val="001245BF"/>
    <w:rsid w:val="00124744"/>
    <w:rsid w:val="00124C36"/>
    <w:rsid w:val="00124D15"/>
    <w:rsid w:val="00124ED6"/>
    <w:rsid w:val="00124F01"/>
    <w:rsid w:val="00125089"/>
    <w:rsid w:val="0012509A"/>
    <w:rsid w:val="001252F7"/>
    <w:rsid w:val="001255BB"/>
    <w:rsid w:val="001257D8"/>
    <w:rsid w:val="0012592C"/>
    <w:rsid w:val="00125CD7"/>
    <w:rsid w:val="00126011"/>
    <w:rsid w:val="001266E4"/>
    <w:rsid w:val="0012679C"/>
    <w:rsid w:val="00126835"/>
    <w:rsid w:val="0012693C"/>
    <w:rsid w:val="00126D06"/>
    <w:rsid w:val="00126D89"/>
    <w:rsid w:val="00127097"/>
    <w:rsid w:val="00127131"/>
    <w:rsid w:val="001271E6"/>
    <w:rsid w:val="001278F2"/>
    <w:rsid w:val="00127D01"/>
    <w:rsid w:val="00127E69"/>
    <w:rsid w:val="00127F43"/>
    <w:rsid w:val="00127FBB"/>
    <w:rsid w:val="0013000F"/>
    <w:rsid w:val="001300DD"/>
    <w:rsid w:val="00130335"/>
    <w:rsid w:val="00130358"/>
    <w:rsid w:val="001304D0"/>
    <w:rsid w:val="001304F5"/>
    <w:rsid w:val="00130E66"/>
    <w:rsid w:val="00130E96"/>
    <w:rsid w:val="00130ED6"/>
    <w:rsid w:val="001310BB"/>
    <w:rsid w:val="00131235"/>
    <w:rsid w:val="001312FD"/>
    <w:rsid w:val="0013142C"/>
    <w:rsid w:val="001318BC"/>
    <w:rsid w:val="00132473"/>
    <w:rsid w:val="0013259D"/>
    <w:rsid w:val="0013285B"/>
    <w:rsid w:val="00132C46"/>
    <w:rsid w:val="00132DE9"/>
    <w:rsid w:val="00133038"/>
    <w:rsid w:val="0013309F"/>
    <w:rsid w:val="001333A8"/>
    <w:rsid w:val="00133568"/>
    <w:rsid w:val="001336EA"/>
    <w:rsid w:val="00133CC5"/>
    <w:rsid w:val="001342A6"/>
    <w:rsid w:val="00134699"/>
    <w:rsid w:val="001347A0"/>
    <w:rsid w:val="00134B78"/>
    <w:rsid w:val="00134BD3"/>
    <w:rsid w:val="00134DEE"/>
    <w:rsid w:val="00135200"/>
    <w:rsid w:val="00135691"/>
    <w:rsid w:val="00135747"/>
    <w:rsid w:val="00135924"/>
    <w:rsid w:val="00135B4C"/>
    <w:rsid w:val="00135F21"/>
    <w:rsid w:val="001360A9"/>
    <w:rsid w:val="00136174"/>
    <w:rsid w:val="001361D4"/>
    <w:rsid w:val="00136C72"/>
    <w:rsid w:val="00136EF7"/>
    <w:rsid w:val="0013764D"/>
    <w:rsid w:val="0013772B"/>
    <w:rsid w:val="00137BCA"/>
    <w:rsid w:val="00137C6B"/>
    <w:rsid w:val="00137D2D"/>
    <w:rsid w:val="001402A0"/>
    <w:rsid w:val="001402B2"/>
    <w:rsid w:val="001402EF"/>
    <w:rsid w:val="001403C6"/>
    <w:rsid w:val="001403D1"/>
    <w:rsid w:val="001405DE"/>
    <w:rsid w:val="001406F4"/>
    <w:rsid w:val="00140C70"/>
    <w:rsid w:val="00140FBB"/>
    <w:rsid w:val="00140FFA"/>
    <w:rsid w:val="0014115F"/>
    <w:rsid w:val="00141266"/>
    <w:rsid w:val="001414DC"/>
    <w:rsid w:val="001414DE"/>
    <w:rsid w:val="0014162F"/>
    <w:rsid w:val="001416A0"/>
    <w:rsid w:val="00141F4F"/>
    <w:rsid w:val="001422A4"/>
    <w:rsid w:val="0014258D"/>
    <w:rsid w:val="00142625"/>
    <w:rsid w:val="001426B5"/>
    <w:rsid w:val="001427C6"/>
    <w:rsid w:val="0014299B"/>
    <w:rsid w:val="00142B90"/>
    <w:rsid w:val="00142C1B"/>
    <w:rsid w:val="00142EFF"/>
    <w:rsid w:val="00142F3D"/>
    <w:rsid w:val="00142FF7"/>
    <w:rsid w:val="00143204"/>
    <w:rsid w:val="00143616"/>
    <w:rsid w:val="00143997"/>
    <w:rsid w:val="00143A59"/>
    <w:rsid w:val="00143B5E"/>
    <w:rsid w:val="00143DDC"/>
    <w:rsid w:val="001442BC"/>
    <w:rsid w:val="001448EB"/>
    <w:rsid w:val="00144A7A"/>
    <w:rsid w:val="00144E32"/>
    <w:rsid w:val="00144F98"/>
    <w:rsid w:val="001450E5"/>
    <w:rsid w:val="001450FB"/>
    <w:rsid w:val="001455BE"/>
    <w:rsid w:val="00145681"/>
    <w:rsid w:val="00145749"/>
    <w:rsid w:val="00145879"/>
    <w:rsid w:val="001458D7"/>
    <w:rsid w:val="00145933"/>
    <w:rsid w:val="00145A4E"/>
    <w:rsid w:val="00145B76"/>
    <w:rsid w:val="00145BB4"/>
    <w:rsid w:val="00145C23"/>
    <w:rsid w:val="00145C4F"/>
    <w:rsid w:val="00145CC4"/>
    <w:rsid w:val="00145D4B"/>
    <w:rsid w:val="00145EAE"/>
    <w:rsid w:val="0014620C"/>
    <w:rsid w:val="00146228"/>
    <w:rsid w:val="001463A0"/>
    <w:rsid w:val="0014647E"/>
    <w:rsid w:val="00146536"/>
    <w:rsid w:val="001466DD"/>
    <w:rsid w:val="00146A1A"/>
    <w:rsid w:val="00146A35"/>
    <w:rsid w:val="00146F3A"/>
    <w:rsid w:val="00146FFD"/>
    <w:rsid w:val="0014708D"/>
    <w:rsid w:val="001471A1"/>
    <w:rsid w:val="00147225"/>
    <w:rsid w:val="0014754C"/>
    <w:rsid w:val="00147648"/>
    <w:rsid w:val="00147921"/>
    <w:rsid w:val="00147A31"/>
    <w:rsid w:val="00147A9D"/>
    <w:rsid w:val="00147B2A"/>
    <w:rsid w:val="00147BA3"/>
    <w:rsid w:val="00147E2F"/>
    <w:rsid w:val="00147EEA"/>
    <w:rsid w:val="00147F25"/>
    <w:rsid w:val="0015008F"/>
    <w:rsid w:val="0015015B"/>
    <w:rsid w:val="0015017B"/>
    <w:rsid w:val="001501AE"/>
    <w:rsid w:val="001501D1"/>
    <w:rsid w:val="00150253"/>
    <w:rsid w:val="001502CE"/>
    <w:rsid w:val="001505B8"/>
    <w:rsid w:val="001505D4"/>
    <w:rsid w:val="001507EA"/>
    <w:rsid w:val="00150A48"/>
    <w:rsid w:val="00150B8B"/>
    <w:rsid w:val="00150C1C"/>
    <w:rsid w:val="00150C46"/>
    <w:rsid w:val="00150C88"/>
    <w:rsid w:val="00150E4D"/>
    <w:rsid w:val="00150F35"/>
    <w:rsid w:val="00150F5A"/>
    <w:rsid w:val="00150F68"/>
    <w:rsid w:val="0015105C"/>
    <w:rsid w:val="001511A7"/>
    <w:rsid w:val="00151423"/>
    <w:rsid w:val="0015157B"/>
    <w:rsid w:val="00151A00"/>
    <w:rsid w:val="00151A7F"/>
    <w:rsid w:val="00151BDC"/>
    <w:rsid w:val="00151C01"/>
    <w:rsid w:val="00151D9E"/>
    <w:rsid w:val="00152052"/>
    <w:rsid w:val="0015216F"/>
    <w:rsid w:val="00152548"/>
    <w:rsid w:val="001526DA"/>
    <w:rsid w:val="00152923"/>
    <w:rsid w:val="00152A8D"/>
    <w:rsid w:val="00152A97"/>
    <w:rsid w:val="00152B44"/>
    <w:rsid w:val="00152BB8"/>
    <w:rsid w:val="00152BF1"/>
    <w:rsid w:val="00152D62"/>
    <w:rsid w:val="00152E62"/>
    <w:rsid w:val="00153318"/>
    <w:rsid w:val="00153976"/>
    <w:rsid w:val="00153AE3"/>
    <w:rsid w:val="00153CD9"/>
    <w:rsid w:val="00154160"/>
    <w:rsid w:val="00154378"/>
    <w:rsid w:val="0015451F"/>
    <w:rsid w:val="00154545"/>
    <w:rsid w:val="0015473E"/>
    <w:rsid w:val="0015497E"/>
    <w:rsid w:val="00154A13"/>
    <w:rsid w:val="00154D40"/>
    <w:rsid w:val="00154F2A"/>
    <w:rsid w:val="00154F93"/>
    <w:rsid w:val="001550A5"/>
    <w:rsid w:val="001550D6"/>
    <w:rsid w:val="001555EE"/>
    <w:rsid w:val="001557E3"/>
    <w:rsid w:val="0015583A"/>
    <w:rsid w:val="001558EE"/>
    <w:rsid w:val="00155969"/>
    <w:rsid w:val="00155C29"/>
    <w:rsid w:val="001562F2"/>
    <w:rsid w:val="00156587"/>
    <w:rsid w:val="0015675F"/>
    <w:rsid w:val="00156896"/>
    <w:rsid w:val="001568BE"/>
    <w:rsid w:val="00156A40"/>
    <w:rsid w:val="00156B55"/>
    <w:rsid w:val="00156CDB"/>
    <w:rsid w:val="00156DBA"/>
    <w:rsid w:val="00156E62"/>
    <w:rsid w:val="00157193"/>
    <w:rsid w:val="001572A5"/>
    <w:rsid w:val="00157450"/>
    <w:rsid w:val="00157A4B"/>
    <w:rsid w:val="00157AA4"/>
    <w:rsid w:val="0015DF5D"/>
    <w:rsid w:val="001601A3"/>
    <w:rsid w:val="00160586"/>
    <w:rsid w:val="00160A80"/>
    <w:rsid w:val="00161448"/>
    <w:rsid w:val="00161599"/>
    <w:rsid w:val="00161617"/>
    <w:rsid w:val="0016168F"/>
    <w:rsid w:val="00161818"/>
    <w:rsid w:val="00161A17"/>
    <w:rsid w:val="00161BDD"/>
    <w:rsid w:val="00161F89"/>
    <w:rsid w:val="0016205D"/>
    <w:rsid w:val="00162076"/>
    <w:rsid w:val="0016219A"/>
    <w:rsid w:val="001625A8"/>
    <w:rsid w:val="001625E8"/>
    <w:rsid w:val="001625F0"/>
    <w:rsid w:val="00162645"/>
    <w:rsid w:val="001627B3"/>
    <w:rsid w:val="001628E0"/>
    <w:rsid w:val="00162AB3"/>
    <w:rsid w:val="00162BA2"/>
    <w:rsid w:val="00162CD2"/>
    <w:rsid w:val="00163146"/>
    <w:rsid w:val="00163183"/>
    <w:rsid w:val="00163414"/>
    <w:rsid w:val="00163711"/>
    <w:rsid w:val="0016395C"/>
    <w:rsid w:val="00163C60"/>
    <w:rsid w:val="00163EE6"/>
    <w:rsid w:val="0016415F"/>
    <w:rsid w:val="001641A4"/>
    <w:rsid w:val="00164420"/>
    <w:rsid w:val="00164549"/>
    <w:rsid w:val="00164834"/>
    <w:rsid w:val="00164AAB"/>
    <w:rsid w:val="00164B0D"/>
    <w:rsid w:val="00164BE2"/>
    <w:rsid w:val="00164C0C"/>
    <w:rsid w:val="00164FFA"/>
    <w:rsid w:val="0016529C"/>
    <w:rsid w:val="00165300"/>
    <w:rsid w:val="00165327"/>
    <w:rsid w:val="001653D0"/>
    <w:rsid w:val="001653D3"/>
    <w:rsid w:val="001653D4"/>
    <w:rsid w:val="001654F7"/>
    <w:rsid w:val="001656C6"/>
    <w:rsid w:val="00165950"/>
    <w:rsid w:val="00165BB5"/>
    <w:rsid w:val="00165BDA"/>
    <w:rsid w:val="00165C9B"/>
    <w:rsid w:val="00165F3F"/>
    <w:rsid w:val="00165FB9"/>
    <w:rsid w:val="001662E1"/>
    <w:rsid w:val="0016645D"/>
    <w:rsid w:val="001664F7"/>
    <w:rsid w:val="001667A0"/>
    <w:rsid w:val="001669A3"/>
    <w:rsid w:val="00166A38"/>
    <w:rsid w:val="00166A43"/>
    <w:rsid w:val="00166B8B"/>
    <w:rsid w:val="00166BE1"/>
    <w:rsid w:val="00166EB7"/>
    <w:rsid w:val="00167120"/>
    <w:rsid w:val="00167273"/>
    <w:rsid w:val="001672E7"/>
    <w:rsid w:val="0016777A"/>
    <w:rsid w:val="00167975"/>
    <w:rsid w:val="00167B9A"/>
    <w:rsid w:val="00167D49"/>
    <w:rsid w:val="00167E61"/>
    <w:rsid w:val="00167F0D"/>
    <w:rsid w:val="00167FC6"/>
    <w:rsid w:val="0017004E"/>
    <w:rsid w:val="001700F5"/>
    <w:rsid w:val="001707C6"/>
    <w:rsid w:val="00170918"/>
    <w:rsid w:val="001709E7"/>
    <w:rsid w:val="00170A81"/>
    <w:rsid w:val="00170ACC"/>
    <w:rsid w:val="00170B60"/>
    <w:rsid w:val="00170CF4"/>
    <w:rsid w:val="00170ECB"/>
    <w:rsid w:val="00170EF6"/>
    <w:rsid w:val="00170FCD"/>
    <w:rsid w:val="001710BE"/>
    <w:rsid w:val="0017116F"/>
    <w:rsid w:val="0017149A"/>
    <w:rsid w:val="001715E3"/>
    <w:rsid w:val="001718E3"/>
    <w:rsid w:val="00171A13"/>
    <w:rsid w:val="00171F58"/>
    <w:rsid w:val="0017209B"/>
    <w:rsid w:val="00172351"/>
    <w:rsid w:val="0017238B"/>
    <w:rsid w:val="001724B4"/>
    <w:rsid w:val="00172A05"/>
    <w:rsid w:val="00172A2C"/>
    <w:rsid w:val="00172AF5"/>
    <w:rsid w:val="00172BF3"/>
    <w:rsid w:val="001733A4"/>
    <w:rsid w:val="001734AB"/>
    <w:rsid w:val="001734F7"/>
    <w:rsid w:val="0017371E"/>
    <w:rsid w:val="00173E48"/>
    <w:rsid w:val="00174065"/>
    <w:rsid w:val="001740C0"/>
    <w:rsid w:val="00174126"/>
    <w:rsid w:val="00174146"/>
    <w:rsid w:val="0017428F"/>
    <w:rsid w:val="0017469B"/>
    <w:rsid w:val="0017470A"/>
    <w:rsid w:val="0017499F"/>
    <w:rsid w:val="00174A00"/>
    <w:rsid w:val="00174FE9"/>
    <w:rsid w:val="00175303"/>
    <w:rsid w:val="00175398"/>
    <w:rsid w:val="001756F9"/>
    <w:rsid w:val="00175779"/>
    <w:rsid w:val="00175AC7"/>
    <w:rsid w:val="00175DF4"/>
    <w:rsid w:val="00175FA1"/>
    <w:rsid w:val="00175FD0"/>
    <w:rsid w:val="001760DA"/>
    <w:rsid w:val="00176132"/>
    <w:rsid w:val="001761DF"/>
    <w:rsid w:val="001762DD"/>
    <w:rsid w:val="00176317"/>
    <w:rsid w:val="0017645E"/>
    <w:rsid w:val="00176723"/>
    <w:rsid w:val="00176AD1"/>
    <w:rsid w:val="00177219"/>
    <w:rsid w:val="001773EC"/>
    <w:rsid w:val="0017790E"/>
    <w:rsid w:val="00177979"/>
    <w:rsid w:val="00177AB9"/>
    <w:rsid w:val="00177BC7"/>
    <w:rsid w:val="0018011F"/>
    <w:rsid w:val="001803BE"/>
    <w:rsid w:val="00180669"/>
    <w:rsid w:val="00180686"/>
    <w:rsid w:val="001808F5"/>
    <w:rsid w:val="00180F3D"/>
    <w:rsid w:val="00180F51"/>
    <w:rsid w:val="00181118"/>
    <w:rsid w:val="001812C8"/>
    <w:rsid w:val="001812F1"/>
    <w:rsid w:val="001815A5"/>
    <w:rsid w:val="001816F8"/>
    <w:rsid w:val="001817D9"/>
    <w:rsid w:val="001818DC"/>
    <w:rsid w:val="00181B33"/>
    <w:rsid w:val="00181B8B"/>
    <w:rsid w:val="00181E3A"/>
    <w:rsid w:val="00181ED1"/>
    <w:rsid w:val="001820E1"/>
    <w:rsid w:val="00182404"/>
    <w:rsid w:val="0018259A"/>
    <w:rsid w:val="001827F6"/>
    <w:rsid w:val="00182941"/>
    <w:rsid w:val="00182B7A"/>
    <w:rsid w:val="00182EC9"/>
    <w:rsid w:val="00182F6D"/>
    <w:rsid w:val="00183422"/>
    <w:rsid w:val="001834B9"/>
    <w:rsid w:val="001838E3"/>
    <w:rsid w:val="00183AFE"/>
    <w:rsid w:val="00183E6E"/>
    <w:rsid w:val="0018419F"/>
    <w:rsid w:val="00184352"/>
    <w:rsid w:val="001843BF"/>
    <w:rsid w:val="0018449E"/>
    <w:rsid w:val="00184569"/>
    <w:rsid w:val="00184697"/>
    <w:rsid w:val="00184B11"/>
    <w:rsid w:val="00184EE6"/>
    <w:rsid w:val="00184F9A"/>
    <w:rsid w:val="00185122"/>
    <w:rsid w:val="00185176"/>
    <w:rsid w:val="001851C1"/>
    <w:rsid w:val="00185301"/>
    <w:rsid w:val="00185306"/>
    <w:rsid w:val="00185434"/>
    <w:rsid w:val="0018561F"/>
    <w:rsid w:val="0018574F"/>
    <w:rsid w:val="0018584B"/>
    <w:rsid w:val="001858FC"/>
    <w:rsid w:val="0018595F"/>
    <w:rsid w:val="0018599F"/>
    <w:rsid w:val="00185AE2"/>
    <w:rsid w:val="00185E5E"/>
    <w:rsid w:val="00185FD9"/>
    <w:rsid w:val="001861D0"/>
    <w:rsid w:val="00186865"/>
    <w:rsid w:val="00186926"/>
    <w:rsid w:val="00186C4B"/>
    <w:rsid w:val="00186E87"/>
    <w:rsid w:val="00187026"/>
    <w:rsid w:val="0018733F"/>
    <w:rsid w:val="001873DA"/>
    <w:rsid w:val="0018755E"/>
    <w:rsid w:val="00187652"/>
    <w:rsid w:val="001878AD"/>
    <w:rsid w:val="0018790C"/>
    <w:rsid w:val="00187D31"/>
    <w:rsid w:val="00187E80"/>
    <w:rsid w:val="00187E82"/>
    <w:rsid w:val="00190033"/>
    <w:rsid w:val="001906D2"/>
    <w:rsid w:val="00190777"/>
    <w:rsid w:val="001907BB"/>
    <w:rsid w:val="0019100E"/>
    <w:rsid w:val="001914B5"/>
    <w:rsid w:val="0019163A"/>
    <w:rsid w:val="001918E8"/>
    <w:rsid w:val="00191F05"/>
    <w:rsid w:val="0019233D"/>
    <w:rsid w:val="0019275C"/>
    <w:rsid w:val="001929A3"/>
    <w:rsid w:val="001929EA"/>
    <w:rsid w:val="00192AA5"/>
    <w:rsid w:val="00192DFD"/>
    <w:rsid w:val="00193177"/>
    <w:rsid w:val="0019369A"/>
    <w:rsid w:val="0019387B"/>
    <w:rsid w:val="00193BE5"/>
    <w:rsid w:val="00193CB6"/>
    <w:rsid w:val="00193CF5"/>
    <w:rsid w:val="00193DBF"/>
    <w:rsid w:val="00193E34"/>
    <w:rsid w:val="00193FDC"/>
    <w:rsid w:val="00194242"/>
    <w:rsid w:val="0019425E"/>
    <w:rsid w:val="00194433"/>
    <w:rsid w:val="00194622"/>
    <w:rsid w:val="0019470A"/>
    <w:rsid w:val="0019492A"/>
    <w:rsid w:val="00194A17"/>
    <w:rsid w:val="00194A82"/>
    <w:rsid w:val="00194D47"/>
    <w:rsid w:val="00194D66"/>
    <w:rsid w:val="00194DFD"/>
    <w:rsid w:val="0019532A"/>
    <w:rsid w:val="00195350"/>
    <w:rsid w:val="0019548D"/>
    <w:rsid w:val="0019568F"/>
    <w:rsid w:val="001957D6"/>
    <w:rsid w:val="001958FC"/>
    <w:rsid w:val="00195982"/>
    <w:rsid w:val="001960CD"/>
    <w:rsid w:val="0019649D"/>
    <w:rsid w:val="001964A1"/>
    <w:rsid w:val="00196865"/>
    <w:rsid w:val="00196937"/>
    <w:rsid w:val="00196CD6"/>
    <w:rsid w:val="00196DC8"/>
    <w:rsid w:val="00196ECE"/>
    <w:rsid w:val="001974E5"/>
    <w:rsid w:val="00197C4E"/>
    <w:rsid w:val="00197D8F"/>
    <w:rsid w:val="00198505"/>
    <w:rsid w:val="001A040A"/>
    <w:rsid w:val="001A064A"/>
    <w:rsid w:val="001A09B7"/>
    <w:rsid w:val="001A0B01"/>
    <w:rsid w:val="001A0B05"/>
    <w:rsid w:val="001A0BA9"/>
    <w:rsid w:val="001A0C33"/>
    <w:rsid w:val="001A1571"/>
    <w:rsid w:val="001A1C8A"/>
    <w:rsid w:val="001A1DD2"/>
    <w:rsid w:val="001A202A"/>
    <w:rsid w:val="001A2299"/>
    <w:rsid w:val="001A22E8"/>
    <w:rsid w:val="001A28CA"/>
    <w:rsid w:val="001A29BC"/>
    <w:rsid w:val="001A2A52"/>
    <w:rsid w:val="001A2A89"/>
    <w:rsid w:val="001A2CDF"/>
    <w:rsid w:val="001A2D0C"/>
    <w:rsid w:val="001A2F2F"/>
    <w:rsid w:val="001A329A"/>
    <w:rsid w:val="001A35AA"/>
    <w:rsid w:val="001A37C7"/>
    <w:rsid w:val="001A38FA"/>
    <w:rsid w:val="001A3BB3"/>
    <w:rsid w:val="001A3E05"/>
    <w:rsid w:val="001A3F5B"/>
    <w:rsid w:val="001A42BA"/>
    <w:rsid w:val="001A434D"/>
    <w:rsid w:val="001A43B7"/>
    <w:rsid w:val="001A48E9"/>
    <w:rsid w:val="001A4AB0"/>
    <w:rsid w:val="001A4AC4"/>
    <w:rsid w:val="001A4B44"/>
    <w:rsid w:val="001A4DE8"/>
    <w:rsid w:val="001A59B1"/>
    <w:rsid w:val="001A6089"/>
    <w:rsid w:val="001A63CF"/>
    <w:rsid w:val="001A665A"/>
    <w:rsid w:val="001A6695"/>
    <w:rsid w:val="001A66C8"/>
    <w:rsid w:val="001A6899"/>
    <w:rsid w:val="001A6CFF"/>
    <w:rsid w:val="001A6E54"/>
    <w:rsid w:val="001A702D"/>
    <w:rsid w:val="001A704F"/>
    <w:rsid w:val="001A706C"/>
    <w:rsid w:val="001A71E0"/>
    <w:rsid w:val="001A73EB"/>
    <w:rsid w:val="001A7499"/>
    <w:rsid w:val="001A74D3"/>
    <w:rsid w:val="001A74E2"/>
    <w:rsid w:val="001A756D"/>
    <w:rsid w:val="001A76B4"/>
    <w:rsid w:val="001A7D94"/>
    <w:rsid w:val="001B026C"/>
    <w:rsid w:val="001B0697"/>
    <w:rsid w:val="001B07C9"/>
    <w:rsid w:val="001B109C"/>
    <w:rsid w:val="001B1215"/>
    <w:rsid w:val="001B14E7"/>
    <w:rsid w:val="001B1778"/>
    <w:rsid w:val="001B178C"/>
    <w:rsid w:val="001B17FD"/>
    <w:rsid w:val="001B1D5F"/>
    <w:rsid w:val="001B1DE0"/>
    <w:rsid w:val="001B1FA0"/>
    <w:rsid w:val="001B23D4"/>
    <w:rsid w:val="001B23D6"/>
    <w:rsid w:val="001B250B"/>
    <w:rsid w:val="001B284D"/>
    <w:rsid w:val="001B290C"/>
    <w:rsid w:val="001B2A2F"/>
    <w:rsid w:val="001B3097"/>
    <w:rsid w:val="001B32CB"/>
    <w:rsid w:val="001B3353"/>
    <w:rsid w:val="001B3413"/>
    <w:rsid w:val="001B36CC"/>
    <w:rsid w:val="001B38F9"/>
    <w:rsid w:val="001B3C42"/>
    <w:rsid w:val="001B3CF4"/>
    <w:rsid w:val="001B3FA5"/>
    <w:rsid w:val="001B3FCB"/>
    <w:rsid w:val="001B41DC"/>
    <w:rsid w:val="001B43DE"/>
    <w:rsid w:val="001B481C"/>
    <w:rsid w:val="001B4913"/>
    <w:rsid w:val="001B4EB6"/>
    <w:rsid w:val="001B4F7A"/>
    <w:rsid w:val="001B50EC"/>
    <w:rsid w:val="001B51F9"/>
    <w:rsid w:val="001B5217"/>
    <w:rsid w:val="001B54FD"/>
    <w:rsid w:val="001B57A4"/>
    <w:rsid w:val="001B586A"/>
    <w:rsid w:val="001B58B9"/>
    <w:rsid w:val="001B5B6C"/>
    <w:rsid w:val="001B5C00"/>
    <w:rsid w:val="001B5E5A"/>
    <w:rsid w:val="001B5F46"/>
    <w:rsid w:val="001B5F74"/>
    <w:rsid w:val="001B6129"/>
    <w:rsid w:val="001B6180"/>
    <w:rsid w:val="001B6402"/>
    <w:rsid w:val="001B6521"/>
    <w:rsid w:val="001B66DB"/>
    <w:rsid w:val="001B694F"/>
    <w:rsid w:val="001B6B10"/>
    <w:rsid w:val="001B6B31"/>
    <w:rsid w:val="001B6CD2"/>
    <w:rsid w:val="001B6FF4"/>
    <w:rsid w:val="001B7A40"/>
    <w:rsid w:val="001B7C21"/>
    <w:rsid w:val="001B7DF4"/>
    <w:rsid w:val="001B7EDD"/>
    <w:rsid w:val="001C01C2"/>
    <w:rsid w:val="001C02D4"/>
    <w:rsid w:val="001C042C"/>
    <w:rsid w:val="001C044C"/>
    <w:rsid w:val="001C0571"/>
    <w:rsid w:val="001C07BF"/>
    <w:rsid w:val="001C0877"/>
    <w:rsid w:val="001C0A41"/>
    <w:rsid w:val="001C0B7F"/>
    <w:rsid w:val="001C0F4D"/>
    <w:rsid w:val="001C1169"/>
    <w:rsid w:val="001C12FD"/>
    <w:rsid w:val="001C148D"/>
    <w:rsid w:val="001C1665"/>
    <w:rsid w:val="001C1681"/>
    <w:rsid w:val="001C1A6A"/>
    <w:rsid w:val="001C1CBE"/>
    <w:rsid w:val="001C1DDD"/>
    <w:rsid w:val="001C253E"/>
    <w:rsid w:val="001C259F"/>
    <w:rsid w:val="001C25F8"/>
    <w:rsid w:val="001C287C"/>
    <w:rsid w:val="001C2906"/>
    <w:rsid w:val="001C294B"/>
    <w:rsid w:val="001C2A3A"/>
    <w:rsid w:val="001C2B97"/>
    <w:rsid w:val="001C2CCB"/>
    <w:rsid w:val="001C2EE8"/>
    <w:rsid w:val="001C3098"/>
    <w:rsid w:val="001C31FC"/>
    <w:rsid w:val="001C3340"/>
    <w:rsid w:val="001C3379"/>
    <w:rsid w:val="001C339C"/>
    <w:rsid w:val="001C33E0"/>
    <w:rsid w:val="001C3A02"/>
    <w:rsid w:val="001C3C64"/>
    <w:rsid w:val="001C3E36"/>
    <w:rsid w:val="001C425D"/>
    <w:rsid w:val="001C450B"/>
    <w:rsid w:val="001C458A"/>
    <w:rsid w:val="001C462B"/>
    <w:rsid w:val="001C468C"/>
    <w:rsid w:val="001C4732"/>
    <w:rsid w:val="001C4745"/>
    <w:rsid w:val="001C47B5"/>
    <w:rsid w:val="001C48CC"/>
    <w:rsid w:val="001C4B22"/>
    <w:rsid w:val="001C4BBF"/>
    <w:rsid w:val="001C4CC4"/>
    <w:rsid w:val="001C4DD1"/>
    <w:rsid w:val="001C5425"/>
    <w:rsid w:val="001C559B"/>
    <w:rsid w:val="001C55B1"/>
    <w:rsid w:val="001C58DD"/>
    <w:rsid w:val="001C59D0"/>
    <w:rsid w:val="001C5A19"/>
    <w:rsid w:val="001C5AF9"/>
    <w:rsid w:val="001C62B3"/>
    <w:rsid w:val="001C634A"/>
    <w:rsid w:val="001C66FA"/>
    <w:rsid w:val="001C6A76"/>
    <w:rsid w:val="001C6C89"/>
    <w:rsid w:val="001C6DF7"/>
    <w:rsid w:val="001C70BD"/>
    <w:rsid w:val="001C72FF"/>
    <w:rsid w:val="001C7345"/>
    <w:rsid w:val="001C7409"/>
    <w:rsid w:val="001C74DB"/>
    <w:rsid w:val="001C764F"/>
    <w:rsid w:val="001C797E"/>
    <w:rsid w:val="001C79CF"/>
    <w:rsid w:val="001C7B43"/>
    <w:rsid w:val="001C7B47"/>
    <w:rsid w:val="001C7CE5"/>
    <w:rsid w:val="001C7F45"/>
    <w:rsid w:val="001D0250"/>
    <w:rsid w:val="001D055C"/>
    <w:rsid w:val="001D095F"/>
    <w:rsid w:val="001D0DAA"/>
    <w:rsid w:val="001D0DB6"/>
    <w:rsid w:val="001D0FB2"/>
    <w:rsid w:val="001D12EF"/>
    <w:rsid w:val="001D1B23"/>
    <w:rsid w:val="001D1D33"/>
    <w:rsid w:val="001D2153"/>
    <w:rsid w:val="001D21F4"/>
    <w:rsid w:val="001D22B4"/>
    <w:rsid w:val="001D270F"/>
    <w:rsid w:val="001D278B"/>
    <w:rsid w:val="001D2894"/>
    <w:rsid w:val="001D2AE3"/>
    <w:rsid w:val="001D2C74"/>
    <w:rsid w:val="001D2CF7"/>
    <w:rsid w:val="001D2EF3"/>
    <w:rsid w:val="001D2F05"/>
    <w:rsid w:val="001D2FAA"/>
    <w:rsid w:val="001D3257"/>
    <w:rsid w:val="001D3258"/>
    <w:rsid w:val="001D34C7"/>
    <w:rsid w:val="001D36B5"/>
    <w:rsid w:val="001D38A3"/>
    <w:rsid w:val="001D3CD7"/>
    <w:rsid w:val="001D3F09"/>
    <w:rsid w:val="001D3F29"/>
    <w:rsid w:val="001D404C"/>
    <w:rsid w:val="001D4174"/>
    <w:rsid w:val="001D43EB"/>
    <w:rsid w:val="001D442E"/>
    <w:rsid w:val="001D45E7"/>
    <w:rsid w:val="001D45F2"/>
    <w:rsid w:val="001D4612"/>
    <w:rsid w:val="001D4676"/>
    <w:rsid w:val="001D4689"/>
    <w:rsid w:val="001D471C"/>
    <w:rsid w:val="001D484B"/>
    <w:rsid w:val="001D4986"/>
    <w:rsid w:val="001D4A52"/>
    <w:rsid w:val="001D4ABD"/>
    <w:rsid w:val="001D4F69"/>
    <w:rsid w:val="001D4FDB"/>
    <w:rsid w:val="001D506A"/>
    <w:rsid w:val="001D50F7"/>
    <w:rsid w:val="001D520B"/>
    <w:rsid w:val="001D5402"/>
    <w:rsid w:val="001D54D8"/>
    <w:rsid w:val="001D551C"/>
    <w:rsid w:val="001D5526"/>
    <w:rsid w:val="001D5923"/>
    <w:rsid w:val="001D5AA5"/>
    <w:rsid w:val="001D5B18"/>
    <w:rsid w:val="001D5B8A"/>
    <w:rsid w:val="001D5CD4"/>
    <w:rsid w:val="001D5DD5"/>
    <w:rsid w:val="001D5E02"/>
    <w:rsid w:val="001D5E83"/>
    <w:rsid w:val="001D5EB6"/>
    <w:rsid w:val="001D6179"/>
    <w:rsid w:val="001D6223"/>
    <w:rsid w:val="001D6278"/>
    <w:rsid w:val="001D63E6"/>
    <w:rsid w:val="001D6437"/>
    <w:rsid w:val="001D675A"/>
    <w:rsid w:val="001D6796"/>
    <w:rsid w:val="001D707E"/>
    <w:rsid w:val="001D74AB"/>
    <w:rsid w:val="001D76CB"/>
    <w:rsid w:val="001D78D8"/>
    <w:rsid w:val="001E0374"/>
    <w:rsid w:val="001E039D"/>
    <w:rsid w:val="001E044E"/>
    <w:rsid w:val="001E0450"/>
    <w:rsid w:val="001E06E9"/>
    <w:rsid w:val="001E07C4"/>
    <w:rsid w:val="001E0881"/>
    <w:rsid w:val="001E0A35"/>
    <w:rsid w:val="001E0E8B"/>
    <w:rsid w:val="001E0F03"/>
    <w:rsid w:val="001E0FCD"/>
    <w:rsid w:val="001E1093"/>
    <w:rsid w:val="001E1122"/>
    <w:rsid w:val="001E11CB"/>
    <w:rsid w:val="001E13AD"/>
    <w:rsid w:val="001E1404"/>
    <w:rsid w:val="001E1412"/>
    <w:rsid w:val="001E17D8"/>
    <w:rsid w:val="001E19C9"/>
    <w:rsid w:val="001E1A8A"/>
    <w:rsid w:val="001E1D19"/>
    <w:rsid w:val="001E1D7A"/>
    <w:rsid w:val="001E1FE2"/>
    <w:rsid w:val="001E20F5"/>
    <w:rsid w:val="001E2124"/>
    <w:rsid w:val="001E236A"/>
    <w:rsid w:val="001E23A6"/>
    <w:rsid w:val="001E258A"/>
    <w:rsid w:val="001E268A"/>
    <w:rsid w:val="001E269C"/>
    <w:rsid w:val="001E270D"/>
    <w:rsid w:val="001E2880"/>
    <w:rsid w:val="001E2919"/>
    <w:rsid w:val="001E2BDC"/>
    <w:rsid w:val="001E2CFE"/>
    <w:rsid w:val="001E2DC6"/>
    <w:rsid w:val="001E2E77"/>
    <w:rsid w:val="001E32E6"/>
    <w:rsid w:val="001E35B5"/>
    <w:rsid w:val="001E3677"/>
    <w:rsid w:val="001E38AC"/>
    <w:rsid w:val="001E3B38"/>
    <w:rsid w:val="001E3B49"/>
    <w:rsid w:val="001E3CA4"/>
    <w:rsid w:val="001E426B"/>
    <w:rsid w:val="001E4503"/>
    <w:rsid w:val="001E45CD"/>
    <w:rsid w:val="001E464F"/>
    <w:rsid w:val="001E4B61"/>
    <w:rsid w:val="001E4DD5"/>
    <w:rsid w:val="001E4E97"/>
    <w:rsid w:val="001E4F4A"/>
    <w:rsid w:val="001E52F9"/>
    <w:rsid w:val="001E5599"/>
    <w:rsid w:val="001E5640"/>
    <w:rsid w:val="001E5827"/>
    <w:rsid w:val="001E5952"/>
    <w:rsid w:val="001E5EA5"/>
    <w:rsid w:val="001E617D"/>
    <w:rsid w:val="001E65A9"/>
    <w:rsid w:val="001E65CE"/>
    <w:rsid w:val="001E6679"/>
    <w:rsid w:val="001E671D"/>
    <w:rsid w:val="001E680D"/>
    <w:rsid w:val="001E6E05"/>
    <w:rsid w:val="001E6EC8"/>
    <w:rsid w:val="001E71B5"/>
    <w:rsid w:val="001E7296"/>
    <w:rsid w:val="001E73A3"/>
    <w:rsid w:val="001E74EE"/>
    <w:rsid w:val="001E773A"/>
    <w:rsid w:val="001E77A5"/>
    <w:rsid w:val="001E78B7"/>
    <w:rsid w:val="001E7A04"/>
    <w:rsid w:val="001E7F27"/>
    <w:rsid w:val="001E7FA1"/>
    <w:rsid w:val="001ED000"/>
    <w:rsid w:val="001F0053"/>
    <w:rsid w:val="001F00C9"/>
    <w:rsid w:val="001F0337"/>
    <w:rsid w:val="001F073A"/>
    <w:rsid w:val="001F0806"/>
    <w:rsid w:val="001F08D0"/>
    <w:rsid w:val="001F09B9"/>
    <w:rsid w:val="001F0A0D"/>
    <w:rsid w:val="001F0A51"/>
    <w:rsid w:val="001F0A6F"/>
    <w:rsid w:val="001F0A79"/>
    <w:rsid w:val="001F10ED"/>
    <w:rsid w:val="001F14A3"/>
    <w:rsid w:val="001F1786"/>
    <w:rsid w:val="001F1A17"/>
    <w:rsid w:val="001F1CFA"/>
    <w:rsid w:val="001F1D71"/>
    <w:rsid w:val="001F1EFF"/>
    <w:rsid w:val="001F205A"/>
    <w:rsid w:val="001F257F"/>
    <w:rsid w:val="001F2726"/>
    <w:rsid w:val="001F28C6"/>
    <w:rsid w:val="001F2928"/>
    <w:rsid w:val="001F2E26"/>
    <w:rsid w:val="001F2F76"/>
    <w:rsid w:val="001F319B"/>
    <w:rsid w:val="001F3227"/>
    <w:rsid w:val="001F3356"/>
    <w:rsid w:val="001F37A4"/>
    <w:rsid w:val="001F39D2"/>
    <w:rsid w:val="001F3C22"/>
    <w:rsid w:val="001F3C44"/>
    <w:rsid w:val="001F3C57"/>
    <w:rsid w:val="001F3D84"/>
    <w:rsid w:val="001F3F45"/>
    <w:rsid w:val="001F413B"/>
    <w:rsid w:val="001F4155"/>
    <w:rsid w:val="001F41B9"/>
    <w:rsid w:val="001F42D5"/>
    <w:rsid w:val="001F440A"/>
    <w:rsid w:val="001F45B8"/>
    <w:rsid w:val="001F45FD"/>
    <w:rsid w:val="001F46DD"/>
    <w:rsid w:val="001F486C"/>
    <w:rsid w:val="001F4929"/>
    <w:rsid w:val="001F4AEF"/>
    <w:rsid w:val="001F4F12"/>
    <w:rsid w:val="001F5071"/>
    <w:rsid w:val="001F5162"/>
    <w:rsid w:val="001F53BB"/>
    <w:rsid w:val="001F551E"/>
    <w:rsid w:val="001F58FC"/>
    <w:rsid w:val="001F5F1D"/>
    <w:rsid w:val="001F5FD9"/>
    <w:rsid w:val="001F63FF"/>
    <w:rsid w:val="001F69A6"/>
    <w:rsid w:val="001F6CB0"/>
    <w:rsid w:val="001F6D56"/>
    <w:rsid w:val="001F6E36"/>
    <w:rsid w:val="001F7097"/>
    <w:rsid w:val="001F71D3"/>
    <w:rsid w:val="001F755C"/>
    <w:rsid w:val="001F782A"/>
    <w:rsid w:val="001F79DD"/>
    <w:rsid w:val="001F7B14"/>
    <w:rsid w:val="00200487"/>
    <w:rsid w:val="0020060C"/>
    <w:rsid w:val="0020063A"/>
    <w:rsid w:val="00200653"/>
    <w:rsid w:val="00200869"/>
    <w:rsid w:val="002008DA"/>
    <w:rsid w:val="00200928"/>
    <w:rsid w:val="002009D6"/>
    <w:rsid w:val="00200B2B"/>
    <w:rsid w:val="00200E1C"/>
    <w:rsid w:val="00200FC7"/>
    <w:rsid w:val="0020110E"/>
    <w:rsid w:val="0020116A"/>
    <w:rsid w:val="00201442"/>
    <w:rsid w:val="002019A1"/>
    <w:rsid w:val="002019B8"/>
    <w:rsid w:val="00201E44"/>
    <w:rsid w:val="00201E80"/>
    <w:rsid w:val="00202036"/>
    <w:rsid w:val="002024FB"/>
    <w:rsid w:val="0020252E"/>
    <w:rsid w:val="00202632"/>
    <w:rsid w:val="0020269A"/>
    <w:rsid w:val="002026CE"/>
    <w:rsid w:val="002026E4"/>
    <w:rsid w:val="00202A84"/>
    <w:rsid w:val="00202B30"/>
    <w:rsid w:val="00202BA0"/>
    <w:rsid w:val="00202BFD"/>
    <w:rsid w:val="00202EA8"/>
    <w:rsid w:val="00202F76"/>
    <w:rsid w:val="00203022"/>
    <w:rsid w:val="002032A8"/>
    <w:rsid w:val="002035E1"/>
    <w:rsid w:val="00203634"/>
    <w:rsid w:val="0020376A"/>
    <w:rsid w:val="00203BB0"/>
    <w:rsid w:val="00203C57"/>
    <w:rsid w:val="00204141"/>
    <w:rsid w:val="0020447D"/>
    <w:rsid w:val="002044E2"/>
    <w:rsid w:val="00204901"/>
    <w:rsid w:val="0020495C"/>
    <w:rsid w:val="00204AE2"/>
    <w:rsid w:val="00204AFF"/>
    <w:rsid w:val="00204DE2"/>
    <w:rsid w:val="00204EB7"/>
    <w:rsid w:val="00205565"/>
    <w:rsid w:val="00205BBE"/>
    <w:rsid w:val="00205BCB"/>
    <w:rsid w:val="00205C5F"/>
    <w:rsid w:val="00205D29"/>
    <w:rsid w:val="00205D69"/>
    <w:rsid w:val="00206199"/>
    <w:rsid w:val="002062E5"/>
    <w:rsid w:val="00206728"/>
    <w:rsid w:val="00206C1C"/>
    <w:rsid w:val="00206CC3"/>
    <w:rsid w:val="00206F04"/>
    <w:rsid w:val="00207088"/>
    <w:rsid w:val="00207738"/>
    <w:rsid w:val="0020782B"/>
    <w:rsid w:val="00207A95"/>
    <w:rsid w:val="00207E94"/>
    <w:rsid w:val="00207F8C"/>
    <w:rsid w:val="0020AAA1"/>
    <w:rsid w:val="00210301"/>
    <w:rsid w:val="0021075F"/>
    <w:rsid w:val="00210A9C"/>
    <w:rsid w:val="00210C51"/>
    <w:rsid w:val="00210FB4"/>
    <w:rsid w:val="00211103"/>
    <w:rsid w:val="0021118F"/>
    <w:rsid w:val="002113CF"/>
    <w:rsid w:val="002118EC"/>
    <w:rsid w:val="002119F9"/>
    <w:rsid w:val="00211B62"/>
    <w:rsid w:val="00211C99"/>
    <w:rsid w:val="00211E05"/>
    <w:rsid w:val="0021203B"/>
    <w:rsid w:val="002120FC"/>
    <w:rsid w:val="0021236A"/>
    <w:rsid w:val="002124D8"/>
    <w:rsid w:val="0021288C"/>
    <w:rsid w:val="00212A2C"/>
    <w:rsid w:val="00212D3C"/>
    <w:rsid w:val="00212E4A"/>
    <w:rsid w:val="00212E79"/>
    <w:rsid w:val="00213099"/>
    <w:rsid w:val="00213579"/>
    <w:rsid w:val="00213974"/>
    <w:rsid w:val="0021397F"/>
    <w:rsid w:val="00213BE3"/>
    <w:rsid w:val="00213C82"/>
    <w:rsid w:val="00213C99"/>
    <w:rsid w:val="00213D63"/>
    <w:rsid w:val="00213E90"/>
    <w:rsid w:val="002143A0"/>
    <w:rsid w:val="00214400"/>
    <w:rsid w:val="0021442D"/>
    <w:rsid w:val="002146C3"/>
    <w:rsid w:val="00214A13"/>
    <w:rsid w:val="00214F86"/>
    <w:rsid w:val="002150B8"/>
    <w:rsid w:val="00215221"/>
    <w:rsid w:val="00215310"/>
    <w:rsid w:val="00215738"/>
    <w:rsid w:val="0021582E"/>
    <w:rsid w:val="00215A9B"/>
    <w:rsid w:val="00215B65"/>
    <w:rsid w:val="00215BA5"/>
    <w:rsid w:val="00215D8D"/>
    <w:rsid w:val="00215F62"/>
    <w:rsid w:val="00215F92"/>
    <w:rsid w:val="00215F9C"/>
    <w:rsid w:val="00216235"/>
    <w:rsid w:val="0021630A"/>
    <w:rsid w:val="00216452"/>
    <w:rsid w:val="00216BBF"/>
    <w:rsid w:val="00216CFC"/>
    <w:rsid w:val="00216D96"/>
    <w:rsid w:val="00216DB5"/>
    <w:rsid w:val="00216FCD"/>
    <w:rsid w:val="00217002"/>
    <w:rsid w:val="00217472"/>
    <w:rsid w:val="00217499"/>
    <w:rsid w:val="00217505"/>
    <w:rsid w:val="00217627"/>
    <w:rsid w:val="0021793F"/>
    <w:rsid w:val="00217B51"/>
    <w:rsid w:val="00217DE3"/>
    <w:rsid w:val="002200AD"/>
    <w:rsid w:val="002202AF"/>
    <w:rsid w:val="002203AA"/>
    <w:rsid w:val="0022062C"/>
    <w:rsid w:val="00220694"/>
    <w:rsid w:val="0022094F"/>
    <w:rsid w:val="002209D6"/>
    <w:rsid w:val="00220F35"/>
    <w:rsid w:val="002211DA"/>
    <w:rsid w:val="00221658"/>
    <w:rsid w:val="00221672"/>
    <w:rsid w:val="00221795"/>
    <w:rsid w:val="00221D11"/>
    <w:rsid w:val="00221E26"/>
    <w:rsid w:val="00221EBE"/>
    <w:rsid w:val="0022211F"/>
    <w:rsid w:val="00222235"/>
    <w:rsid w:val="0022241B"/>
    <w:rsid w:val="002225C6"/>
    <w:rsid w:val="0022279A"/>
    <w:rsid w:val="00222854"/>
    <w:rsid w:val="00222BB8"/>
    <w:rsid w:val="00222EC0"/>
    <w:rsid w:val="00222FDA"/>
    <w:rsid w:val="002230B8"/>
    <w:rsid w:val="002231FC"/>
    <w:rsid w:val="0022322C"/>
    <w:rsid w:val="002234F7"/>
    <w:rsid w:val="0022356E"/>
    <w:rsid w:val="00223599"/>
    <w:rsid w:val="0022379C"/>
    <w:rsid w:val="00223BA7"/>
    <w:rsid w:val="00223CD7"/>
    <w:rsid w:val="00223F1E"/>
    <w:rsid w:val="00223F9A"/>
    <w:rsid w:val="0022424B"/>
    <w:rsid w:val="002242B0"/>
    <w:rsid w:val="002242FB"/>
    <w:rsid w:val="00224499"/>
    <w:rsid w:val="002247F5"/>
    <w:rsid w:val="00224873"/>
    <w:rsid w:val="00224874"/>
    <w:rsid w:val="0022488C"/>
    <w:rsid w:val="00225038"/>
    <w:rsid w:val="00225109"/>
    <w:rsid w:val="00225178"/>
    <w:rsid w:val="002257D1"/>
    <w:rsid w:val="00225869"/>
    <w:rsid w:val="00225899"/>
    <w:rsid w:val="002259AC"/>
    <w:rsid w:val="00225AC1"/>
    <w:rsid w:val="00225BF7"/>
    <w:rsid w:val="00225C5A"/>
    <w:rsid w:val="00226015"/>
    <w:rsid w:val="00226097"/>
    <w:rsid w:val="00226192"/>
    <w:rsid w:val="00226265"/>
    <w:rsid w:val="002262D7"/>
    <w:rsid w:val="00226346"/>
    <w:rsid w:val="002264B7"/>
    <w:rsid w:val="002266F6"/>
    <w:rsid w:val="002268FF"/>
    <w:rsid w:val="00226A2A"/>
    <w:rsid w:val="00226BA1"/>
    <w:rsid w:val="00226CB1"/>
    <w:rsid w:val="00226CC1"/>
    <w:rsid w:val="00226EE8"/>
    <w:rsid w:val="002270CA"/>
    <w:rsid w:val="00227119"/>
    <w:rsid w:val="002275FC"/>
    <w:rsid w:val="002277F3"/>
    <w:rsid w:val="00227AA1"/>
    <w:rsid w:val="00227BE6"/>
    <w:rsid w:val="00227CAE"/>
    <w:rsid w:val="00227F97"/>
    <w:rsid w:val="00227FED"/>
    <w:rsid w:val="0023028A"/>
    <w:rsid w:val="00230408"/>
    <w:rsid w:val="00230491"/>
    <w:rsid w:val="00230508"/>
    <w:rsid w:val="0023050F"/>
    <w:rsid w:val="00230721"/>
    <w:rsid w:val="00230823"/>
    <w:rsid w:val="00230AAD"/>
    <w:rsid w:val="0023127F"/>
    <w:rsid w:val="002314C8"/>
    <w:rsid w:val="00231648"/>
    <w:rsid w:val="00231906"/>
    <w:rsid w:val="00231BBE"/>
    <w:rsid w:val="00231D24"/>
    <w:rsid w:val="00231F79"/>
    <w:rsid w:val="0023200C"/>
    <w:rsid w:val="002320F7"/>
    <w:rsid w:val="0023214D"/>
    <w:rsid w:val="002325F6"/>
    <w:rsid w:val="002328AD"/>
    <w:rsid w:val="00232A7F"/>
    <w:rsid w:val="0023342E"/>
    <w:rsid w:val="002338E9"/>
    <w:rsid w:val="00233BC3"/>
    <w:rsid w:val="00233C62"/>
    <w:rsid w:val="00233D1A"/>
    <w:rsid w:val="00234000"/>
    <w:rsid w:val="00234095"/>
    <w:rsid w:val="0023414E"/>
    <w:rsid w:val="00234216"/>
    <w:rsid w:val="0023436A"/>
    <w:rsid w:val="00234775"/>
    <w:rsid w:val="002347C0"/>
    <w:rsid w:val="002349BF"/>
    <w:rsid w:val="00234B2C"/>
    <w:rsid w:val="00234C8D"/>
    <w:rsid w:val="00234EB7"/>
    <w:rsid w:val="00234F3D"/>
    <w:rsid w:val="002350CE"/>
    <w:rsid w:val="0023522B"/>
    <w:rsid w:val="0023544D"/>
    <w:rsid w:val="0023550A"/>
    <w:rsid w:val="002355CB"/>
    <w:rsid w:val="00235AAF"/>
    <w:rsid w:val="00235B8C"/>
    <w:rsid w:val="00235C0E"/>
    <w:rsid w:val="00235C4A"/>
    <w:rsid w:val="00235CDA"/>
    <w:rsid w:val="00235E08"/>
    <w:rsid w:val="00235E33"/>
    <w:rsid w:val="00235EBC"/>
    <w:rsid w:val="00235FA5"/>
    <w:rsid w:val="00236247"/>
    <w:rsid w:val="002362B1"/>
    <w:rsid w:val="002363DA"/>
    <w:rsid w:val="002364B7"/>
    <w:rsid w:val="002365C7"/>
    <w:rsid w:val="002367A8"/>
    <w:rsid w:val="002368EF"/>
    <w:rsid w:val="00236BCD"/>
    <w:rsid w:val="00236CBB"/>
    <w:rsid w:val="00236D3D"/>
    <w:rsid w:val="0023743E"/>
    <w:rsid w:val="00237545"/>
    <w:rsid w:val="0023787B"/>
    <w:rsid w:val="00237D2D"/>
    <w:rsid w:val="00240031"/>
    <w:rsid w:val="002400AA"/>
    <w:rsid w:val="0024010D"/>
    <w:rsid w:val="002404D1"/>
    <w:rsid w:val="00240727"/>
    <w:rsid w:val="00240973"/>
    <w:rsid w:val="00240B67"/>
    <w:rsid w:val="00240C59"/>
    <w:rsid w:val="00240C89"/>
    <w:rsid w:val="00240D7F"/>
    <w:rsid w:val="00241374"/>
    <w:rsid w:val="002413CC"/>
    <w:rsid w:val="002415A9"/>
    <w:rsid w:val="002416CB"/>
    <w:rsid w:val="00241772"/>
    <w:rsid w:val="0024182E"/>
    <w:rsid w:val="00241AB3"/>
    <w:rsid w:val="00241B2E"/>
    <w:rsid w:val="00241CAF"/>
    <w:rsid w:val="00242000"/>
    <w:rsid w:val="00242063"/>
    <w:rsid w:val="002423A3"/>
    <w:rsid w:val="00242484"/>
    <w:rsid w:val="0024257D"/>
    <w:rsid w:val="002425EA"/>
    <w:rsid w:val="0024272E"/>
    <w:rsid w:val="0024275C"/>
    <w:rsid w:val="00242779"/>
    <w:rsid w:val="00242923"/>
    <w:rsid w:val="00242A86"/>
    <w:rsid w:val="00242B4F"/>
    <w:rsid w:val="0024313D"/>
    <w:rsid w:val="00243294"/>
    <w:rsid w:val="00243346"/>
    <w:rsid w:val="00243EE4"/>
    <w:rsid w:val="00243F93"/>
    <w:rsid w:val="00243FF0"/>
    <w:rsid w:val="0024468A"/>
    <w:rsid w:val="0024468C"/>
    <w:rsid w:val="00244A93"/>
    <w:rsid w:val="00244D37"/>
    <w:rsid w:val="00244E21"/>
    <w:rsid w:val="00244E6D"/>
    <w:rsid w:val="0024532A"/>
    <w:rsid w:val="00245551"/>
    <w:rsid w:val="0024567C"/>
    <w:rsid w:val="0024597D"/>
    <w:rsid w:val="00245A54"/>
    <w:rsid w:val="00245BBB"/>
    <w:rsid w:val="00245BBF"/>
    <w:rsid w:val="00245C49"/>
    <w:rsid w:val="00245C53"/>
    <w:rsid w:val="0024614D"/>
    <w:rsid w:val="0024623D"/>
    <w:rsid w:val="00246881"/>
    <w:rsid w:val="00246C3B"/>
    <w:rsid w:val="002470B9"/>
    <w:rsid w:val="002470DA"/>
    <w:rsid w:val="0024719F"/>
    <w:rsid w:val="002476C5"/>
    <w:rsid w:val="00247992"/>
    <w:rsid w:val="002479AD"/>
    <w:rsid w:val="00247B18"/>
    <w:rsid w:val="0024C81E"/>
    <w:rsid w:val="00250064"/>
    <w:rsid w:val="00250143"/>
    <w:rsid w:val="002502AF"/>
    <w:rsid w:val="0025037C"/>
    <w:rsid w:val="002503D4"/>
    <w:rsid w:val="002507E9"/>
    <w:rsid w:val="002508E6"/>
    <w:rsid w:val="00250DF6"/>
    <w:rsid w:val="00250ED4"/>
    <w:rsid w:val="00251434"/>
    <w:rsid w:val="002519A5"/>
    <w:rsid w:val="00251AC3"/>
    <w:rsid w:val="00251C1F"/>
    <w:rsid w:val="00251D11"/>
    <w:rsid w:val="00251D39"/>
    <w:rsid w:val="0025219E"/>
    <w:rsid w:val="002521E7"/>
    <w:rsid w:val="002524E7"/>
    <w:rsid w:val="00252577"/>
    <w:rsid w:val="00252AEC"/>
    <w:rsid w:val="00252BBB"/>
    <w:rsid w:val="00252D8A"/>
    <w:rsid w:val="00252DBE"/>
    <w:rsid w:val="0025304B"/>
    <w:rsid w:val="0025314E"/>
    <w:rsid w:val="00253756"/>
    <w:rsid w:val="00253889"/>
    <w:rsid w:val="00253ACC"/>
    <w:rsid w:val="00253B68"/>
    <w:rsid w:val="00253C3F"/>
    <w:rsid w:val="00254028"/>
    <w:rsid w:val="002541E2"/>
    <w:rsid w:val="00254378"/>
    <w:rsid w:val="0025438B"/>
    <w:rsid w:val="002545B7"/>
    <w:rsid w:val="00254660"/>
    <w:rsid w:val="002548A7"/>
    <w:rsid w:val="00254A21"/>
    <w:rsid w:val="00254A46"/>
    <w:rsid w:val="00254AAF"/>
    <w:rsid w:val="00254E00"/>
    <w:rsid w:val="00255060"/>
    <w:rsid w:val="0025511B"/>
    <w:rsid w:val="00255430"/>
    <w:rsid w:val="002559EF"/>
    <w:rsid w:val="00255ABB"/>
    <w:rsid w:val="00255D85"/>
    <w:rsid w:val="00256296"/>
    <w:rsid w:val="0025668B"/>
    <w:rsid w:val="0025668D"/>
    <w:rsid w:val="00256A5A"/>
    <w:rsid w:val="00256C03"/>
    <w:rsid w:val="00256CEA"/>
    <w:rsid w:val="00257055"/>
    <w:rsid w:val="00257791"/>
    <w:rsid w:val="00257B64"/>
    <w:rsid w:val="00257CAE"/>
    <w:rsid w:val="00257E45"/>
    <w:rsid w:val="00257F4E"/>
    <w:rsid w:val="0026000D"/>
    <w:rsid w:val="002600EA"/>
    <w:rsid w:val="00260187"/>
    <w:rsid w:val="0026031C"/>
    <w:rsid w:val="0026051D"/>
    <w:rsid w:val="002607C1"/>
    <w:rsid w:val="00260C70"/>
    <w:rsid w:val="00261141"/>
    <w:rsid w:val="00261191"/>
    <w:rsid w:val="00261E68"/>
    <w:rsid w:val="00261EA5"/>
    <w:rsid w:val="0026208F"/>
    <w:rsid w:val="0026238C"/>
    <w:rsid w:val="002623D1"/>
    <w:rsid w:val="0026257C"/>
    <w:rsid w:val="002625A6"/>
    <w:rsid w:val="0026297C"/>
    <w:rsid w:val="00262B53"/>
    <w:rsid w:val="00262BF9"/>
    <w:rsid w:val="00262E51"/>
    <w:rsid w:val="00262E97"/>
    <w:rsid w:val="00262EBC"/>
    <w:rsid w:val="0026361C"/>
    <w:rsid w:val="00263778"/>
    <w:rsid w:val="00263CE6"/>
    <w:rsid w:val="00263EF5"/>
    <w:rsid w:val="00263F0E"/>
    <w:rsid w:val="00264442"/>
    <w:rsid w:val="00264590"/>
    <w:rsid w:val="002645E7"/>
    <w:rsid w:val="0026462A"/>
    <w:rsid w:val="0026470B"/>
    <w:rsid w:val="002647BF"/>
    <w:rsid w:val="00264B59"/>
    <w:rsid w:val="00264E30"/>
    <w:rsid w:val="00264EB8"/>
    <w:rsid w:val="00264ECF"/>
    <w:rsid w:val="00265193"/>
    <w:rsid w:val="002653A5"/>
    <w:rsid w:val="00265453"/>
    <w:rsid w:val="00265599"/>
    <w:rsid w:val="002659FA"/>
    <w:rsid w:val="00265A65"/>
    <w:rsid w:val="00265B68"/>
    <w:rsid w:val="00265BC3"/>
    <w:rsid w:val="00265C76"/>
    <w:rsid w:val="00265D22"/>
    <w:rsid w:val="002662DF"/>
    <w:rsid w:val="00266582"/>
    <w:rsid w:val="002666C7"/>
    <w:rsid w:val="0026693F"/>
    <w:rsid w:val="00266B75"/>
    <w:rsid w:val="00266C64"/>
    <w:rsid w:val="00266CD4"/>
    <w:rsid w:val="00266D7C"/>
    <w:rsid w:val="002671C4"/>
    <w:rsid w:val="00267203"/>
    <w:rsid w:val="0026723D"/>
    <w:rsid w:val="0026729E"/>
    <w:rsid w:val="002672CE"/>
    <w:rsid w:val="002675B2"/>
    <w:rsid w:val="00267673"/>
    <w:rsid w:val="002676ED"/>
    <w:rsid w:val="002677E8"/>
    <w:rsid w:val="002678D6"/>
    <w:rsid w:val="0026794E"/>
    <w:rsid w:val="00267D06"/>
    <w:rsid w:val="00267ED8"/>
    <w:rsid w:val="0027057A"/>
    <w:rsid w:val="002705E0"/>
    <w:rsid w:val="002707AB"/>
    <w:rsid w:val="00270D21"/>
    <w:rsid w:val="002710AF"/>
    <w:rsid w:val="00271370"/>
    <w:rsid w:val="002715BE"/>
    <w:rsid w:val="00271777"/>
    <w:rsid w:val="002717E0"/>
    <w:rsid w:val="00271820"/>
    <w:rsid w:val="002718F0"/>
    <w:rsid w:val="002719EE"/>
    <w:rsid w:val="00271B7D"/>
    <w:rsid w:val="00271CDC"/>
    <w:rsid w:val="00272059"/>
    <w:rsid w:val="0027248D"/>
    <w:rsid w:val="002724F6"/>
    <w:rsid w:val="0027263B"/>
    <w:rsid w:val="0027271F"/>
    <w:rsid w:val="00272CFF"/>
    <w:rsid w:val="002733CE"/>
    <w:rsid w:val="00273BD8"/>
    <w:rsid w:val="00273E1F"/>
    <w:rsid w:val="00274131"/>
    <w:rsid w:val="00274184"/>
    <w:rsid w:val="002741E1"/>
    <w:rsid w:val="002741E9"/>
    <w:rsid w:val="002742BF"/>
    <w:rsid w:val="00274337"/>
    <w:rsid w:val="00274393"/>
    <w:rsid w:val="002746F8"/>
    <w:rsid w:val="002748E8"/>
    <w:rsid w:val="00274A3D"/>
    <w:rsid w:val="00274B07"/>
    <w:rsid w:val="00274E23"/>
    <w:rsid w:val="0027505A"/>
    <w:rsid w:val="002755D6"/>
    <w:rsid w:val="002758F8"/>
    <w:rsid w:val="00275F46"/>
    <w:rsid w:val="0027607D"/>
    <w:rsid w:val="002765DB"/>
    <w:rsid w:val="00276863"/>
    <w:rsid w:val="00276C05"/>
    <w:rsid w:val="00276D7F"/>
    <w:rsid w:val="00276F7C"/>
    <w:rsid w:val="00277338"/>
    <w:rsid w:val="0027765D"/>
    <w:rsid w:val="0027769D"/>
    <w:rsid w:val="002776AB"/>
    <w:rsid w:val="00277820"/>
    <w:rsid w:val="00277D23"/>
    <w:rsid w:val="00277F1F"/>
    <w:rsid w:val="0028020E"/>
    <w:rsid w:val="002802CB"/>
    <w:rsid w:val="002804BF"/>
    <w:rsid w:val="002804E6"/>
    <w:rsid w:val="00280553"/>
    <w:rsid w:val="00280601"/>
    <w:rsid w:val="00280703"/>
    <w:rsid w:val="0028080B"/>
    <w:rsid w:val="00280863"/>
    <w:rsid w:val="00280A4B"/>
    <w:rsid w:val="00280BD1"/>
    <w:rsid w:val="00280F5B"/>
    <w:rsid w:val="0028108E"/>
    <w:rsid w:val="002816B0"/>
    <w:rsid w:val="002816EB"/>
    <w:rsid w:val="00281928"/>
    <w:rsid w:val="00281B7E"/>
    <w:rsid w:val="00281E97"/>
    <w:rsid w:val="002822E4"/>
    <w:rsid w:val="00282341"/>
    <w:rsid w:val="002823AD"/>
    <w:rsid w:val="002824C3"/>
    <w:rsid w:val="00282513"/>
    <w:rsid w:val="00282532"/>
    <w:rsid w:val="00282550"/>
    <w:rsid w:val="002825F3"/>
    <w:rsid w:val="0028261A"/>
    <w:rsid w:val="002827A0"/>
    <w:rsid w:val="00282C85"/>
    <w:rsid w:val="00282DC5"/>
    <w:rsid w:val="00283035"/>
    <w:rsid w:val="00283290"/>
    <w:rsid w:val="002832A5"/>
    <w:rsid w:val="00283387"/>
    <w:rsid w:val="002835CB"/>
    <w:rsid w:val="002836F9"/>
    <w:rsid w:val="002838DB"/>
    <w:rsid w:val="00283B47"/>
    <w:rsid w:val="00283C43"/>
    <w:rsid w:val="00283C97"/>
    <w:rsid w:val="00283DD4"/>
    <w:rsid w:val="00283E19"/>
    <w:rsid w:val="00284570"/>
    <w:rsid w:val="0028493B"/>
    <w:rsid w:val="00284A02"/>
    <w:rsid w:val="00284AD7"/>
    <w:rsid w:val="00284BC8"/>
    <w:rsid w:val="00284BD4"/>
    <w:rsid w:val="00285029"/>
    <w:rsid w:val="00285138"/>
    <w:rsid w:val="00285A48"/>
    <w:rsid w:val="00285AD1"/>
    <w:rsid w:val="00285BD2"/>
    <w:rsid w:val="0028610C"/>
    <w:rsid w:val="002861E1"/>
    <w:rsid w:val="002867FC"/>
    <w:rsid w:val="0028693F"/>
    <w:rsid w:val="00286BCC"/>
    <w:rsid w:val="00286DD5"/>
    <w:rsid w:val="00286E69"/>
    <w:rsid w:val="00286FA8"/>
    <w:rsid w:val="00287227"/>
    <w:rsid w:val="002875BD"/>
    <w:rsid w:val="002876E8"/>
    <w:rsid w:val="002877D4"/>
    <w:rsid w:val="002877F4"/>
    <w:rsid w:val="0028791A"/>
    <w:rsid w:val="00287AEC"/>
    <w:rsid w:val="00287E11"/>
    <w:rsid w:val="00287FBC"/>
    <w:rsid w:val="00290350"/>
    <w:rsid w:val="002903D4"/>
    <w:rsid w:val="00290B2A"/>
    <w:rsid w:val="00290F80"/>
    <w:rsid w:val="00290FB5"/>
    <w:rsid w:val="002910A5"/>
    <w:rsid w:val="002913CF"/>
    <w:rsid w:val="002913F7"/>
    <w:rsid w:val="002914D4"/>
    <w:rsid w:val="002917C4"/>
    <w:rsid w:val="0029192A"/>
    <w:rsid w:val="00291A11"/>
    <w:rsid w:val="00291ABC"/>
    <w:rsid w:val="00291B27"/>
    <w:rsid w:val="00291B8E"/>
    <w:rsid w:val="00291C1E"/>
    <w:rsid w:val="00291D3C"/>
    <w:rsid w:val="00291DD9"/>
    <w:rsid w:val="00291E7F"/>
    <w:rsid w:val="00292051"/>
    <w:rsid w:val="00292338"/>
    <w:rsid w:val="00292470"/>
    <w:rsid w:val="002925CA"/>
    <w:rsid w:val="0029277F"/>
    <w:rsid w:val="0029285D"/>
    <w:rsid w:val="002928BD"/>
    <w:rsid w:val="002929A9"/>
    <w:rsid w:val="00292B03"/>
    <w:rsid w:val="00292CCD"/>
    <w:rsid w:val="00292CEC"/>
    <w:rsid w:val="00292EED"/>
    <w:rsid w:val="00292F98"/>
    <w:rsid w:val="00293016"/>
    <w:rsid w:val="0029333B"/>
    <w:rsid w:val="0029356E"/>
    <w:rsid w:val="00293898"/>
    <w:rsid w:val="0029395B"/>
    <w:rsid w:val="00293975"/>
    <w:rsid w:val="00293B46"/>
    <w:rsid w:val="00293E58"/>
    <w:rsid w:val="00293EEA"/>
    <w:rsid w:val="002943FA"/>
    <w:rsid w:val="002946A0"/>
    <w:rsid w:val="0029480C"/>
    <w:rsid w:val="00294A60"/>
    <w:rsid w:val="00294C2E"/>
    <w:rsid w:val="00294CE4"/>
    <w:rsid w:val="00294DB0"/>
    <w:rsid w:val="00294EAD"/>
    <w:rsid w:val="00295224"/>
    <w:rsid w:val="0029529E"/>
    <w:rsid w:val="002957EC"/>
    <w:rsid w:val="00295B52"/>
    <w:rsid w:val="00295B6D"/>
    <w:rsid w:val="0029606A"/>
    <w:rsid w:val="0029609D"/>
    <w:rsid w:val="002961B8"/>
    <w:rsid w:val="002962AE"/>
    <w:rsid w:val="00296837"/>
    <w:rsid w:val="0029698A"/>
    <w:rsid w:val="00296AD5"/>
    <w:rsid w:val="00296F8A"/>
    <w:rsid w:val="0029725C"/>
    <w:rsid w:val="0029741A"/>
    <w:rsid w:val="00297537"/>
    <w:rsid w:val="00297F45"/>
    <w:rsid w:val="002A03A4"/>
    <w:rsid w:val="002A03C4"/>
    <w:rsid w:val="002A04FB"/>
    <w:rsid w:val="002A0513"/>
    <w:rsid w:val="002A06C1"/>
    <w:rsid w:val="002A06DC"/>
    <w:rsid w:val="002A08D8"/>
    <w:rsid w:val="002A0B0A"/>
    <w:rsid w:val="002A0D99"/>
    <w:rsid w:val="002A1AC7"/>
    <w:rsid w:val="002A1D17"/>
    <w:rsid w:val="002A2077"/>
    <w:rsid w:val="002A260C"/>
    <w:rsid w:val="002A26FA"/>
    <w:rsid w:val="002A27DF"/>
    <w:rsid w:val="002A2A23"/>
    <w:rsid w:val="002A2AE5"/>
    <w:rsid w:val="002A2D3B"/>
    <w:rsid w:val="002A3079"/>
    <w:rsid w:val="002A317C"/>
    <w:rsid w:val="002A3650"/>
    <w:rsid w:val="002A3C5E"/>
    <w:rsid w:val="002A3E4D"/>
    <w:rsid w:val="002A3F25"/>
    <w:rsid w:val="002A413B"/>
    <w:rsid w:val="002A416E"/>
    <w:rsid w:val="002A417A"/>
    <w:rsid w:val="002A4453"/>
    <w:rsid w:val="002A4503"/>
    <w:rsid w:val="002A4575"/>
    <w:rsid w:val="002A47F4"/>
    <w:rsid w:val="002A4BB7"/>
    <w:rsid w:val="002A4BD3"/>
    <w:rsid w:val="002A4D9F"/>
    <w:rsid w:val="002A4EC9"/>
    <w:rsid w:val="002A4FE1"/>
    <w:rsid w:val="002A558B"/>
    <w:rsid w:val="002A577C"/>
    <w:rsid w:val="002A5B11"/>
    <w:rsid w:val="002A5C03"/>
    <w:rsid w:val="002A5CF9"/>
    <w:rsid w:val="002A5D5C"/>
    <w:rsid w:val="002A5DC1"/>
    <w:rsid w:val="002A5FC8"/>
    <w:rsid w:val="002A5FDC"/>
    <w:rsid w:val="002A607A"/>
    <w:rsid w:val="002A6396"/>
    <w:rsid w:val="002A6430"/>
    <w:rsid w:val="002A64AA"/>
    <w:rsid w:val="002A64F7"/>
    <w:rsid w:val="002A6581"/>
    <w:rsid w:val="002A66DF"/>
    <w:rsid w:val="002A7065"/>
    <w:rsid w:val="002A7409"/>
    <w:rsid w:val="002A75C7"/>
    <w:rsid w:val="002A76CA"/>
    <w:rsid w:val="002A795D"/>
    <w:rsid w:val="002A795E"/>
    <w:rsid w:val="002A7AC6"/>
    <w:rsid w:val="002A7B99"/>
    <w:rsid w:val="002A7C0D"/>
    <w:rsid w:val="002A7E5F"/>
    <w:rsid w:val="002A7F15"/>
    <w:rsid w:val="002B0101"/>
    <w:rsid w:val="002B0458"/>
    <w:rsid w:val="002B0556"/>
    <w:rsid w:val="002B06D6"/>
    <w:rsid w:val="002B089D"/>
    <w:rsid w:val="002B0A6B"/>
    <w:rsid w:val="002B0ADF"/>
    <w:rsid w:val="002B0D73"/>
    <w:rsid w:val="002B0EB5"/>
    <w:rsid w:val="002B121C"/>
    <w:rsid w:val="002B12CE"/>
    <w:rsid w:val="002B12E3"/>
    <w:rsid w:val="002B13E6"/>
    <w:rsid w:val="002B150B"/>
    <w:rsid w:val="002B1785"/>
    <w:rsid w:val="002B197E"/>
    <w:rsid w:val="002B1BEF"/>
    <w:rsid w:val="002B1F56"/>
    <w:rsid w:val="002B1F7F"/>
    <w:rsid w:val="002B21F1"/>
    <w:rsid w:val="002B2304"/>
    <w:rsid w:val="002B23C9"/>
    <w:rsid w:val="002B23FE"/>
    <w:rsid w:val="002B24BE"/>
    <w:rsid w:val="002B2637"/>
    <w:rsid w:val="002B29D5"/>
    <w:rsid w:val="002B2B7F"/>
    <w:rsid w:val="002B2B99"/>
    <w:rsid w:val="002B2C88"/>
    <w:rsid w:val="002B2DCE"/>
    <w:rsid w:val="002B2E66"/>
    <w:rsid w:val="002B32FE"/>
    <w:rsid w:val="002B35C1"/>
    <w:rsid w:val="002B35E8"/>
    <w:rsid w:val="002B3AA2"/>
    <w:rsid w:val="002B3AE1"/>
    <w:rsid w:val="002B3C8F"/>
    <w:rsid w:val="002B3D28"/>
    <w:rsid w:val="002B3D5D"/>
    <w:rsid w:val="002B4139"/>
    <w:rsid w:val="002B459D"/>
    <w:rsid w:val="002B4626"/>
    <w:rsid w:val="002B485F"/>
    <w:rsid w:val="002B4B55"/>
    <w:rsid w:val="002B4E70"/>
    <w:rsid w:val="002B50ED"/>
    <w:rsid w:val="002B58D9"/>
    <w:rsid w:val="002B5953"/>
    <w:rsid w:val="002B5AF4"/>
    <w:rsid w:val="002B5C87"/>
    <w:rsid w:val="002B5F82"/>
    <w:rsid w:val="002B611D"/>
    <w:rsid w:val="002B6414"/>
    <w:rsid w:val="002B6807"/>
    <w:rsid w:val="002B68E8"/>
    <w:rsid w:val="002B69CD"/>
    <w:rsid w:val="002B6A24"/>
    <w:rsid w:val="002B6A2C"/>
    <w:rsid w:val="002B6A60"/>
    <w:rsid w:val="002B6BD2"/>
    <w:rsid w:val="002B6E56"/>
    <w:rsid w:val="002B7183"/>
    <w:rsid w:val="002B7246"/>
    <w:rsid w:val="002B724F"/>
    <w:rsid w:val="002B76A8"/>
    <w:rsid w:val="002B7A53"/>
    <w:rsid w:val="002B7A9F"/>
    <w:rsid w:val="002C002E"/>
    <w:rsid w:val="002C010F"/>
    <w:rsid w:val="002C021F"/>
    <w:rsid w:val="002C0255"/>
    <w:rsid w:val="002C05E2"/>
    <w:rsid w:val="002C0614"/>
    <w:rsid w:val="002C0826"/>
    <w:rsid w:val="002C08AE"/>
    <w:rsid w:val="002C0C63"/>
    <w:rsid w:val="002C0FA3"/>
    <w:rsid w:val="002C123F"/>
    <w:rsid w:val="002C1349"/>
    <w:rsid w:val="002C14AF"/>
    <w:rsid w:val="002C15C3"/>
    <w:rsid w:val="002C1759"/>
    <w:rsid w:val="002C1C44"/>
    <w:rsid w:val="002C1E67"/>
    <w:rsid w:val="002C1F20"/>
    <w:rsid w:val="002C1F97"/>
    <w:rsid w:val="002C202D"/>
    <w:rsid w:val="002C217A"/>
    <w:rsid w:val="002C235D"/>
    <w:rsid w:val="002C23F6"/>
    <w:rsid w:val="002C2A4E"/>
    <w:rsid w:val="002C2B65"/>
    <w:rsid w:val="002C2FE6"/>
    <w:rsid w:val="002C30C1"/>
    <w:rsid w:val="002C317D"/>
    <w:rsid w:val="002C31A6"/>
    <w:rsid w:val="002C337E"/>
    <w:rsid w:val="002C3513"/>
    <w:rsid w:val="002C3692"/>
    <w:rsid w:val="002C374A"/>
    <w:rsid w:val="002C37B4"/>
    <w:rsid w:val="002C399C"/>
    <w:rsid w:val="002C3B22"/>
    <w:rsid w:val="002C3BCA"/>
    <w:rsid w:val="002C42B2"/>
    <w:rsid w:val="002C44F3"/>
    <w:rsid w:val="002C4594"/>
    <w:rsid w:val="002C4646"/>
    <w:rsid w:val="002C4672"/>
    <w:rsid w:val="002C47EC"/>
    <w:rsid w:val="002C4863"/>
    <w:rsid w:val="002C491E"/>
    <w:rsid w:val="002C4C8B"/>
    <w:rsid w:val="002C5060"/>
    <w:rsid w:val="002C525A"/>
    <w:rsid w:val="002C53C7"/>
    <w:rsid w:val="002C53E5"/>
    <w:rsid w:val="002C582E"/>
    <w:rsid w:val="002C5CE7"/>
    <w:rsid w:val="002C5D7B"/>
    <w:rsid w:val="002C5EB7"/>
    <w:rsid w:val="002C63EE"/>
    <w:rsid w:val="002C6793"/>
    <w:rsid w:val="002C688E"/>
    <w:rsid w:val="002C6B45"/>
    <w:rsid w:val="002C6C25"/>
    <w:rsid w:val="002C6CB7"/>
    <w:rsid w:val="002C6F5D"/>
    <w:rsid w:val="002C6FEE"/>
    <w:rsid w:val="002C75A3"/>
    <w:rsid w:val="002C78B7"/>
    <w:rsid w:val="002D01B4"/>
    <w:rsid w:val="002D02CF"/>
    <w:rsid w:val="002D02FB"/>
    <w:rsid w:val="002D03A0"/>
    <w:rsid w:val="002D06AE"/>
    <w:rsid w:val="002D07D4"/>
    <w:rsid w:val="002D086E"/>
    <w:rsid w:val="002D0AE7"/>
    <w:rsid w:val="002D0BAA"/>
    <w:rsid w:val="002D0E95"/>
    <w:rsid w:val="002D0FB9"/>
    <w:rsid w:val="002D12FC"/>
    <w:rsid w:val="002D1664"/>
    <w:rsid w:val="002D16F7"/>
    <w:rsid w:val="002D1727"/>
    <w:rsid w:val="002D1734"/>
    <w:rsid w:val="002D183D"/>
    <w:rsid w:val="002D1A1E"/>
    <w:rsid w:val="002D1C2A"/>
    <w:rsid w:val="002D1F03"/>
    <w:rsid w:val="002D2060"/>
    <w:rsid w:val="002D2376"/>
    <w:rsid w:val="002D289D"/>
    <w:rsid w:val="002D298D"/>
    <w:rsid w:val="002D29DF"/>
    <w:rsid w:val="002D2BC3"/>
    <w:rsid w:val="002D3093"/>
    <w:rsid w:val="002D3239"/>
    <w:rsid w:val="002D3310"/>
    <w:rsid w:val="002D336B"/>
    <w:rsid w:val="002D3937"/>
    <w:rsid w:val="002D3D0F"/>
    <w:rsid w:val="002D3FA7"/>
    <w:rsid w:val="002D418B"/>
    <w:rsid w:val="002D42EE"/>
    <w:rsid w:val="002D4586"/>
    <w:rsid w:val="002D4603"/>
    <w:rsid w:val="002D4A98"/>
    <w:rsid w:val="002D4B52"/>
    <w:rsid w:val="002D4B76"/>
    <w:rsid w:val="002D4C9A"/>
    <w:rsid w:val="002D4E86"/>
    <w:rsid w:val="002D50C9"/>
    <w:rsid w:val="002D516F"/>
    <w:rsid w:val="002D585C"/>
    <w:rsid w:val="002D58F6"/>
    <w:rsid w:val="002D598C"/>
    <w:rsid w:val="002D5D32"/>
    <w:rsid w:val="002D5E1E"/>
    <w:rsid w:val="002D6045"/>
    <w:rsid w:val="002D61E9"/>
    <w:rsid w:val="002D6264"/>
    <w:rsid w:val="002D62AA"/>
    <w:rsid w:val="002D639D"/>
    <w:rsid w:val="002D646C"/>
    <w:rsid w:val="002D65E4"/>
    <w:rsid w:val="002D6750"/>
    <w:rsid w:val="002D6931"/>
    <w:rsid w:val="002D6B15"/>
    <w:rsid w:val="002D6F95"/>
    <w:rsid w:val="002D6FA0"/>
    <w:rsid w:val="002D6FF9"/>
    <w:rsid w:val="002D7168"/>
    <w:rsid w:val="002D72F7"/>
    <w:rsid w:val="002D7531"/>
    <w:rsid w:val="002D7566"/>
    <w:rsid w:val="002D75A2"/>
    <w:rsid w:val="002D77BA"/>
    <w:rsid w:val="002D77E5"/>
    <w:rsid w:val="002D7880"/>
    <w:rsid w:val="002D7F04"/>
    <w:rsid w:val="002D7F07"/>
    <w:rsid w:val="002D7FDB"/>
    <w:rsid w:val="002E011A"/>
    <w:rsid w:val="002E07A2"/>
    <w:rsid w:val="002E07F5"/>
    <w:rsid w:val="002E08B2"/>
    <w:rsid w:val="002E09FF"/>
    <w:rsid w:val="002E0A94"/>
    <w:rsid w:val="002E0D51"/>
    <w:rsid w:val="002E21A4"/>
    <w:rsid w:val="002E225E"/>
    <w:rsid w:val="002E22EC"/>
    <w:rsid w:val="002E258A"/>
    <w:rsid w:val="002E294C"/>
    <w:rsid w:val="002E2A3B"/>
    <w:rsid w:val="002E2E6F"/>
    <w:rsid w:val="002E30B7"/>
    <w:rsid w:val="002E348E"/>
    <w:rsid w:val="002E36C3"/>
    <w:rsid w:val="002E3C3E"/>
    <w:rsid w:val="002E3E54"/>
    <w:rsid w:val="002E3E68"/>
    <w:rsid w:val="002E409E"/>
    <w:rsid w:val="002E40BF"/>
    <w:rsid w:val="002E41EA"/>
    <w:rsid w:val="002E4439"/>
    <w:rsid w:val="002E46D3"/>
    <w:rsid w:val="002E4BEF"/>
    <w:rsid w:val="002E4D9A"/>
    <w:rsid w:val="002E4DF8"/>
    <w:rsid w:val="002E4F07"/>
    <w:rsid w:val="002E516E"/>
    <w:rsid w:val="002E5424"/>
    <w:rsid w:val="002E5681"/>
    <w:rsid w:val="002E595E"/>
    <w:rsid w:val="002E6063"/>
    <w:rsid w:val="002E6105"/>
    <w:rsid w:val="002E6453"/>
    <w:rsid w:val="002E64C0"/>
    <w:rsid w:val="002E659B"/>
    <w:rsid w:val="002E6A83"/>
    <w:rsid w:val="002E6B1C"/>
    <w:rsid w:val="002E6C42"/>
    <w:rsid w:val="002E6C89"/>
    <w:rsid w:val="002E6CDE"/>
    <w:rsid w:val="002E6E9F"/>
    <w:rsid w:val="002E6F50"/>
    <w:rsid w:val="002E715E"/>
    <w:rsid w:val="002E7374"/>
    <w:rsid w:val="002E764A"/>
    <w:rsid w:val="002E7A38"/>
    <w:rsid w:val="002E7EFE"/>
    <w:rsid w:val="002F0263"/>
    <w:rsid w:val="002F02B2"/>
    <w:rsid w:val="002F05F3"/>
    <w:rsid w:val="002F0A7E"/>
    <w:rsid w:val="002F0AFD"/>
    <w:rsid w:val="002F0C06"/>
    <w:rsid w:val="002F0C51"/>
    <w:rsid w:val="002F0F35"/>
    <w:rsid w:val="002F115D"/>
    <w:rsid w:val="002F1346"/>
    <w:rsid w:val="002F14D5"/>
    <w:rsid w:val="002F155F"/>
    <w:rsid w:val="002F197B"/>
    <w:rsid w:val="002F19F8"/>
    <w:rsid w:val="002F1C54"/>
    <w:rsid w:val="002F1D60"/>
    <w:rsid w:val="002F1F7B"/>
    <w:rsid w:val="002F209A"/>
    <w:rsid w:val="002F20A4"/>
    <w:rsid w:val="002F2247"/>
    <w:rsid w:val="002F2255"/>
    <w:rsid w:val="002F22C4"/>
    <w:rsid w:val="002F2447"/>
    <w:rsid w:val="002F24D4"/>
    <w:rsid w:val="002F255C"/>
    <w:rsid w:val="002F296F"/>
    <w:rsid w:val="002F307F"/>
    <w:rsid w:val="002F309F"/>
    <w:rsid w:val="002F312F"/>
    <w:rsid w:val="002F3253"/>
    <w:rsid w:val="002F3448"/>
    <w:rsid w:val="002F36B9"/>
    <w:rsid w:val="002F3708"/>
    <w:rsid w:val="002F3856"/>
    <w:rsid w:val="002F3B73"/>
    <w:rsid w:val="002F3C23"/>
    <w:rsid w:val="002F3DBE"/>
    <w:rsid w:val="002F3F2B"/>
    <w:rsid w:val="002F3F86"/>
    <w:rsid w:val="002F408F"/>
    <w:rsid w:val="002F411E"/>
    <w:rsid w:val="002F412A"/>
    <w:rsid w:val="002F4256"/>
    <w:rsid w:val="002F4269"/>
    <w:rsid w:val="002F437D"/>
    <w:rsid w:val="002F46DD"/>
    <w:rsid w:val="002F49E4"/>
    <w:rsid w:val="002F4A6D"/>
    <w:rsid w:val="002F4AE3"/>
    <w:rsid w:val="002F4D95"/>
    <w:rsid w:val="002F5903"/>
    <w:rsid w:val="002F6024"/>
    <w:rsid w:val="002F619B"/>
    <w:rsid w:val="002F64CB"/>
    <w:rsid w:val="002F65C2"/>
    <w:rsid w:val="002F6748"/>
    <w:rsid w:val="002F68BF"/>
    <w:rsid w:val="002F6CDB"/>
    <w:rsid w:val="002F6DCB"/>
    <w:rsid w:val="002F6F94"/>
    <w:rsid w:val="002F702B"/>
    <w:rsid w:val="002F7942"/>
    <w:rsid w:val="002F7A72"/>
    <w:rsid w:val="002F7EEC"/>
    <w:rsid w:val="002FBB99"/>
    <w:rsid w:val="00300762"/>
    <w:rsid w:val="00300A08"/>
    <w:rsid w:val="00300ABF"/>
    <w:rsid w:val="00300C93"/>
    <w:rsid w:val="00300F34"/>
    <w:rsid w:val="00300F7E"/>
    <w:rsid w:val="00301059"/>
    <w:rsid w:val="00301263"/>
    <w:rsid w:val="003014C3"/>
    <w:rsid w:val="00301524"/>
    <w:rsid w:val="0030163B"/>
    <w:rsid w:val="00301A3E"/>
    <w:rsid w:val="00301B66"/>
    <w:rsid w:val="00301CA2"/>
    <w:rsid w:val="00301FB5"/>
    <w:rsid w:val="0030210B"/>
    <w:rsid w:val="00302528"/>
    <w:rsid w:val="003025F8"/>
    <w:rsid w:val="0030283C"/>
    <w:rsid w:val="00302924"/>
    <w:rsid w:val="00302D11"/>
    <w:rsid w:val="00302DDF"/>
    <w:rsid w:val="003032AB"/>
    <w:rsid w:val="003032D1"/>
    <w:rsid w:val="00303339"/>
    <w:rsid w:val="00303357"/>
    <w:rsid w:val="00303400"/>
    <w:rsid w:val="0030356D"/>
    <w:rsid w:val="003035D1"/>
    <w:rsid w:val="0030393A"/>
    <w:rsid w:val="003039C4"/>
    <w:rsid w:val="00303C89"/>
    <w:rsid w:val="00303D85"/>
    <w:rsid w:val="00303E3F"/>
    <w:rsid w:val="00303E9C"/>
    <w:rsid w:val="00303F6C"/>
    <w:rsid w:val="00304159"/>
    <w:rsid w:val="003041FB"/>
    <w:rsid w:val="0030448E"/>
    <w:rsid w:val="0030448F"/>
    <w:rsid w:val="003044AB"/>
    <w:rsid w:val="003045AD"/>
    <w:rsid w:val="00304ABF"/>
    <w:rsid w:val="00305444"/>
    <w:rsid w:val="00305626"/>
    <w:rsid w:val="003058D4"/>
    <w:rsid w:val="0030597F"/>
    <w:rsid w:val="0030603C"/>
    <w:rsid w:val="003064E0"/>
    <w:rsid w:val="00306772"/>
    <w:rsid w:val="0030682E"/>
    <w:rsid w:val="00306C42"/>
    <w:rsid w:val="00306CB0"/>
    <w:rsid w:val="003073E3"/>
    <w:rsid w:val="00307476"/>
    <w:rsid w:val="00307840"/>
    <w:rsid w:val="00307C02"/>
    <w:rsid w:val="00307D6D"/>
    <w:rsid w:val="00307F23"/>
    <w:rsid w:val="003102C6"/>
    <w:rsid w:val="00310896"/>
    <w:rsid w:val="00310D9D"/>
    <w:rsid w:val="00310DF9"/>
    <w:rsid w:val="00310E84"/>
    <w:rsid w:val="00310FBB"/>
    <w:rsid w:val="00311076"/>
    <w:rsid w:val="003110E4"/>
    <w:rsid w:val="003111A1"/>
    <w:rsid w:val="00311292"/>
    <w:rsid w:val="0031136A"/>
    <w:rsid w:val="0031143A"/>
    <w:rsid w:val="003118B8"/>
    <w:rsid w:val="003118F6"/>
    <w:rsid w:val="00311B55"/>
    <w:rsid w:val="00311BE9"/>
    <w:rsid w:val="00311DAF"/>
    <w:rsid w:val="00311F49"/>
    <w:rsid w:val="00312214"/>
    <w:rsid w:val="00312435"/>
    <w:rsid w:val="0031296E"/>
    <w:rsid w:val="0031298E"/>
    <w:rsid w:val="00313438"/>
    <w:rsid w:val="00313548"/>
    <w:rsid w:val="00313EE5"/>
    <w:rsid w:val="00314297"/>
    <w:rsid w:val="00314673"/>
    <w:rsid w:val="00314737"/>
    <w:rsid w:val="00314BDF"/>
    <w:rsid w:val="00314ECF"/>
    <w:rsid w:val="00314F98"/>
    <w:rsid w:val="003152AF"/>
    <w:rsid w:val="0031556F"/>
    <w:rsid w:val="00315998"/>
    <w:rsid w:val="00315B47"/>
    <w:rsid w:val="00315E0A"/>
    <w:rsid w:val="00315FF3"/>
    <w:rsid w:val="00316030"/>
    <w:rsid w:val="0031607B"/>
    <w:rsid w:val="00316416"/>
    <w:rsid w:val="00316F1A"/>
    <w:rsid w:val="0031707D"/>
    <w:rsid w:val="00317306"/>
    <w:rsid w:val="00317754"/>
    <w:rsid w:val="00317789"/>
    <w:rsid w:val="003179B7"/>
    <w:rsid w:val="00317DE4"/>
    <w:rsid w:val="00317F29"/>
    <w:rsid w:val="00320318"/>
    <w:rsid w:val="003203A2"/>
    <w:rsid w:val="003204E7"/>
    <w:rsid w:val="003205A5"/>
    <w:rsid w:val="003205CA"/>
    <w:rsid w:val="00320742"/>
    <w:rsid w:val="0032078E"/>
    <w:rsid w:val="00320939"/>
    <w:rsid w:val="00320DBE"/>
    <w:rsid w:val="00320E2F"/>
    <w:rsid w:val="00320F7F"/>
    <w:rsid w:val="00321077"/>
    <w:rsid w:val="003211B7"/>
    <w:rsid w:val="00321531"/>
    <w:rsid w:val="00321745"/>
    <w:rsid w:val="00321DC4"/>
    <w:rsid w:val="00321F4E"/>
    <w:rsid w:val="00321FC1"/>
    <w:rsid w:val="0032245B"/>
    <w:rsid w:val="00322530"/>
    <w:rsid w:val="003228AB"/>
    <w:rsid w:val="00322982"/>
    <w:rsid w:val="003232BF"/>
    <w:rsid w:val="00323AEE"/>
    <w:rsid w:val="00323E97"/>
    <w:rsid w:val="00323EB2"/>
    <w:rsid w:val="0032402B"/>
    <w:rsid w:val="0032403B"/>
    <w:rsid w:val="0032403F"/>
    <w:rsid w:val="0032466E"/>
    <w:rsid w:val="003248A0"/>
    <w:rsid w:val="00324C71"/>
    <w:rsid w:val="00324CB3"/>
    <w:rsid w:val="00324DC4"/>
    <w:rsid w:val="003254EB"/>
    <w:rsid w:val="003256DC"/>
    <w:rsid w:val="003256FA"/>
    <w:rsid w:val="00325874"/>
    <w:rsid w:val="0032622E"/>
    <w:rsid w:val="003262F8"/>
    <w:rsid w:val="0032636E"/>
    <w:rsid w:val="003265A3"/>
    <w:rsid w:val="003265C2"/>
    <w:rsid w:val="00326915"/>
    <w:rsid w:val="00326BCE"/>
    <w:rsid w:val="00326BD4"/>
    <w:rsid w:val="00326CDC"/>
    <w:rsid w:val="00326DBF"/>
    <w:rsid w:val="00326FC9"/>
    <w:rsid w:val="00327BAD"/>
    <w:rsid w:val="00330380"/>
    <w:rsid w:val="003304A9"/>
    <w:rsid w:val="00330529"/>
    <w:rsid w:val="00330CDD"/>
    <w:rsid w:val="0033112D"/>
    <w:rsid w:val="003311A4"/>
    <w:rsid w:val="0033129C"/>
    <w:rsid w:val="00331357"/>
    <w:rsid w:val="003314F5"/>
    <w:rsid w:val="003317C3"/>
    <w:rsid w:val="00331FF5"/>
    <w:rsid w:val="0033211A"/>
    <w:rsid w:val="003323D5"/>
    <w:rsid w:val="00332497"/>
    <w:rsid w:val="003324D6"/>
    <w:rsid w:val="00332692"/>
    <w:rsid w:val="0033273D"/>
    <w:rsid w:val="0033299E"/>
    <w:rsid w:val="00332B13"/>
    <w:rsid w:val="00332BFC"/>
    <w:rsid w:val="00332CF5"/>
    <w:rsid w:val="00333331"/>
    <w:rsid w:val="003336F9"/>
    <w:rsid w:val="003337D1"/>
    <w:rsid w:val="003339A7"/>
    <w:rsid w:val="003339CB"/>
    <w:rsid w:val="00333E48"/>
    <w:rsid w:val="00334112"/>
    <w:rsid w:val="0033421C"/>
    <w:rsid w:val="0033435D"/>
    <w:rsid w:val="00334363"/>
    <w:rsid w:val="0033475C"/>
    <w:rsid w:val="00334B8C"/>
    <w:rsid w:val="00334C4E"/>
    <w:rsid w:val="00334D83"/>
    <w:rsid w:val="00334E8D"/>
    <w:rsid w:val="00334FC1"/>
    <w:rsid w:val="0033543A"/>
    <w:rsid w:val="0033551D"/>
    <w:rsid w:val="00335553"/>
    <w:rsid w:val="003355BA"/>
    <w:rsid w:val="00335898"/>
    <w:rsid w:val="00335BAE"/>
    <w:rsid w:val="00335CF7"/>
    <w:rsid w:val="00335D30"/>
    <w:rsid w:val="00335EB7"/>
    <w:rsid w:val="00335FE3"/>
    <w:rsid w:val="0033606B"/>
    <w:rsid w:val="0033635D"/>
    <w:rsid w:val="003365E6"/>
    <w:rsid w:val="0033678E"/>
    <w:rsid w:val="00336E97"/>
    <w:rsid w:val="00337205"/>
    <w:rsid w:val="00337C40"/>
    <w:rsid w:val="00337DBD"/>
    <w:rsid w:val="00337DC3"/>
    <w:rsid w:val="00337FC4"/>
    <w:rsid w:val="003405EF"/>
    <w:rsid w:val="003405FC"/>
    <w:rsid w:val="0034064F"/>
    <w:rsid w:val="003406C7"/>
    <w:rsid w:val="00340AAA"/>
    <w:rsid w:val="00340C2D"/>
    <w:rsid w:val="00340DED"/>
    <w:rsid w:val="00340FBB"/>
    <w:rsid w:val="003416CA"/>
    <w:rsid w:val="00341DDA"/>
    <w:rsid w:val="0034240D"/>
    <w:rsid w:val="00342495"/>
    <w:rsid w:val="0034252E"/>
    <w:rsid w:val="0034257D"/>
    <w:rsid w:val="00342585"/>
    <w:rsid w:val="00342759"/>
    <w:rsid w:val="0034295B"/>
    <w:rsid w:val="00342AA6"/>
    <w:rsid w:val="00342F48"/>
    <w:rsid w:val="00343057"/>
    <w:rsid w:val="003431A4"/>
    <w:rsid w:val="003431CD"/>
    <w:rsid w:val="00343215"/>
    <w:rsid w:val="003434F2"/>
    <w:rsid w:val="00343671"/>
    <w:rsid w:val="003437CB"/>
    <w:rsid w:val="00343841"/>
    <w:rsid w:val="00343876"/>
    <w:rsid w:val="00343CD1"/>
    <w:rsid w:val="00343D64"/>
    <w:rsid w:val="0034400C"/>
    <w:rsid w:val="003443AD"/>
    <w:rsid w:val="003445F2"/>
    <w:rsid w:val="003447A5"/>
    <w:rsid w:val="00344892"/>
    <w:rsid w:val="0034495A"/>
    <w:rsid w:val="00344BF1"/>
    <w:rsid w:val="00344FDE"/>
    <w:rsid w:val="00345037"/>
    <w:rsid w:val="00345282"/>
    <w:rsid w:val="003452BC"/>
    <w:rsid w:val="003458F1"/>
    <w:rsid w:val="00345A65"/>
    <w:rsid w:val="00345D77"/>
    <w:rsid w:val="00345E32"/>
    <w:rsid w:val="00345E79"/>
    <w:rsid w:val="003467D6"/>
    <w:rsid w:val="00346815"/>
    <w:rsid w:val="00346A29"/>
    <w:rsid w:val="00346F49"/>
    <w:rsid w:val="00347014"/>
    <w:rsid w:val="00347615"/>
    <w:rsid w:val="00347626"/>
    <w:rsid w:val="003479B5"/>
    <w:rsid w:val="00347AF1"/>
    <w:rsid w:val="00347C43"/>
    <w:rsid w:val="00347D1E"/>
    <w:rsid w:val="00347DCB"/>
    <w:rsid w:val="00347E48"/>
    <w:rsid w:val="0035007A"/>
    <w:rsid w:val="00350114"/>
    <w:rsid w:val="0035022C"/>
    <w:rsid w:val="00350387"/>
    <w:rsid w:val="00350497"/>
    <w:rsid w:val="003505FB"/>
    <w:rsid w:val="003509BF"/>
    <w:rsid w:val="003509FA"/>
    <w:rsid w:val="00350E70"/>
    <w:rsid w:val="00350FA5"/>
    <w:rsid w:val="003515A4"/>
    <w:rsid w:val="0035167D"/>
    <w:rsid w:val="00351864"/>
    <w:rsid w:val="00351B71"/>
    <w:rsid w:val="0035242F"/>
    <w:rsid w:val="003525A1"/>
    <w:rsid w:val="003527A0"/>
    <w:rsid w:val="00352876"/>
    <w:rsid w:val="00352F5F"/>
    <w:rsid w:val="0035302B"/>
    <w:rsid w:val="003531B9"/>
    <w:rsid w:val="0035380C"/>
    <w:rsid w:val="00353876"/>
    <w:rsid w:val="00353A50"/>
    <w:rsid w:val="00353C0B"/>
    <w:rsid w:val="00353DCD"/>
    <w:rsid w:val="00353F95"/>
    <w:rsid w:val="003543F3"/>
    <w:rsid w:val="00354431"/>
    <w:rsid w:val="003544A0"/>
    <w:rsid w:val="003546D4"/>
    <w:rsid w:val="00354919"/>
    <w:rsid w:val="00354A94"/>
    <w:rsid w:val="00354B27"/>
    <w:rsid w:val="00354C3A"/>
    <w:rsid w:val="00355234"/>
    <w:rsid w:val="00355473"/>
    <w:rsid w:val="00355513"/>
    <w:rsid w:val="003556B7"/>
    <w:rsid w:val="003558FC"/>
    <w:rsid w:val="00355A3C"/>
    <w:rsid w:val="00355DB0"/>
    <w:rsid w:val="00355E44"/>
    <w:rsid w:val="003560AD"/>
    <w:rsid w:val="00356133"/>
    <w:rsid w:val="0035622A"/>
    <w:rsid w:val="0035649E"/>
    <w:rsid w:val="0035654D"/>
    <w:rsid w:val="00356686"/>
    <w:rsid w:val="00356BFA"/>
    <w:rsid w:val="00356D27"/>
    <w:rsid w:val="00356EF1"/>
    <w:rsid w:val="00356F1B"/>
    <w:rsid w:val="00356F94"/>
    <w:rsid w:val="0035703A"/>
    <w:rsid w:val="0035733B"/>
    <w:rsid w:val="003574E3"/>
    <w:rsid w:val="0035758F"/>
    <w:rsid w:val="003577A5"/>
    <w:rsid w:val="003577BA"/>
    <w:rsid w:val="0035782E"/>
    <w:rsid w:val="00357920"/>
    <w:rsid w:val="00357B90"/>
    <w:rsid w:val="00357E55"/>
    <w:rsid w:val="0035C755"/>
    <w:rsid w:val="0036004C"/>
    <w:rsid w:val="003601AC"/>
    <w:rsid w:val="00360450"/>
    <w:rsid w:val="003608A7"/>
    <w:rsid w:val="00360A94"/>
    <w:rsid w:val="00360C91"/>
    <w:rsid w:val="00360CF2"/>
    <w:rsid w:val="00360D95"/>
    <w:rsid w:val="00360EC3"/>
    <w:rsid w:val="003612FE"/>
    <w:rsid w:val="003617E5"/>
    <w:rsid w:val="003617E8"/>
    <w:rsid w:val="0036184F"/>
    <w:rsid w:val="00361984"/>
    <w:rsid w:val="00361AF9"/>
    <w:rsid w:val="00361CE9"/>
    <w:rsid w:val="00361D41"/>
    <w:rsid w:val="00361D86"/>
    <w:rsid w:val="00361E19"/>
    <w:rsid w:val="0036232B"/>
    <w:rsid w:val="00362563"/>
    <w:rsid w:val="00362792"/>
    <w:rsid w:val="003629FC"/>
    <w:rsid w:val="00362D5A"/>
    <w:rsid w:val="00362E77"/>
    <w:rsid w:val="003634A7"/>
    <w:rsid w:val="0036355A"/>
    <w:rsid w:val="003635D5"/>
    <w:rsid w:val="003635EC"/>
    <w:rsid w:val="0036360F"/>
    <w:rsid w:val="003637CC"/>
    <w:rsid w:val="003638E3"/>
    <w:rsid w:val="00363AD9"/>
    <w:rsid w:val="00363C24"/>
    <w:rsid w:val="00363E9A"/>
    <w:rsid w:val="00363FB5"/>
    <w:rsid w:val="00364401"/>
    <w:rsid w:val="003646C5"/>
    <w:rsid w:val="0036481F"/>
    <w:rsid w:val="00364928"/>
    <w:rsid w:val="00364A7B"/>
    <w:rsid w:val="00364B90"/>
    <w:rsid w:val="00364BBE"/>
    <w:rsid w:val="00364DB7"/>
    <w:rsid w:val="00364EF1"/>
    <w:rsid w:val="00364F63"/>
    <w:rsid w:val="00364FE2"/>
    <w:rsid w:val="00365496"/>
    <w:rsid w:val="00365796"/>
    <w:rsid w:val="00365865"/>
    <w:rsid w:val="00365A2B"/>
    <w:rsid w:val="00365C0E"/>
    <w:rsid w:val="00365EAD"/>
    <w:rsid w:val="00365F1A"/>
    <w:rsid w:val="003660FE"/>
    <w:rsid w:val="00366227"/>
    <w:rsid w:val="00366279"/>
    <w:rsid w:val="003662FF"/>
    <w:rsid w:val="00366340"/>
    <w:rsid w:val="00366439"/>
    <w:rsid w:val="003665ED"/>
    <w:rsid w:val="003667B1"/>
    <w:rsid w:val="003669CA"/>
    <w:rsid w:val="00366F07"/>
    <w:rsid w:val="00366F87"/>
    <w:rsid w:val="00367082"/>
    <w:rsid w:val="003671B2"/>
    <w:rsid w:val="0036733A"/>
    <w:rsid w:val="00367473"/>
    <w:rsid w:val="00367C39"/>
    <w:rsid w:val="00367C90"/>
    <w:rsid w:val="00370239"/>
    <w:rsid w:val="0037059C"/>
    <w:rsid w:val="00370A01"/>
    <w:rsid w:val="00370A1C"/>
    <w:rsid w:val="00370A2B"/>
    <w:rsid w:val="00370B30"/>
    <w:rsid w:val="00370BE8"/>
    <w:rsid w:val="00370CE5"/>
    <w:rsid w:val="003710C0"/>
    <w:rsid w:val="003712C5"/>
    <w:rsid w:val="003713CB"/>
    <w:rsid w:val="003713D5"/>
    <w:rsid w:val="00371476"/>
    <w:rsid w:val="0037148D"/>
    <w:rsid w:val="003714BF"/>
    <w:rsid w:val="00371722"/>
    <w:rsid w:val="0037186F"/>
    <w:rsid w:val="003719EF"/>
    <w:rsid w:val="00371A15"/>
    <w:rsid w:val="00371CBC"/>
    <w:rsid w:val="00372114"/>
    <w:rsid w:val="00372452"/>
    <w:rsid w:val="00372524"/>
    <w:rsid w:val="00372579"/>
    <w:rsid w:val="003726CC"/>
    <w:rsid w:val="003726F2"/>
    <w:rsid w:val="0037272E"/>
    <w:rsid w:val="003727F3"/>
    <w:rsid w:val="003729A3"/>
    <w:rsid w:val="003729C4"/>
    <w:rsid w:val="00372B4C"/>
    <w:rsid w:val="0037302B"/>
    <w:rsid w:val="00373171"/>
    <w:rsid w:val="0037332D"/>
    <w:rsid w:val="003736C1"/>
    <w:rsid w:val="003738A9"/>
    <w:rsid w:val="00373920"/>
    <w:rsid w:val="00373A2C"/>
    <w:rsid w:val="003744FD"/>
    <w:rsid w:val="0037464E"/>
    <w:rsid w:val="00374654"/>
    <w:rsid w:val="003749F7"/>
    <w:rsid w:val="00374DF6"/>
    <w:rsid w:val="00374FF1"/>
    <w:rsid w:val="003750CB"/>
    <w:rsid w:val="0037519B"/>
    <w:rsid w:val="003752C7"/>
    <w:rsid w:val="00375358"/>
    <w:rsid w:val="0037573B"/>
    <w:rsid w:val="00375AFF"/>
    <w:rsid w:val="00375CCD"/>
    <w:rsid w:val="00375D54"/>
    <w:rsid w:val="00375E47"/>
    <w:rsid w:val="003761E8"/>
    <w:rsid w:val="00376289"/>
    <w:rsid w:val="00376A4E"/>
    <w:rsid w:val="00376C8E"/>
    <w:rsid w:val="00376D54"/>
    <w:rsid w:val="00376D95"/>
    <w:rsid w:val="00376E1E"/>
    <w:rsid w:val="00376ED8"/>
    <w:rsid w:val="003771A7"/>
    <w:rsid w:val="003772C5"/>
    <w:rsid w:val="00377675"/>
    <w:rsid w:val="003777ED"/>
    <w:rsid w:val="00377893"/>
    <w:rsid w:val="003778E3"/>
    <w:rsid w:val="00377943"/>
    <w:rsid w:val="00377A96"/>
    <w:rsid w:val="00377ADC"/>
    <w:rsid w:val="00377C56"/>
    <w:rsid w:val="00377D19"/>
    <w:rsid w:val="00377D6E"/>
    <w:rsid w:val="0038000B"/>
    <w:rsid w:val="0038004C"/>
    <w:rsid w:val="0038006A"/>
    <w:rsid w:val="003800B4"/>
    <w:rsid w:val="003801E5"/>
    <w:rsid w:val="003803D0"/>
    <w:rsid w:val="0038061E"/>
    <w:rsid w:val="00380C30"/>
    <w:rsid w:val="00380D0C"/>
    <w:rsid w:val="00380EAE"/>
    <w:rsid w:val="00380EF6"/>
    <w:rsid w:val="003810A8"/>
    <w:rsid w:val="003810C8"/>
    <w:rsid w:val="00381228"/>
    <w:rsid w:val="0038127D"/>
    <w:rsid w:val="00381403"/>
    <w:rsid w:val="00381624"/>
    <w:rsid w:val="0038174C"/>
    <w:rsid w:val="00381A88"/>
    <w:rsid w:val="00381C3C"/>
    <w:rsid w:val="00381D0D"/>
    <w:rsid w:val="00381DCE"/>
    <w:rsid w:val="00381DD8"/>
    <w:rsid w:val="00381F97"/>
    <w:rsid w:val="00382151"/>
    <w:rsid w:val="0038217D"/>
    <w:rsid w:val="0038223C"/>
    <w:rsid w:val="00382389"/>
    <w:rsid w:val="00382448"/>
    <w:rsid w:val="00382672"/>
    <w:rsid w:val="00382AEE"/>
    <w:rsid w:val="00382E1E"/>
    <w:rsid w:val="0038304E"/>
    <w:rsid w:val="003830F0"/>
    <w:rsid w:val="00383113"/>
    <w:rsid w:val="00383209"/>
    <w:rsid w:val="003832FA"/>
    <w:rsid w:val="0038364B"/>
    <w:rsid w:val="0038394F"/>
    <w:rsid w:val="00383977"/>
    <w:rsid w:val="00383CE5"/>
    <w:rsid w:val="00383F05"/>
    <w:rsid w:val="003841DF"/>
    <w:rsid w:val="00384233"/>
    <w:rsid w:val="003842F7"/>
    <w:rsid w:val="00384471"/>
    <w:rsid w:val="003844F7"/>
    <w:rsid w:val="00384894"/>
    <w:rsid w:val="0038492B"/>
    <w:rsid w:val="00384FFF"/>
    <w:rsid w:val="00385767"/>
    <w:rsid w:val="00385807"/>
    <w:rsid w:val="00385B4D"/>
    <w:rsid w:val="00385DCC"/>
    <w:rsid w:val="00385DEB"/>
    <w:rsid w:val="0038606F"/>
    <w:rsid w:val="0038618D"/>
    <w:rsid w:val="003861B1"/>
    <w:rsid w:val="00386556"/>
    <w:rsid w:val="00386715"/>
    <w:rsid w:val="00386825"/>
    <w:rsid w:val="0038687E"/>
    <w:rsid w:val="00386B34"/>
    <w:rsid w:val="0038708F"/>
    <w:rsid w:val="003872F0"/>
    <w:rsid w:val="003877A2"/>
    <w:rsid w:val="003877FA"/>
    <w:rsid w:val="00387C04"/>
    <w:rsid w:val="003900EE"/>
    <w:rsid w:val="00390339"/>
    <w:rsid w:val="00390440"/>
    <w:rsid w:val="003904AD"/>
    <w:rsid w:val="00390636"/>
    <w:rsid w:val="00390D00"/>
    <w:rsid w:val="003913B8"/>
    <w:rsid w:val="00391853"/>
    <w:rsid w:val="00391866"/>
    <w:rsid w:val="00391B2B"/>
    <w:rsid w:val="00391F29"/>
    <w:rsid w:val="00391F4D"/>
    <w:rsid w:val="0039218E"/>
    <w:rsid w:val="003921D0"/>
    <w:rsid w:val="00392409"/>
    <w:rsid w:val="0039255F"/>
    <w:rsid w:val="003926F6"/>
    <w:rsid w:val="00392959"/>
    <w:rsid w:val="00392A79"/>
    <w:rsid w:val="00392BF7"/>
    <w:rsid w:val="00392CAF"/>
    <w:rsid w:val="00392DC9"/>
    <w:rsid w:val="00392E39"/>
    <w:rsid w:val="00392EE8"/>
    <w:rsid w:val="003930F8"/>
    <w:rsid w:val="00393297"/>
    <w:rsid w:val="0039331A"/>
    <w:rsid w:val="0039339D"/>
    <w:rsid w:val="00393576"/>
    <w:rsid w:val="003938F5"/>
    <w:rsid w:val="00393A27"/>
    <w:rsid w:val="00393A7A"/>
    <w:rsid w:val="00393CF8"/>
    <w:rsid w:val="00393F12"/>
    <w:rsid w:val="00393F59"/>
    <w:rsid w:val="00394067"/>
    <w:rsid w:val="003945D6"/>
    <w:rsid w:val="003945E7"/>
    <w:rsid w:val="003948BA"/>
    <w:rsid w:val="00394A77"/>
    <w:rsid w:val="00394C4A"/>
    <w:rsid w:val="00394FA9"/>
    <w:rsid w:val="00395013"/>
    <w:rsid w:val="00395159"/>
    <w:rsid w:val="003951F3"/>
    <w:rsid w:val="0039534F"/>
    <w:rsid w:val="0039540B"/>
    <w:rsid w:val="00395454"/>
    <w:rsid w:val="003955F0"/>
    <w:rsid w:val="0039585F"/>
    <w:rsid w:val="00395897"/>
    <w:rsid w:val="003958FE"/>
    <w:rsid w:val="00395D04"/>
    <w:rsid w:val="00395EAC"/>
    <w:rsid w:val="00395FAE"/>
    <w:rsid w:val="00396126"/>
    <w:rsid w:val="003961C7"/>
    <w:rsid w:val="003962B0"/>
    <w:rsid w:val="00396364"/>
    <w:rsid w:val="0039649D"/>
    <w:rsid w:val="003964F8"/>
    <w:rsid w:val="00396743"/>
    <w:rsid w:val="00396796"/>
    <w:rsid w:val="003967D8"/>
    <w:rsid w:val="0039682E"/>
    <w:rsid w:val="00396C1E"/>
    <w:rsid w:val="00396EA0"/>
    <w:rsid w:val="00396FF9"/>
    <w:rsid w:val="00397138"/>
    <w:rsid w:val="0039727D"/>
    <w:rsid w:val="003972E4"/>
    <w:rsid w:val="00397518"/>
    <w:rsid w:val="003975D0"/>
    <w:rsid w:val="00397617"/>
    <w:rsid w:val="003976B5"/>
    <w:rsid w:val="00397811"/>
    <w:rsid w:val="003978E0"/>
    <w:rsid w:val="00397A03"/>
    <w:rsid w:val="00397E40"/>
    <w:rsid w:val="00397E5C"/>
    <w:rsid w:val="00397F07"/>
    <w:rsid w:val="003A0009"/>
    <w:rsid w:val="003A044E"/>
    <w:rsid w:val="003A04FF"/>
    <w:rsid w:val="003A0588"/>
    <w:rsid w:val="003A0729"/>
    <w:rsid w:val="003A0C21"/>
    <w:rsid w:val="003A0EEC"/>
    <w:rsid w:val="003A0FC5"/>
    <w:rsid w:val="003A137C"/>
    <w:rsid w:val="003A18C7"/>
    <w:rsid w:val="003A1B5D"/>
    <w:rsid w:val="003A1C22"/>
    <w:rsid w:val="003A1F37"/>
    <w:rsid w:val="003A231E"/>
    <w:rsid w:val="003A2492"/>
    <w:rsid w:val="003A2C87"/>
    <w:rsid w:val="003A3118"/>
    <w:rsid w:val="003A3300"/>
    <w:rsid w:val="003A350E"/>
    <w:rsid w:val="003A38E3"/>
    <w:rsid w:val="003A3942"/>
    <w:rsid w:val="003A3A2F"/>
    <w:rsid w:val="003A3B90"/>
    <w:rsid w:val="003A3C13"/>
    <w:rsid w:val="003A3E3F"/>
    <w:rsid w:val="003A3FD2"/>
    <w:rsid w:val="003A409C"/>
    <w:rsid w:val="003A42EA"/>
    <w:rsid w:val="003A43B5"/>
    <w:rsid w:val="003A4481"/>
    <w:rsid w:val="003A4537"/>
    <w:rsid w:val="003A458E"/>
    <w:rsid w:val="003A45B7"/>
    <w:rsid w:val="003A4702"/>
    <w:rsid w:val="003A487F"/>
    <w:rsid w:val="003A4A52"/>
    <w:rsid w:val="003A4B5C"/>
    <w:rsid w:val="003A5036"/>
    <w:rsid w:val="003A5103"/>
    <w:rsid w:val="003A519F"/>
    <w:rsid w:val="003A52D6"/>
    <w:rsid w:val="003A55E8"/>
    <w:rsid w:val="003A56C4"/>
    <w:rsid w:val="003A594B"/>
    <w:rsid w:val="003A5B0B"/>
    <w:rsid w:val="003A5B1F"/>
    <w:rsid w:val="003A5B92"/>
    <w:rsid w:val="003A5C4C"/>
    <w:rsid w:val="003A5E26"/>
    <w:rsid w:val="003A5F62"/>
    <w:rsid w:val="003A5FEB"/>
    <w:rsid w:val="003A6037"/>
    <w:rsid w:val="003A603B"/>
    <w:rsid w:val="003A60DC"/>
    <w:rsid w:val="003A6701"/>
    <w:rsid w:val="003A67F9"/>
    <w:rsid w:val="003A6821"/>
    <w:rsid w:val="003A683E"/>
    <w:rsid w:val="003A6B0E"/>
    <w:rsid w:val="003A6F8A"/>
    <w:rsid w:val="003A7025"/>
    <w:rsid w:val="003A7033"/>
    <w:rsid w:val="003A73AA"/>
    <w:rsid w:val="003A7BE8"/>
    <w:rsid w:val="003B0476"/>
    <w:rsid w:val="003B05E9"/>
    <w:rsid w:val="003B0764"/>
    <w:rsid w:val="003B08FA"/>
    <w:rsid w:val="003B0B82"/>
    <w:rsid w:val="003B0C23"/>
    <w:rsid w:val="003B0C8B"/>
    <w:rsid w:val="003B0DAF"/>
    <w:rsid w:val="003B1037"/>
    <w:rsid w:val="003B108C"/>
    <w:rsid w:val="003B1213"/>
    <w:rsid w:val="003B1481"/>
    <w:rsid w:val="003B1B48"/>
    <w:rsid w:val="003B1BAE"/>
    <w:rsid w:val="003B1DF1"/>
    <w:rsid w:val="003B1E1F"/>
    <w:rsid w:val="003B228F"/>
    <w:rsid w:val="003B26E0"/>
    <w:rsid w:val="003B2A1A"/>
    <w:rsid w:val="003B2B5B"/>
    <w:rsid w:val="003B2B6A"/>
    <w:rsid w:val="003B2C48"/>
    <w:rsid w:val="003B2E4F"/>
    <w:rsid w:val="003B2F4B"/>
    <w:rsid w:val="003B30D3"/>
    <w:rsid w:val="003B3133"/>
    <w:rsid w:val="003B3242"/>
    <w:rsid w:val="003B341A"/>
    <w:rsid w:val="003B3838"/>
    <w:rsid w:val="003B3C8B"/>
    <w:rsid w:val="003B3CF2"/>
    <w:rsid w:val="003B3D28"/>
    <w:rsid w:val="003B3D40"/>
    <w:rsid w:val="003B419C"/>
    <w:rsid w:val="003B41F7"/>
    <w:rsid w:val="003B42C8"/>
    <w:rsid w:val="003B4444"/>
    <w:rsid w:val="003B4D04"/>
    <w:rsid w:val="003B5395"/>
    <w:rsid w:val="003B547B"/>
    <w:rsid w:val="003B5532"/>
    <w:rsid w:val="003B5C51"/>
    <w:rsid w:val="003B5F86"/>
    <w:rsid w:val="003B6024"/>
    <w:rsid w:val="003B632B"/>
    <w:rsid w:val="003B63EA"/>
    <w:rsid w:val="003B6B10"/>
    <w:rsid w:val="003B6E38"/>
    <w:rsid w:val="003B723D"/>
    <w:rsid w:val="003B72D9"/>
    <w:rsid w:val="003B7694"/>
    <w:rsid w:val="003B76FE"/>
    <w:rsid w:val="003B7889"/>
    <w:rsid w:val="003B7A4C"/>
    <w:rsid w:val="003B7A6A"/>
    <w:rsid w:val="003B7B00"/>
    <w:rsid w:val="003B7D85"/>
    <w:rsid w:val="003B7EC3"/>
    <w:rsid w:val="003C019E"/>
    <w:rsid w:val="003C04E2"/>
    <w:rsid w:val="003C0533"/>
    <w:rsid w:val="003C0B44"/>
    <w:rsid w:val="003C0CDC"/>
    <w:rsid w:val="003C0E11"/>
    <w:rsid w:val="003C0F5B"/>
    <w:rsid w:val="003C14CA"/>
    <w:rsid w:val="003C1734"/>
    <w:rsid w:val="003C178D"/>
    <w:rsid w:val="003C1A18"/>
    <w:rsid w:val="003C1B99"/>
    <w:rsid w:val="003C1DA7"/>
    <w:rsid w:val="003C1DD8"/>
    <w:rsid w:val="003C1F02"/>
    <w:rsid w:val="003C1FCA"/>
    <w:rsid w:val="003C2201"/>
    <w:rsid w:val="003C2221"/>
    <w:rsid w:val="003C233B"/>
    <w:rsid w:val="003C238F"/>
    <w:rsid w:val="003C262E"/>
    <w:rsid w:val="003C26E3"/>
    <w:rsid w:val="003C2A35"/>
    <w:rsid w:val="003C2B7E"/>
    <w:rsid w:val="003C2D34"/>
    <w:rsid w:val="003C2E7E"/>
    <w:rsid w:val="003C2E83"/>
    <w:rsid w:val="003C335E"/>
    <w:rsid w:val="003C33CE"/>
    <w:rsid w:val="003C348A"/>
    <w:rsid w:val="003C3503"/>
    <w:rsid w:val="003C3599"/>
    <w:rsid w:val="003C3759"/>
    <w:rsid w:val="003C3B06"/>
    <w:rsid w:val="003C3E44"/>
    <w:rsid w:val="003C42DF"/>
    <w:rsid w:val="003C4633"/>
    <w:rsid w:val="003C4646"/>
    <w:rsid w:val="003C4A0D"/>
    <w:rsid w:val="003C4BB2"/>
    <w:rsid w:val="003C4ED3"/>
    <w:rsid w:val="003C50E7"/>
    <w:rsid w:val="003C557D"/>
    <w:rsid w:val="003C5582"/>
    <w:rsid w:val="003C5B3B"/>
    <w:rsid w:val="003C5D3D"/>
    <w:rsid w:val="003C5EA4"/>
    <w:rsid w:val="003C60A3"/>
    <w:rsid w:val="003C60D6"/>
    <w:rsid w:val="003C653D"/>
    <w:rsid w:val="003C6566"/>
    <w:rsid w:val="003C6A30"/>
    <w:rsid w:val="003C6AEF"/>
    <w:rsid w:val="003C6B1F"/>
    <w:rsid w:val="003C6C8F"/>
    <w:rsid w:val="003C7062"/>
    <w:rsid w:val="003C710C"/>
    <w:rsid w:val="003C7576"/>
    <w:rsid w:val="003C76C1"/>
    <w:rsid w:val="003C784E"/>
    <w:rsid w:val="003C78AB"/>
    <w:rsid w:val="003C7D4D"/>
    <w:rsid w:val="003C7DEA"/>
    <w:rsid w:val="003D025F"/>
    <w:rsid w:val="003D057B"/>
    <w:rsid w:val="003D07DC"/>
    <w:rsid w:val="003D0942"/>
    <w:rsid w:val="003D0D02"/>
    <w:rsid w:val="003D0F75"/>
    <w:rsid w:val="003D0FBA"/>
    <w:rsid w:val="003D0FEB"/>
    <w:rsid w:val="003D10AA"/>
    <w:rsid w:val="003D10BB"/>
    <w:rsid w:val="003D10F6"/>
    <w:rsid w:val="003D1213"/>
    <w:rsid w:val="003D1227"/>
    <w:rsid w:val="003D17A1"/>
    <w:rsid w:val="003D1D50"/>
    <w:rsid w:val="003D1F49"/>
    <w:rsid w:val="003D2061"/>
    <w:rsid w:val="003D2086"/>
    <w:rsid w:val="003D22CC"/>
    <w:rsid w:val="003D267C"/>
    <w:rsid w:val="003D26F2"/>
    <w:rsid w:val="003D2794"/>
    <w:rsid w:val="003D2DFE"/>
    <w:rsid w:val="003D3067"/>
    <w:rsid w:val="003D37D3"/>
    <w:rsid w:val="003D3A20"/>
    <w:rsid w:val="003D3D07"/>
    <w:rsid w:val="003D415D"/>
    <w:rsid w:val="003D4236"/>
    <w:rsid w:val="003D4490"/>
    <w:rsid w:val="003D4C23"/>
    <w:rsid w:val="003D4DF5"/>
    <w:rsid w:val="003D515A"/>
    <w:rsid w:val="003D518C"/>
    <w:rsid w:val="003D53CE"/>
    <w:rsid w:val="003D55CC"/>
    <w:rsid w:val="003D56DB"/>
    <w:rsid w:val="003D579E"/>
    <w:rsid w:val="003D58C2"/>
    <w:rsid w:val="003D5A5F"/>
    <w:rsid w:val="003D5ED4"/>
    <w:rsid w:val="003D5F1D"/>
    <w:rsid w:val="003D6436"/>
    <w:rsid w:val="003D67D8"/>
    <w:rsid w:val="003D698C"/>
    <w:rsid w:val="003D6A91"/>
    <w:rsid w:val="003D6F6C"/>
    <w:rsid w:val="003D70DD"/>
    <w:rsid w:val="003D7687"/>
    <w:rsid w:val="003D7815"/>
    <w:rsid w:val="003D7F97"/>
    <w:rsid w:val="003E0203"/>
    <w:rsid w:val="003E0213"/>
    <w:rsid w:val="003E0B74"/>
    <w:rsid w:val="003E0C42"/>
    <w:rsid w:val="003E0CDF"/>
    <w:rsid w:val="003E0CF7"/>
    <w:rsid w:val="003E1415"/>
    <w:rsid w:val="003E1427"/>
    <w:rsid w:val="003E149F"/>
    <w:rsid w:val="003E16D7"/>
    <w:rsid w:val="003E1B3C"/>
    <w:rsid w:val="003E1BAD"/>
    <w:rsid w:val="003E1D49"/>
    <w:rsid w:val="003E1E39"/>
    <w:rsid w:val="003E203E"/>
    <w:rsid w:val="003E2171"/>
    <w:rsid w:val="003E248A"/>
    <w:rsid w:val="003E258D"/>
    <w:rsid w:val="003E2950"/>
    <w:rsid w:val="003E2A05"/>
    <w:rsid w:val="003E2C09"/>
    <w:rsid w:val="003E2F10"/>
    <w:rsid w:val="003E2F89"/>
    <w:rsid w:val="003E3161"/>
    <w:rsid w:val="003E37A0"/>
    <w:rsid w:val="003E37CD"/>
    <w:rsid w:val="003E383D"/>
    <w:rsid w:val="003E3ABE"/>
    <w:rsid w:val="003E3B4D"/>
    <w:rsid w:val="003E440A"/>
    <w:rsid w:val="003E4613"/>
    <w:rsid w:val="003E4C40"/>
    <w:rsid w:val="003E4ECF"/>
    <w:rsid w:val="003E50C0"/>
    <w:rsid w:val="003E51C4"/>
    <w:rsid w:val="003E537F"/>
    <w:rsid w:val="003E5436"/>
    <w:rsid w:val="003E5450"/>
    <w:rsid w:val="003E5574"/>
    <w:rsid w:val="003E55AB"/>
    <w:rsid w:val="003E58B8"/>
    <w:rsid w:val="003E58DC"/>
    <w:rsid w:val="003E5925"/>
    <w:rsid w:val="003E5D35"/>
    <w:rsid w:val="003E5E93"/>
    <w:rsid w:val="003E5F12"/>
    <w:rsid w:val="003E606E"/>
    <w:rsid w:val="003E610F"/>
    <w:rsid w:val="003E61E8"/>
    <w:rsid w:val="003E6290"/>
    <w:rsid w:val="003E62E1"/>
    <w:rsid w:val="003E6337"/>
    <w:rsid w:val="003E6593"/>
    <w:rsid w:val="003E65B8"/>
    <w:rsid w:val="003E6622"/>
    <w:rsid w:val="003E6698"/>
    <w:rsid w:val="003E6859"/>
    <w:rsid w:val="003E68F8"/>
    <w:rsid w:val="003E692C"/>
    <w:rsid w:val="003E69E0"/>
    <w:rsid w:val="003E6CF1"/>
    <w:rsid w:val="003E6D39"/>
    <w:rsid w:val="003E6E6E"/>
    <w:rsid w:val="003E6E73"/>
    <w:rsid w:val="003E704D"/>
    <w:rsid w:val="003E7180"/>
    <w:rsid w:val="003E7254"/>
    <w:rsid w:val="003E726F"/>
    <w:rsid w:val="003E7C61"/>
    <w:rsid w:val="003E7D5D"/>
    <w:rsid w:val="003E7F80"/>
    <w:rsid w:val="003F019A"/>
    <w:rsid w:val="003F01C4"/>
    <w:rsid w:val="003F0398"/>
    <w:rsid w:val="003F0472"/>
    <w:rsid w:val="003F05D9"/>
    <w:rsid w:val="003F06D2"/>
    <w:rsid w:val="003F0956"/>
    <w:rsid w:val="003F0CA7"/>
    <w:rsid w:val="003F0CD1"/>
    <w:rsid w:val="003F1BB5"/>
    <w:rsid w:val="003F1CF6"/>
    <w:rsid w:val="003F1E3D"/>
    <w:rsid w:val="003F2272"/>
    <w:rsid w:val="003F22BD"/>
    <w:rsid w:val="003F230B"/>
    <w:rsid w:val="003F30B0"/>
    <w:rsid w:val="003F327C"/>
    <w:rsid w:val="003F3299"/>
    <w:rsid w:val="003F32D5"/>
    <w:rsid w:val="003F3423"/>
    <w:rsid w:val="003F348A"/>
    <w:rsid w:val="003F361A"/>
    <w:rsid w:val="003F3750"/>
    <w:rsid w:val="003F3931"/>
    <w:rsid w:val="003F39BB"/>
    <w:rsid w:val="003F3AE0"/>
    <w:rsid w:val="003F3B33"/>
    <w:rsid w:val="003F3B7A"/>
    <w:rsid w:val="003F3BDC"/>
    <w:rsid w:val="003F3CFD"/>
    <w:rsid w:val="003F3FFF"/>
    <w:rsid w:val="003F40B4"/>
    <w:rsid w:val="003F4659"/>
    <w:rsid w:val="003F4707"/>
    <w:rsid w:val="003F49C9"/>
    <w:rsid w:val="003F4A2D"/>
    <w:rsid w:val="003F4BF4"/>
    <w:rsid w:val="003F4C1C"/>
    <w:rsid w:val="003F4EAF"/>
    <w:rsid w:val="003F4F20"/>
    <w:rsid w:val="003F5875"/>
    <w:rsid w:val="003F5879"/>
    <w:rsid w:val="003F5CE8"/>
    <w:rsid w:val="003F5DB5"/>
    <w:rsid w:val="003F620A"/>
    <w:rsid w:val="003F63D0"/>
    <w:rsid w:val="003F647A"/>
    <w:rsid w:val="003F68B3"/>
    <w:rsid w:val="003F6938"/>
    <w:rsid w:val="003F6BA1"/>
    <w:rsid w:val="003F6E34"/>
    <w:rsid w:val="003F701D"/>
    <w:rsid w:val="003F75B9"/>
    <w:rsid w:val="003F77D0"/>
    <w:rsid w:val="003F7887"/>
    <w:rsid w:val="003F7EF2"/>
    <w:rsid w:val="00400240"/>
    <w:rsid w:val="004003AE"/>
    <w:rsid w:val="00400574"/>
    <w:rsid w:val="0040069C"/>
    <w:rsid w:val="00400868"/>
    <w:rsid w:val="004008E0"/>
    <w:rsid w:val="00400D6E"/>
    <w:rsid w:val="00400D88"/>
    <w:rsid w:val="00401CBF"/>
    <w:rsid w:val="00401DC8"/>
    <w:rsid w:val="004021D1"/>
    <w:rsid w:val="0040224A"/>
    <w:rsid w:val="0040231E"/>
    <w:rsid w:val="00402404"/>
    <w:rsid w:val="0040243E"/>
    <w:rsid w:val="004028BA"/>
    <w:rsid w:val="004029F0"/>
    <w:rsid w:val="00402ABA"/>
    <w:rsid w:val="00402D9A"/>
    <w:rsid w:val="00402ED1"/>
    <w:rsid w:val="0040324F"/>
    <w:rsid w:val="004034B5"/>
    <w:rsid w:val="004034E2"/>
    <w:rsid w:val="0040360E"/>
    <w:rsid w:val="0040363B"/>
    <w:rsid w:val="00403641"/>
    <w:rsid w:val="0040386B"/>
    <w:rsid w:val="004038B1"/>
    <w:rsid w:val="0040392C"/>
    <w:rsid w:val="00403BFA"/>
    <w:rsid w:val="00403E14"/>
    <w:rsid w:val="0040405B"/>
    <w:rsid w:val="004046F0"/>
    <w:rsid w:val="004047CB"/>
    <w:rsid w:val="004049C8"/>
    <w:rsid w:val="00404F7C"/>
    <w:rsid w:val="00405067"/>
    <w:rsid w:val="0040522C"/>
    <w:rsid w:val="004053F3"/>
    <w:rsid w:val="004054DD"/>
    <w:rsid w:val="00405654"/>
    <w:rsid w:val="004056A6"/>
    <w:rsid w:val="0040582A"/>
    <w:rsid w:val="00405B8C"/>
    <w:rsid w:val="00405C74"/>
    <w:rsid w:val="00405FF9"/>
    <w:rsid w:val="00406279"/>
    <w:rsid w:val="00406301"/>
    <w:rsid w:val="00406445"/>
    <w:rsid w:val="004065C0"/>
    <w:rsid w:val="00406A9D"/>
    <w:rsid w:val="00406D03"/>
    <w:rsid w:val="00406D91"/>
    <w:rsid w:val="00407593"/>
    <w:rsid w:val="00407705"/>
    <w:rsid w:val="004078B4"/>
    <w:rsid w:val="00407D99"/>
    <w:rsid w:val="00407EBB"/>
    <w:rsid w:val="00407FB2"/>
    <w:rsid w:val="004100CE"/>
    <w:rsid w:val="004104BF"/>
    <w:rsid w:val="004107DB"/>
    <w:rsid w:val="004107F5"/>
    <w:rsid w:val="0041098A"/>
    <w:rsid w:val="004109E2"/>
    <w:rsid w:val="00410B67"/>
    <w:rsid w:val="00410E40"/>
    <w:rsid w:val="004110D6"/>
    <w:rsid w:val="00411302"/>
    <w:rsid w:val="00411474"/>
    <w:rsid w:val="004114BB"/>
    <w:rsid w:val="00411630"/>
    <w:rsid w:val="004116E8"/>
    <w:rsid w:val="00411814"/>
    <w:rsid w:val="00411B38"/>
    <w:rsid w:val="00411EFC"/>
    <w:rsid w:val="0041232D"/>
    <w:rsid w:val="00412406"/>
    <w:rsid w:val="00412434"/>
    <w:rsid w:val="004128D3"/>
    <w:rsid w:val="00412DFB"/>
    <w:rsid w:val="00412DFF"/>
    <w:rsid w:val="00412F2D"/>
    <w:rsid w:val="00412F51"/>
    <w:rsid w:val="004131BC"/>
    <w:rsid w:val="00413781"/>
    <w:rsid w:val="004138C7"/>
    <w:rsid w:val="00413950"/>
    <w:rsid w:val="00413CD5"/>
    <w:rsid w:val="00413DC3"/>
    <w:rsid w:val="00413FC7"/>
    <w:rsid w:val="004147FF"/>
    <w:rsid w:val="0041532A"/>
    <w:rsid w:val="004153B2"/>
    <w:rsid w:val="00415425"/>
    <w:rsid w:val="004154CF"/>
    <w:rsid w:val="004155EC"/>
    <w:rsid w:val="004157E7"/>
    <w:rsid w:val="004158B3"/>
    <w:rsid w:val="00415C06"/>
    <w:rsid w:val="00415CE0"/>
    <w:rsid w:val="00415D6D"/>
    <w:rsid w:val="00415EEB"/>
    <w:rsid w:val="00416202"/>
    <w:rsid w:val="00416695"/>
    <w:rsid w:val="00416758"/>
    <w:rsid w:val="004169D2"/>
    <w:rsid w:val="00416F25"/>
    <w:rsid w:val="00416FF8"/>
    <w:rsid w:val="00417754"/>
    <w:rsid w:val="00417898"/>
    <w:rsid w:val="00417F58"/>
    <w:rsid w:val="00417FE8"/>
    <w:rsid w:val="0041E2E5"/>
    <w:rsid w:val="00420497"/>
    <w:rsid w:val="00420770"/>
    <w:rsid w:val="004209DA"/>
    <w:rsid w:val="00420BA6"/>
    <w:rsid w:val="00420E87"/>
    <w:rsid w:val="00420EF9"/>
    <w:rsid w:val="004213F5"/>
    <w:rsid w:val="00421430"/>
    <w:rsid w:val="00421762"/>
    <w:rsid w:val="00421999"/>
    <w:rsid w:val="00421C5C"/>
    <w:rsid w:val="00421D4A"/>
    <w:rsid w:val="00421E9F"/>
    <w:rsid w:val="00421EC7"/>
    <w:rsid w:val="00422418"/>
    <w:rsid w:val="004227D9"/>
    <w:rsid w:val="0042290A"/>
    <w:rsid w:val="00422CDC"/>
    <w:rsid w:val="00422FC8"/>
    <w:rsid w:val="00422FD7"/>
    <w:rsid w:val="0042328C"/>
    <w:rsid w:val="00423828"/>
    <w:rsid w:val="00423995"/>
    <w:rsid w:val="00423A45"/>
    <w:rsid w:val="00423D60"/>
    <w:rsid w:val="00424021"/>
    <w:rsid w:val="00424161"/>
    <w:rsid w:val="00424255"/>
    <w:rsid w:val="0042426D"/>
    <w:rsid w:val="004243A3"/>
    <w:rsid w:val="0042441F"/>
    <w:rsid w:val="004244DE"/>
    <w:rsid w:val="0042472A"/>
    <w:rsid w:val="00424A9E"/>
    <w:rsid w:val="00424DEB"/>
    <w:rsid w:val="004250D4"/>
    <w:rsid w:val="004251E5"/>
    <w:rsid w:val="004252CE"/>
    <w:rsid w:val="00425D0A"/>
    <w:rsid w:val="00425DA5"/>
    <w:rsid w:val="00425DE8"/>
    <w:rsid w:val="00425E47"/>
    <w:rsid w:val="00425E67"/>
    <w:rsid w:val="004267B3"/>
    <w:rsid w:val="004268C5"/>
    <w:rsid w:val="00426C0E"/>
    <w:rsid w:val="00427375"/>
    <w:rsid w:val="00427457"/>
    <w:rsid w:val="004274AC"/>
    <w:rsid w:val="00427620"/>
    <w:rsid w:val="00427A6B"/>
    <w:rsid w:val="00427AC0"/>
    <w:rsid w:val="00427AFF"/>
    <w:rsid w:val="00427C56"/>
    <w:rsid w:val="00427C81"/>
    <w:rsid w:val="00427C8E"/>
    <w:rsid w:val="00427D02"/>
    <w:rsid w:val="00427E0D"/>
    <w:rsid w:val="00427ECF"/>
    <w:rsid w:val="00427EF2"/>
    <w:rsid w:val="00427FF4"/>
    <w:rsid w:val="00430969"/>
    <w:rsid w:val="00430A98"/>
    <w:rsid w:val="00430B27"/>
    <w:rsid w:val="00430E64"/>
    <w:rsid w:val="004310F7"/>
    <w:rsid w:val="0043125C"/>
    <w:rsid w:val="004315F4"/>
    <w:rsid w:val="004318EA"/>
    <w:rsid w:val="00431B52"/>
    <w:rsid w:val="00431BB2"/>
    <w:rsid w:val="00431CE3"/>
    <w:rsid w:val="00432070"/>
    <w:rsid w:val="00432429"/>
    <w:rsid w:val="004324E0"/>
    <w:rsid w:val="0043252A"/>
    <w:rsid w:val="00432664"/>
    <w:rsid w:val="00432FCC"/>
    <w:rsid w:val="004331A1"/>
    <w:rsid w:val="004331C3"/>
    <w:rsid w:val="00433324"/>
    <w:rsid w:val="004334A8"/>
    <w:rsid w:val="004337C2"/>
    <w:rsid w:val="00433824"/>
    <w:rsid w:val="0043384F"/>
    <w:rsid w:val="00433903"/>
    <w:rsid w:val="00433910"/>
    <w:rsid w:val="00433FF2"/>
    <w:rsid w:val="004340A1"/>
    <w:rsid w:val="0043418C"/>
    <w:rsid w:val="004343F3"/>
    <w:rsid w:val="004345BC"/>
    <w:rsid w:val="00434600"/>
    <w:rsid w:val="00434630"/>
    <w:rsid w:val="00434798"/>
    <w:rsid w:val="00434848"/>
    <w:rsid w:val="00434857"/>
    <w:rsid w:val="00434D49"/>
    <w:rsid w:val="00434F4F"/>
    <w:rsid w:val="00434F51"/>
    <w:rsid w:val="00434F94"/>
    <w:rsid w:val="004351C9"/>
    <w:rsid w:val="004351FF"/>
    <w:rsid w:val="004355A9"/>
    <w:rsid w:val="00435907"/>
    <w:rsid w:val="004359D2"/>
    <w:rsid w:val="00435AAD"/>
    <w:rsid w:val="00435B51"/>
    <w:rsid w:val="00435B52"/>
    <w:rsid w:val="00435BBC"/>
    <w:rsid w:val="00435E11"/>
    <w:rsid w:val="004361AB"/>
    <w:rsid w:val="004361B5"/>
    <w:rsid w:val="00436654"/>
    <w:rsid w:val="004366DB"/>
    <w:rsid w:val="00436BF3"/>
    <w:rsid w:val="00436CBC"/>
    <w:rsid w:val="00436DD0"/>
    <w:rsid w:val="00437225"/>
    <w:rsid w:val="004373AE"/>
    <w:rsid w:val="004373B8"/>
    <w:rsid w:val="004375AE"/>
    <w:rsid w:val="00437AE2"/>
    <w:rsid w:val="0044017A"/>
    <w:rsid w:val="00440257"/>
    <w:rsid w:val="004402A2"/>
    <w:rsid w:val="004403EF"/>
    <w:rsid w:val="004403FB"/>
    <w:rsid w:val="0044047B"/>
    <w:rsid w:val="004405C1"/>
    <w:rsid w:val="004405C7"/>
    <w:rsid w:val="004409A8"/>
    <w:rsid w:val="00440C95"/>
    <w:rsid w:val="00440DCF"/>
    <w:rsid w:val="00440F74"/>
    <w:rsid w:val="0044138E"/>
    <w:rsid w:val="004413FC"/>
    <w:rsid w:val="004414E3"/>
    <w:rsid w:val="004417A4"/>
    <w:rsid w:val="004417F0"/>
    <w:rsid w:val="00441ACB"/>
    <w:rsid w:val="00441C4F"/>
    <w:rsid w:val="00441C63"/>
    <w:rsid w:val="0044200E"/>
    <w:rsid w:val="004423C3"/>
    <w:rsid w:val="00442461"/>
    <w:rsid w:val="00442530"/>
    <w:rsid w:val="004426A2"/>
    <w:rsid w:val="00442851"/>
    <w:rsid w:val="00442BCC"/>
    <w:rsid w:val="00442EE3"/>
    <w:rsid w:val="004430AB"/>
    <w:rsid w:val="0044326F"/>
    <w:rsid w:val="004433D2"/>
    <w:rsid w:val="004435D4"/>
    <w:rsid w:val="00443901"/>
    <w:rsid w:val="0044390A"/>
    <w:rsid w:val="00443BD4"/>
    <w:rsid w:val="0044425B"/>
    <w:rsid w:val="004443EE"/>
    <w:rsid w:val="00444475"/>
    <w:rsid w:val="0044451C"/>
    <w:rsid w:val="0044456B"/>
    <w:rsid w:val="00444666"/>
    <w:rsid w:val="0044466B"/>
    <w:rsid w:val="00444850"/>
    <w:rsid w:val="004448B6"/>
    <w:rsid w:val="00444B15"/>
    <w:rsid w:val="00444B57"/>
    <w:rsid w:val="00444D58"/>
    <w:rsid w:val="00444EF7"/>
    <w:rsid w:val="00444FBC"/>
    <w:rsid w:val="00445379"/>
    <w:rsid w:val="004454AC"/>
    <w:rsid w:val="004454E1"/>
    <w:rsid w:val="00445520"/>
    <w:rsid w:val="004456A7"/>
    <w:rsid w:val="0044574F"/>
    <w:rsid w:val="00445B2E"/>
    <w:rsid w:val="00445B6D"/>
    <w:rsid w:val="00445FD4"/>
    <w:rsid w:val="004460C7"/>
    <w:rsid w:val="00446222"/>
    <w:rsid w:val="00446276"/>
    <w:rsid w:val="0044633A"/>
    <w:rsid w:val="004464D4"/>
    <w:rsid w:val="004468FE"/>
    <w:rsid w:val="00446B45"/>
    <w:rsid w:val="00446BD0"/>
    <w:rsid w:val="00446F7A"/>
    <w:rsid w:val="00446FBC"/>
    <w:rsid w:val="00447069"/>
    <w:rsid w:val="004470C2"/>
    <w:rsid w:val="0044712C"/>
    <w:rsid w:val="004477F2"/>
    <w:rsid w:val="004479D7"/>
    <w:rsid w:val="00447A78"/>
    <w:rsid w:val="00447A9B"/>
    <w:rsid w:val="00447C05"/>
    <w:rsid w:val="00447F36"/>
    <w:rsid w:val="00447F76"/>
    <w:rsid w:val="00450293"/>
    <w:rsid w:val="00450625"/>
    <w:rsid w:val="00450719"/>
    <w:rsid w:val="0045072E"/>
    <w:rsid w:val="00450741"/>
    <w:rsid w:val="00450981"/>
    <w:rsid w:val="00450A5B"/>
    <w:rsid w:val="00450AF7"/>
    <w:rsid w:val="00450D0C"/>
    <w:rsid w:val="00451055"/>
    <w:rsid w:val="0045105D"/>
    <w:rsid w:val="004510FB"/>
    <w:rsid w:val="004513A5"/>
    <w:rsid w:val="00451519"/>
    <w:rsid w:val="00451B80"/>
    <w:rsid w:val="00451FEF"/>
    <w:rsid w:val="00451FF7"/>
    <w:rsid w:val="00452190"/>
    <w:rsid w:val="00452245"/>
    <w:rsid w:val="004524B8"/>
    <w:rsid w:val="004525B5"/>
    <w:rsid w:val="004527D8"/>
    <w:rsid w:val="00452B47"/>
    <w:rsid w:val="00452D0F"/>
    <w:rsid w:val="0045309A"/>
    <w:rsid w:val="004532F5"/>
    <w:rsid w:val="00453835"/>
    <w:rsid w:val="00453B08"/>
    <w:rsid w:val="00453B96"/>
    <w:rsid w:val="00453D77"/>
    <w:rsid w:val="00454002"/>
    <w:rsid w:val="004541C7"/>
    <w:rsid w:val="0045464A"/>
    <w:rsid w:val="0045467E"/>
    <w:rsid w:val="004547C1"/>
    <w:rsid w:val="00454814"/>
    <w:rsid w:val="004548C2"/>
    <w:rsid w:val="0045493E"/>
    <w:rsid w:val="00454965"/>
    <w:rsid w:val="00454C39"/>
    <w:rsid w:val="00454E93"/>
    <w:rsid w:val="00455060"/>
    <w:rsid w:val="004551AD"/>
    <w:rsid w:val="00455478"/>
    <w:rsid w:val="004554AA"/>
    <w:rsid w:val="00455666"/>
    <w:rsid w:val="0045578D"/>
    <w:rsid w:val="00455A55"/>
    <w:rsid w:val="00455A62"/>
    <w:rsid w:val="00455A93"/>
    <w:rsid w:val="00455B92"/>
    <w:rsid w:val="00455D8E"/>
    <w:rsid w:val="00455E30"/>
    <w:rsid w:val="00455E80"/>
    <w:rsid w:val="00455F18"/>
    <w:rsid w:val="00456113"/>
    <w:rsid w:val="004562F8"/>
    <w:rsid w:val="00456618"/>
    <w:rsid w:val="0045682D"/>
    <w:rsid w:val="00456A96"/>
    <w:rsid w:val="00456AE9"/>
    <w:rsid w:val="00456EAD"/>
    <w:rsid w:val="004570B8"/>
    <w:rsid w:val="00457317"/>
    <w:rsid w:val="004578F4"/>
    <w:rsid w:val="0045796B"/>
    <w:rsid w:val="004579D1"/>
    <w:rsid w:val="00457D74"/>
    <w:rsid w:val="00457DBB"/>
    <w:rsid w:val="004603DE"/>
    <w:rsid w:val="00460424"/>
    <w:rsid w:val="00460433"/>
    <w:rsid w:val="00460893"/>
    <w:rsid w:val="00460A9B"/>
    <w:rsid w:val="00460B22"/>
    <w:rsid w:val="00460EB9"/>
    <w:rsid w:val="00461012"/>
    <w:rsid w:val="004616FF"/>
    <w:rsid w:val="00461760"/>
    <w:rsid w:val="00461B90"/>
    <w:rsid w:val="00461C16"/>
    <w:rsid w:val="00461EBD"/>
    <w:rsid w:val="00461F6E"/>
    <w:rsid w:val="0046222D"/>
    <w:rsid w:val="00462632"/>
    <w:rsid w:val="004629AF"/>
    <w:rsid w:val="00462AF6"/>
    <w:rsid w:val="00462E9A"/>
    <w:rsid w:val="00463048"/>
    <w:rsid w:val="00463088"/>
    <w:rsid w:val="004631F5"/>
    <w:rsid w:val="0046323A"/>
    <w:rsid w:val="004632C6"/>
    <w:rsid w:val="0046331A"/>
    <w:rsid w:val="00463566"/>
    <w:rsid w:val="00463630"/>
    <w:rsid w:val="0046397F"/>
    <w:rsid w:val="00463996"/>
    <w:rsid w:val="00463A0E"/>
    <w:rsid w:val="00463AA4"/>
    <w:rsid w:val="00463F64"/>
    <w:rsid w:val="0046404E"/>
    <w:rsid w:val="004643D0"/>
    <w:rsid w:val="0046442A"/>
    <w:rsid w:val="00464B1E"/>
    <w:rsid w:val="00464C2B"/>
    <w:rsid w:val="00464CA8"/>
    <w:rsid w:val="00464CDA"/>
    <w:rsid w:val="00464E33"/>
    <w:rsid w:val="004651C3"/>
    <w:rsid w:val="0046541A"/>
    <w:rsid w:val="0046544C"/>
    <w:rsid w:val="004656D8"/>
    <w:rsid w:val="0046575D"/>
    <w:rsid w:val="00465806"/>
    <w:rsid w:val="00465B8E"/>
    <w:rsid w:val="00465DE3"/>
    <w:rsid w:val="0046636A"/>
    <w:rsid w:val="00466757"/>
    <w:rsid w:val="00466A08"/>
    <w:rsid w:val="00466AA3"/>
    <w:rsid w:val="00466C99"/>
    <w:rsid w:val="00466F7A"/>
    <w:rsid w:val="004670A2"/>
    <w:rsid w:val="004675E4"/>
    <w:rsid w:val="004678A1"/>
    <w:rsid w:val="00467914"/>
    <w:rsid w:val="004679F6"/>
    <w:rsid w:val="00467C12"/>
    <w:rsid w:val="00467F29"/>
    <w:rsid w:val="0046EDE7"/>
    <w:rsid w:val="00470031"/>
    <w:rsid w:val="00470094"/>
    <w:rsid w:val="0047009E"/>
    <w:rsid w:val="0047052B"/>
    <w:rsid w:val="0047066B"/>
    <w:rsid w:val="00470683"/>
    <w:rsid w:val="004707F5"/>
    <w:rsid w:val="00470D42"/>
    <w:rsid w:val="00470E54"/>
    <w:rsid w:val="00471012"/>
    <w:rsid w:val="004710F0"/>
    <w:rsid w:val="004712C4"/>
    <w:rsid w:val="0047133C"/>
    <w:rsid w:val="00471A8E"/>
    <w:rsid w:val="00471C5F"/>
    <w:rsid w:val="00471DD1"/>
    <w:rsid w:val="00471F39"/>
    <w:rsid w:val="00471FF4"/>
    <w:rsid w:val="00472162"/>
    <w:rsid w:val="004721AA"/>
    <w:rsid w:val="004721B5"/>
    <w:rsid w:val="00472498"/>
    <w:rsid w:val="004727A7"/>
    <w:rsid w:val="004727CA"/>
    <w:rsid w:val="0047286B"/>
    <w:rsid w:val="00472AF0"/>
    <w:rsid w:val="00472DC0"/>
    <w:rsid w:val="004732CA"/>
    <w:rsid w:val="0047339F"/>
    <w:rsid w:val="00473880"/>
    <w:rsid w:val="00473B05"/>
    <w:rsid w:val="00473F1E"/>
    <w:rsid w:val="0047407E"/>
    <w:rsid w:val="004740F4"/>
    <w:rsid w:val="00474110"/>
    <w:rsid w:val="00474486"/>
    <w:rsid w:val="004747B2"/>
    <w:rsid w:val="00474906"/>
    <w:rsid w:val="00474A38"/>
    <w:rsid w:val="0047502A"/>
    <w:rsid w:val="00475340"/>
    <w:rsid w:val="004755A8"/>
    <w:rsid w:val="004759EE"/>
    <w:rsid w:val="00475AC9"/>
    <w:rsid w:val="00475CA3"/>
    <w:rsid w:val="00475CC2"/>
    <w:rsid w:val="00475D08"/>
    <w:rsid w:val="00475D9F"/>
    <w:rsid w:val="00475E4D"/>
    <w:rsid w:val="0047602F"/>
    <w:rsid w:val="0047605A"/>
    <w:rsid w:val="004766A5"/>
    <w:rsid w:val="0047672E"/>
    <w:rsid w:val="00476752"/>
    <w:rsid w:val="00476CAE"/>
    <w:rsid w:val="00476DFD"/>
    <w:rsid w:val="00476FB3"/>
    <w:rsid w:val="00476FC8"/>
    <w:rsid w:val="0047769E"/>
    <w:rsid w:val="0047789B"/>
    <w:rsid w:val="004779FC"/>
    <w:rsid w:val="00477ABE"/>
    <w:rsid w:val="00477F0E"/>
    <w:rsid w:val="00477FD3"/>
    <w:rsid w:val="0048004D"/>
    <w:rsid w:val="00480310"/>
    <w:rsid w:val="004807A4"/>
    <w:rsid w:val="00480800"/>
    <w:rsid w:val="0048102B"/>
    <w:rsid w:val="00481275"/>
    <w:rsid w:val="004819FC"/>
    <w:rsid w:val="00481D36"/>
    <w:rsid w:val="004827A4"/>
    <w:rsid w:val="004827E9"/>
    <w:rsid w:val="0048285A"/>
    <w:rsid w:val="00482B80"/>
    <w:rsid w:val="00482C1C"/>
    <w:rsid w:val="00482DC1"/>
    <w:rsid w:val="00483006"/>
    <w:rsid w:val="004831E7"/>
    <w:rsid w:val="00483299"/>
    <w:rsid w:val="00483335"/>
    <w:rsid w:val="0048380A"/>
    <w:rsid w:val="00483837"/>
    <w:rsid w:val="00483B5B"/>
    <w:rsid w:val="00483CF7"/>
    <w:rsid w:val="00483FDF"/>
    <w:rsid w:val="00484204"/>
    <w:rsid w:val="004847F9"/>
    <w:rsid w:val="00484DE6"/>
    <w:rsid w:val="00484E62"/>
    <w:rsid w:val="00485234"/>
    <w:rsid w:val="0048551D"/>
    <w:rsid w:val="00485550"/>
    <w:rsid w:val="00485857"/>
    <w:rsid w:val="004858A5"/>
    <w:rsid w:val="00485950"/>
    <w:rsid w:val="00485A27"/>
    <w:rsid w:val="00485B82"/>
    <w:rsid w:val="00485D91"/>
    <w:rsid w:val="00485E52"/>
    <w:rsid w:val="00485F65"/>
    <w:rsid w:val="00485FCE"/>
    <w:rsid w:val="0048616F"/>
    <w:rsid w:val="004862F4"/>
    <w:rsid w:val="004864A6"/>
    <w:rsid w:val="004864F4"/>
    <w:rsid w:val="00486507"/>
    <w:rsid w:val="0048698E"/>
    <w:rsid w:val="00486C04"/>
    <w:rsid w:val="004871C5"/>
    <w:rsid w:val="0048723A"/>
    <w:rsid w:val="004872EB"/>
    <w:rsid w:val="00487417"/>
    <w:rsid w:val="004875EC"/>
    <w:rsid w:val="004876FA"/>
    <w:rsid w:val="0048781A"/>
    <w:rsid w:val="00487E1B"/>
    <w:rsid w:val="00487EC4"/>
    <w:rsid w:val="00487EC6"/>
    <w:rsid w:val="00490788"/>
    <w:rsid w:val="004908E9"/>
    <w:rsid w:val="00490B8D"/>
    <w:rsid w:val="00490BD7"/>
    <w:rsid w:val="00490C1D"/>
    <w:rsid w:val="00490C86"/>
    <w:rsid w:val="00491410"/>
    <w:rsid w:val="00491590"/>
    <w:rsid w:val="004919F5"/>
    <w:rsid w:val="00491C33"/>
    <w:rsid w:val="00491C9A"/>
    <w:rsid w:val="00491F45"/>
    <w:rsid w:val="0049250A"/>
    <w:rsid w:val="004925E1"/>
    <w:rsid w:val="0049297F"/>
    <w:rsid w:val="00492999"/>
    <w:rsid w:val="00492C3A"/>
    <w:rsid w:val="00492D3B"/>
    <w:rsid w:val="00492DB2"/>
    <w:rsid w:val="004932CF"/>
    <w:rsid w:val="004935FC"/>
    <w:rsid w:val="004938A7"/>
    <w:rsid w:val="00493ABC"/>
    <w:rsid w:val="00493BC4"/>
    <w:rsid w:val="00493C4C"/>
    <w:rsid w:val="00493C66"/>
    <w:rsid w:val="00493C6A"/>
    <w:rsid w:val="00494042"/>
    <w:rsid w:val="00494098"/>
    <w:rsid w:val="00494242"/>
    <w:rsid w:val="0049468C"/>
    <w:rsid w:val="004947C8"/>
    <w:rsid w:val="004949EC"/>
    <w:rsid w:val="00494A62"/>
    <w:rsid w:val="00494A70"/>
    <w:rsid w:val="00494A79"/>
    <w:rsid w:val="00494ED9"/>
    <w:rsid w:val="0049514A"/>
    <w:rsid w:val="00495163"/>
    <w:rsid w:val="00495197"/>
    <w:rsid w:val="004954AE"/>
    <w:rsid w:val="004955DE"/>
    <w:rsid w:val="004958B8"/>
    <w:rsid w:val="00495A20"/>
    <w:rsid w:val="00495A77"/>
    <w:rsid w:val="00495BAA"/>
    <w:rsid w:val="00495E76"/>
    <w:rsid w:val="00495F4F"/>
    <w:rsid w:val="004961C9"/>
    <w:rsid w:val="0049649D"/>
    <w:rsid w:val="00496870"/>
    <w:rsid w:val="00496AA3"/>
    <w:rsid w:val="00496E55"/>
    <w:rsid w:val="00496F01"/>
    <w:rsid w:val="00497377"/>
    <w:rsid w:val="0049747C"/>
    <w:rsid w:val="0049771F"/>
    <w:rsid w:val="0049791E"/>
    <w:rsid w:val="00497A7A"/>
    <w:rsid w:val="00497BE7"/>
    <w:rsid w:val="004A010B"/>
    <w:rsid w:val="004A0617"/>
    <w:rsid w:val="004A06BC"/>
    <w:rsid w:val="004A0748"/>
    <w:rsid w:val="004A08FF"/>
    <w:rsid w:val="004A0B45"/>
    <w:rsid w:val="004A0BF3"/>
    <w:rsid w:val="004A0D27"/>
    <w:rsid w:val="004A0E0B"/>
    <w:rsid w:val="004A0E4F"/>
    <w:rsid w:val="004A0F67"/>
    <w:rsid w:val="004A0FAB"/>
    <w:rsid w:val="004A1126"/>
    <w:rsid w:val="004A114F"/>
    <w:rsid w:val="004A115F"/>
    <w:rsid w:val="004A1163"/>
    <w:rsid w:val="004A1583"/>
    <w:rsid w:val="004A16F2"/>
    <w:rsid w:val="004A1CDF"/>
    <w:rsid w:val="004A1DC4"/>
    <w:rsid w:val="004A1ECF"/>
    <w:rsid w:val="004A2052"/>
    <w:rsid w:val="004A260F"/>
    <w:rsid w:val="004A262C"/>
    <w:rsid w:val="004A2768"/>
    <w:rsid w:val="004A27EE"/>
    <w:rsid w:val="004A2C0D"/>
    <w:rsid w:val="004A2FC8"/>
    <w:rsid w:val="004A300C"/>
    <w:rsid w:val="004A3140"/>
    <w:rsid w:val="004A3196"/>
    <w:rsid w:val="004A3420"/>
    <w:rsid w:val="004A36EF"/>
    <w:rsid w:val="004A3C31"/>
    <w:rsid w:val="004A3D17"/>
    <w:rsid w:val="004A3FEA"/>
    <w:rsid w:val="004A40C2"/>
    <w:rsid w:val="004A420B"/>
    <w:rsid w:val="004A42E3"/>
    <w:rsid w:val="004A44BE"/>
    <w:rsid w:val="004A450C"/>
    <w:rsid w:val="004A4718"/>
    <w:rsid w:val="004A474C"/>
    <w:rsid w:val="004A4E19"/>
    <w:rsid w:val="004A52A0"/>
    <w:rsid w:val="004A5514"/>
    <w:rsid w:val="004A55AB"/>
    <w:rsid w:val="004A567F"/>
    <w:rsid w:val="004A575E"/>
    <w:rsid w:val="004A583D"/>
    <w:rsid w:val="004A63F0"/>
    <w:rsid w:val="004A64DF"/>
    <w:rsid w:val="004A655A"/>
    <w:rsid w:val="004A6572"/>
    <w:rsid w:val="004A6E08"/>
    <w:rsid w:val="004A711B"/>
    <w:rsid w:val="004A76F2"/>
    <w:rsid w:val="004A7ADD"/>
    <w:rsid w:val="004B0027"/>
    <w:rsid w:val="004B0170"/>
    <w:rsid w:val="004B03D4"/>
    <w:rsid w:val="004B044E"/>
    <w:rsid w:val="004B04B3"/>
    <w:rsid w:val="004B0AD7"/>
    <w:rsid w:val="004B0C3F"/>
    <w:rsid w:val="004B0C62"/>
    <w:rsid w:val="004B0F4C"/>
    <w:rsid w:val="004B115B"/>
    <w:rsid w:val="004B11FF"/>
    <w:rsid w:val="004B159C"/>
    <w:rsid w:val="004B168B"/>
    <w:rsid w:val="004B16BF"/>
    <w:rsid w:val="004B19CF"/>
    <w:rsid w:val="004B1BDE"/>
    <w:rsid w:val="004B1C8B"/>
    <w:rsid w:val="004B1EAC"/>
    <w:rsid w:val="004B23F5"/>
    <w:rsid w:val="004B2464"/>
    <w:rsid w:val="004B2696"/>
    <w:rsid w:val="004B26B2"/>
    <w:rsid w:val="004B27F0"/>
    <w:rsid w:val="004B284D"/>
    <w:rsid w:val="004B2B27"/>
    <w:rsid w:val="004B2CC5"/>
    <w:rsid w:val="004B2D3F"/>
    <w:rsid w:val="004B2E2E"/>
    <w:rsid w:val="004B3230"/>
    <w:rsid w:val="004B3275"/>
    <w:rsid w:val="004B34FB"/>
    <w:rsid w:val="004B36A2"/>
    <w:rsid w:val="004B3897"/>
    <w:rsid w:val="004B3AF2"/>
    <w:rsid w:val="004B3E99"/>
    <w:rsid w:val="004B41B1"/>
    <w:rsid w:val="004B458D"/>
    <w:rsid w:val="004B4727"/>
    <w:rsid w:val="004B4820"/>
    <w:rsid w:val="004B4856"/>
    <w:rsid w:val="004B4AA8"/>
    <w:rsid w:val="004B4C32"/>
    <w:rsid w:val="004B4DD8"/>
    <w:rsid w:val="004B4E2A"/>
    <w:rsid w:val="004B50E5"/>
    <w:rsid w:val="004B56ED"/>
    <w:rsid w:val="004B57B8"/>
    <w:rsid w:val="004B5CE8"/>
    <w:rsid w:val="004B5E56"/>
    <w:rsid w:val="004B659D"/>
    <w:rsid w:val="004B6855"/>
    <w:rsid w:val="004B68D6"/>
    <w:rsid w:val="004B6FD5"/>
    <w:rsid w:val="004B7094"/>
    <w:rsid w:val="004B70DB"/>
    <w:rsid w:val="004B725A"/>
    <w:rsid w:val="004B7264"/>
    <w:rsid w:val="004B736F"/>
    <w:rsid w:val="004B745E"/>
    <w:rsid w:val="004B74E7"/>
    <w:rsid w:val="004B777B"/>
    <w:rsid w:val="004B7F16"/>
    <w:rsid w:val="004C00C2"/>
    <w:rsid w:val="004C022C"/>
    <w:rsid w:val="004C0340"/>
    <w:rsid w:val="004C057E"/>
    <w:rsid w:val="004C05AC"/>
    <w:rsid w:val="004C0ACD"/>
    <w:rsid w:val="004C158A"/>
    <w:rsid w:val="004C15BB"/>
    <w:rsid w:val="004C1881"/>
    <w:rsid w:val="004C19BA"/>
    <w:rsid w:val="004C213F"/>
    <w:rsid w:val="004C2434"/>
    <w:rsid w:val="004C250A"/>
    <w:rsid w:val="004C2523"/>
    <w:rsid w:val="004C2683"/>
    <w:rsid w:val="004C29E9"/>
    <w:rsid w:val="004C2BE3"/>
    <w:rsid w:val="004C2FD9"/>
    <w:rsid w:val="004C30F7"/>
    <w:rsid w:val="004C312D"/>
    <w:rsid w:val="004C31B9"/>
    <w:rsid w:val="004C3212"/>
    <w:rsid w:val="004C34F8"/>
    <w:rsid w:val="004C3783"/>
    <w:rsid w:val="004C37EB"/>
    <w:rsid w:val="004C38AC"/>
    <w:rsid w:val="004C3913"/>
    <w:rsid w:val="004C3E6A"/>
    <w:rsid w:val="004C40FF"/>
    <w:rsid w:val="004C4307"/>
    <w:rsid w:val="004C4489"/>
    <w:rsid w:val="004C46E1"/>
    <w:rsid w:val="004C49A0"/>
    <w:rsid w:val="004C4BBA"/>
    <w:rsid w:val="004C4DCF"/>
    <w:rsid w:val="004C50D4"/>
    <w:rsid w:val="004C50E1"/>
    <w:rsid w:val="004C5110"/>
    <w:rsid w:val="004C51EB"/>
    <w:rsid w:val="004C52DC"/>
    <w:rsid w:val="004C53DD"/>
    <w:rsid w:val="004C59B4"/>
    <w:rsid w:val="004C5A94"/>
    <w:rsid w:val="004C5D6F"/>
    <w:rsid w:val="004C5FE9"/>
    <w:rsid w:val="004C66BB"/>
    <w:rsid w:val="004C679E"/>
    <w:rsid w:val="004C67A8"/>
    <w:rsid w:val="004C6A51"/>
    <w:rsid w:val="004C6D79"/>
    <w:rsid w:val="004C70A8"/>
    <w:rsid w:val="004C7710"/>
    <w:rsid w:val="004C7A16"/>
    <w:rsid w:val="004C7DE3"/>
    <w:rsid w:val="004D01B6"/>
    <w:rsid w:val="004D0265"/>
    <w:rsid w:val="004D031C"/>
    <w:rsid w:val="004D05E2"/>
    <w:rsid w:val="004D0828"/>
    <w:rsid w:val="004D0E11"/>
    <w:rsid w:val="004D10BC"/>
    <w:rsid w:val="004D1786"/>
    <w:rsid w:val="004D1809"/>
    <w:rsid w:val="004D19DE"/>
    <w:rsid w:val="004D1A8B"/>
    <w:rsid w:val="004D1B18"/>
    <w:rsid w:val="004D1C45"/>
    <w:rsid w:val="004D1F33"/>
    <w:rsid w:val="004D2098"/>
    <w:rsid w:val="004D21BF"/>
    <w:rsid w:val="004D2545"/>
    <w:rsid w:val="004D257F"/>
    <w:rsid w:val="004D25D5"/>
    <w:rsid w:val="004D260E"/>
    <w:rsid w:val="004D2973"/>
    <w:rsid w:val="004D298C"/>
    <w:rsid w:val="004D2AAF"/>
    <w:rsid w:val="004D2B77"/>
    <w:rsid w:val="004D2CB1"/>
    <w:rsid w:val="004D3051"/>
    <w:rsid w:val="004D3168"/>
    <w:rsid w:val="004D388D"/>
    <w:rsid w:val="004D3CD7"/>
    <w:rsid w:val="004D3ED7"/>
    <w:rsid w:val="004D3F05"/>
    <w:rsid w:val="004D40C0"/>
    <w:rsid w:val="004D4235"/>
    <w:rsid w:val="004D4281"/>
    <w:rsid w:val="004D42AE"/>
    <w:rsid w:val="004D4524"/>
    <w:rsid w:val="004D461A"/>
    <w:rsid w:val="004D47CC"/>
    <w:rsid w:val="004D4B30"/>
    <w:rsid w:val="004D4B40"/>
    <w:rsid w:val="004D4BDD"/>
    <w:rsid w:val="004D4C51"/>
    <w:rsid w:val="004D4C96"/>
    <w:rsid w:val="004D4ED8"/>
    <w:rsid w:val="004D55E1"/>
    <w:rsid w:val="004D579E"/>
    <w:rsid w:val="004D5954"/>
    <w:rsid w:val="004D59FC"/>
    <w:rsid w:val="004D5A67"/>
    <w:rsid w:val="004D5D86"/>
    <w:rsid w:val="004D5DCE"/>
    <w:rsid w:val="004D5E75"/>
    <w:rsid w:val="004D6163"/>
    <w:rsid w:val="004D6165"/>
    <w:rsid w:val="004D619B"/>
    <w:rsid w:val="004D620C"/>
    <w:rsid w:val="004D650B"/>
    <w:rsid w:val="004D6632"/>
    <w:rsid w:val="004D67E4"/>
    <w:rsid w:val="004D68F5"/>
    <w:rsid w:val="004D69B0"/>
    <w:rsid w:val="004D6D9D"/>
    <w:rsid w:val="004D6DD3"/>
    <w:rsid w:val="004D6E30"/>
    <w:rsid w:val="004D6EAB"/>
    <w:rsid w:val="004D717C"/>
    <w:rsid w:val="004D72FB"/>
    <w:rsid w:val="004D73C2"/>
    <w:rsid w:val="004D7471"/>
    <w:rsid w:val="004D747F"/>
    <w:rsid w:val="004D763D"/>
    <w:rsid w:val="004D77A2"/>
    <w:rsid w:val="004D79FA"/>
    <w:rsid w:val="004D7AF2"/>
    <w:rsid w:val="004D7B5F"/>
    <w:rsid w:val="004D7BEE"/>
    <w:rsid w:val="004D7C98"/>
    <w:rsid w:val="004D7D2E"/>
    <w:rsid w:val="004D7DF2"/>
    <w:rsid w:val="004E0136"/>
    <w:rsid w:val="004E0618"/>
    <w:rsid w:val="004E08E7"/>
    <w:rsid w:val="004E09EF"/>
    <w:rsid w:val="004E0D69"/>
    <w:rsid w:val="004E0E86"/>
    <w:rsid w:val="004E0F65"/>
    <w:rsid w:val="004E106F"/>
    <w:rsid w:val="004E15F2"/>
    <w:rsid w:val="004E160E"/>
    <w:rsid w:val="004E167F"/>
    <w:rsid w:val="004E16C9"/>
    <w:rsid w:val="004E1801"/>
    <w:rsid w:val="004E1BC5"/>
    <w:rsid w:val="004E1F69"/>
    <w:rsid w:val="004E2137"/>
    <w:rsid w:val="004E2484"/>
    <w:rsid w:val="004E25C8"/>
    <w:rsid w:val="004E263B"/>
    <w:rsid w:val="004E296D"/>
    <w:rsid w:val="004E29FD"/>
    <w:rsid w:val="004E2C03"/>
    <w:rsid w:val="004E2EDE"/>
    <w:rsid w:val="004E305B"/>
    <w:rsid w:val="004E30AA"/>
    <w:rsid w:val="004E31CC"/>
    <w:rsid w:val="004E3284"/>
    <w:rsid w:val="004E357C"/>
    <w:rsid w:val="004E38BD"/>
    <w:rsid w:val="004E38BE"/>
    <w:rsid w:val="004E3B86"/>
    <w:rsid w:val="004E3BBE"/>
    <w:rsid w:val="004E3BCF"/>
    <w:rsid w:val="004E3C85"/>
    <w:rsid w:val="004E4003"/>
    <w:rsid w:val="004E4C9A"/>
    <w:rsid w:val="004E4D4C"/>
    <w:rsid w:val="004E52EC"/>
    <w:rsid w:val="004E54FE"/>
    <w:rsid w:val="004E5725"/>
    <w:rsid w:val="004E575E"/>
    <w:rsid w:val="004E59A4"/>
    <w:rsid w:val="004E5D86"/>
    <w:rsid w:val="004E6208"/>
    <w:rsid w:val="004E63A7"/>
    <w:rsid w:val="004E648B"/>
    <w:rsid w:val="004E6781"/>
    <w:rsid w:val="004E6AB8"/>
    <w:rsid w:val="004E6B62"/>
    <w:rsid w:val="004E6C1D"/>
    <w:rsid w:val="004E7043"/>
    <w:rsid w:val="004E7175"/>
    <w:rsid w:val="004E727F"/>
    <w:rsid w:val="004E7568"/>
    <w:rsid w:val="004E758D"/>
    <w:rsid w:val="004E76FC"/>
    <w:rsid w:val="004E77F1"/>
    <w:rsid w:val="004E7A2F"/>
    <w:rsid w:val="004E7B79"/>
    <w:rsid w:val="004F0029"/>
    <w:rsid w:val="004F0049"/>
    <w:rsid w:val="004F0185"/>
    <w:rsid w:val="004F0190"/>
    <w:rsid w:val="004F0737"/>
    <w:rsid w:val="004F0A8E"/>
    <w:rsid w:val="004F0B76"/>
    <w:rsid w:val="004F0B9A"/>
    <w:rsid w:val="004F0C44"/>
    <w:rsid w:val="004F0C6A"/>
    <w:rsid w:val="004F0D6C"/>
    <w:rsid w:val="004F0FB5"/>
    <w:rsid w:val="004F1074"/>
    <w:rsid w:val="004F11D5"/>
    <w:rsid w:val="004F126E"/>
    <w:rsid w:val="004F131C"/>
    <w:rsid w:val="004F142E"/>
    <w:rsid w:val="004F14CD"/>
    <w:rsid w:val="004F18D3"/>
    <w:rsid w:val="004F1AAA"/>
    <w:rsid w:val="004F1B6A"/>
    <w:rsid w:val="004F1DD7"/>
    <w:rsid w:val="004F1EA3"/>
    <w:rsid w:val="004F2045"/>
    <w:rsid w:val="004F23CC"/>
    <w:rsid w:val="004F2570"/>
    <w:rsid w:val="004F2603"/>
    <w:rsid w:val="004F281A"/>
    <w:rsid w:val="004F2A85"/>
    <w:rsid w:val="004F2B83"/>
    <w:rsid w:val="004F2D51"/>
    <w:rsid w:val="004F2F33"/>
    <w:rsid w:val="004F2F5E"/>
    <w:rsid w:val="004F2FBB"/>
    <w:rsid w:val="004F32A9"/>
    <w:rsid w:val="004F331C"/>
    <w:rsid w:val="004F3338"/>
    <w:rsid w:val="004F347E"/>
    <w:rsid w:val="004F3576"/>
    <w:rsid w:val="004F363C"/>
    <w:rsid w:val="004F36D9"/>
    <w:rsid w:val="004F39B8"/>
    <w:rsid w:val="004F3BE1"/>
    <w:rsid w:val="004F3D90"/>
    <w:rsid w:val="004F3DB2"/>
    <w:rsid w:val="004F3DC8"/>
    <w:rsid w:val="004F3F0B"/>
    <w:rsid w:val="004F447E"/>
    <w:rsid w:val="004F4650"/>
    <w:rsid w:val="004F4F5A"/>
    <w:rsid w:val="004F5286"/>
    <w:rsid w:val="004F54AE"/>
    <w:rsid w:val="004F5841"/>
    <w:rsid w:val="004F5937"/>
    <w:rsid w:val="004F5ABE"/>
    <w:rsid w:val="004F5DA4"/>
    <w:rsid w:val="004F60C5"/>
    <w:rsid w:val="004F6237"/>
    <w:rsid w:val="004F62DF"/>
    <w:rsid w:val="004F6329"/>
    <w:rsid w:val="004F6479"/>
    <w:rsid w:val="004F6570"/>
    <w:rsid w:val="004F6759"/>
    <w:rsid w:val="004F6763"/>
    <w:rsid w:val="004F6A08"/>
    <w:rsid w:val="004F6A2D"/>
    <w:rsid w:val="004F7215"/>
    <w:rsid w:val="004F7947"/>
    <w:rsid w:val="004F7A75"/>
    <w:rsid w:val="004F7EA0"/>
    <w:rsid w:val="004F7F43"/>
    <w:rsid w:val="00500075"/>
    <w:rsid w:val="0050049B"/>
    <w:rsid w:val="005004BC"/>
    <w:rsid w:val="005008A6"/>
    <w:rsid w:val="00500974"/>
    <w:rsid w:val="00500D30"/>
    <w:rsid w:val="00500E0F"/>
    <w:rsid w:val="00500FAE"/>
    <w:rsid w:val="0050115B"/>
    <w:rsid w:val="005011EF"/>
    <w:rsid w:val="0050140A"/>
    <w:rsid w:val="00501648"/>
    <w:rsid w:val="005019C9"/>
    <w:rsid w:val="00501B54"/>
    <w:rsid w:val="00501C6D"/>
    <w:rsid w:val="00501CE7"/>
    <w:rsid w:val="005020C1"/>
    <w:rsid w:val="00502444"/>
    <w:rsid w:val="00502818"/>
    <w:rsid w:val="00502843"/>
    <w:rsid w:val="00502AF9"/>
    <w:rsid w:val="00502E91"/>
    <w:rsid w:val="005031A2"/>
    <w:rsid w:val="00503239"/>
    <w:rsid w:val="00503816"/>
    <w:rsid w:val="00503C10"/>
    <w:rsid w:val="00503DE7"/>
    <w:rsid w:val="0050456E"/>
    <w:rsid w:val="00504BD2"/>
    <w:rsid w:val="00505234"/>
    <w:rsid w:val="0050583E"/>
    <w:rsid w:val="00505A6D"/>
    <w:rsid w:val="00505BB9"/>
    <w:rsid w:val="00505BC3"/>
    <w:rsid w:val="00505E1F"/>
    <w:rsid w:val="00505E88"/>
    <w:rsid w:val="00505EE1"/>
    <w:rsid w:val="00506335"/>
    <w:rsid w:val="00506586"/>
    <w:rsid w:val="0050688C"/>
    <w:rsid w:val="00506B9B"/>
    <w:rsid w:val="00506C56"/>
    <w:rsid w:val="00506DC8"/>
    <w:rsid w:val="00506DD9"/>
    <w:rsid w:val="00506FAB"/>
    <w:rsid w:val="00507159"/>
    <w:rsid w:val="00507243"/>
    <w:rsid w:val="0050731B"/>
    <w:rsid w:val="0050740D"/>
    <w:rsid w:val="00507526"/>
    <w:rsid w:val="00507550"/>
    <w:rsid w:val="00507589"/>
    <w:rsid w:val="005078CF"/>
    <w:rsid w:val="005078EF"/>
    <w:rsid w:val="00507A51"/>
    <w:rsid w:val="00507AA2"/>
    <w:rsid w:val="005100A3"/>
    <w:rsid w:val="005106A1"/>
    <w:rsid w:val="00510966"/>
    <w:rsid w:val="00511064"/>
    <w:rsid w:val="005110AC"/>
    <w:rsid w:val="00511212"/>
    <w:rsid w:val="0051127D"/>
    <w:rsid w:val="005119EF"/>
    <w:rsid w:val="00511A42"/>
    <w:rsid w:val="00511B66"/>
    <w:rsid w:val="00511CA6"/>
    <w:rsid w:val="00511CD7"/>
    <w:rsid w:val="00511E7D"/>
    <w:rsid w:val="00511F90"/>
    <w:rsid w:val="00512095"/>
    <w:rsid w:val="00512159"/>
    <w:rsid w:val="005121F0"/>
    <w:rsid w:val="005122C1"/>
    <w:rsid w:val="0051254F"/>
    <w:rsid w:val="00512953"/>
    <w:rsid w:val="005129CC"/>
    <w:rsid w:val="00512ADA"/>
    <w:rsid w:val="00512E05"/>
    <w:rsid w:val="00512E2C"/>
    <w:rsid w:val="00512E95"/>
    <w:rsid w:val="005130BF"/>
    <w:rsid w:val="0051311D"/>
    <w:rsid w:val="00513128"/>
    <w:rsid w:val="0051315A"/>
    <w:rsid w:val="005131A8"/>
    <w:rsid w:val="00513411"/>
    <w:rsid w:val="0051344A"/>
    <w:rsid w:val="00513677"/>
    <w:rsid w:val="005136DC"/>
    <w:rsid w:val="0051384F"/>
    <w:rsid w:val="005138C2"/>
    <w:rsid w:val="005138F1"/>
    <w:rsid w:val="0051391E"/>
    <w:rsid w:val="00513B63"/>
    <w:rsid w:val="00513B94"/>
    <w:rsid w:val="00513DB8"/>
    <w:rsid w:val="00513ED9"/>
    <w:rsid w:val="00513F2B"/>
    <w:rsid w:val="00514173"/>
    <w:rsid w:val="00514287"/>
    <w:rsid w:val="005144A8"/>
    <w:rsid w:val="00514575"/>
    <w:rsid w:val="00514663"/>
    <w:rsid w:val="005147F7"/>
    <w:rsid w:val="00514995"/>
    <w:rsid w:val="005149BB"/>
    <w:rsid w:val="00514B0A"/>
    <w:rsid w:val="00514D95"/>
    <w:rsid w:val="00514F0D"/>
    <w:rsid w:val="005152DB"/>
    <w:rsid w:val="00515603"/>
    <w:rsid w:val="00515748"/>
    <w:rsid w:val="005159FB"/>
    <w:rsid w:val="00515B65"/>
    <w:rsid w:val="00515BBB"/>
    <w:rsid w:val="00515DCB"/>
    <w:rsid w:val="00515ED6"/>
    <w:rsid w:val="00516101"/>
    <w:rsid w:val="005161F7"/>
    <w:rsid w:val="0051696A"/>
    <w:rsid w:val="005169BB"/>
    <w:rsid w:val="00516B9A"/>
    <w:rsid w:val="0051731C"/>
    <w:rsid w:val="0051744C"/>
    <w:rsid w:val="005177DC"/>
    <w:rsid w:val="00517ADA"/>
    <w:rsid w:val="00517D1E"/>
    <w:rsid w:val="00517D34"/>
    <w:rsid w:val="00517EE8"/>
    <w:rsid w:val="00520856"/>
    <w:rsid w:val="00520A33"/>
    <w:rsid w:val="00520C6E"/>
    <w:rsid w:val="00520D51"/>
    <w:rsid w:val="00521000"/>
    <w:rsid w:val="005211DB"/>
    <w:rsid w:val="005215D7"/>
    <w:rsid w:val="00521758"/>
    <w:rsid w:val="0052177D"/>
    <w:rsid w:val="00521B33"/>
    <w:rsid w:val="00521C5F"/>
    <w:rsid w:val="00522369"/>
    <w:rsid w:val="005223F0"/>
    <w:rsid w:val="00522414"/>
    <w:rsid w:val="0052241A"/>
    <w:rsid w:val="005224F2"/>
    <w:rsid w:val="00522663"/>
    <w:rsid w:val="00522918"/>
    <w:rsid w:val="00522AAD"/>
    <w:rsid w:val="00522EFF"/>
    <w:rsid w:val="00523110"/>
    <w:rsid w:val="005231CF"/>
    <w:rsid w:val="0052326C"/>
    <w:rsid w:val="005232F1"/>
    <w:rsid w:val="00523342"/>
    <w:rsid w:val="00523C24"/>
    <w:rsid w:val="0052413F"/>
    <w:rsid w:val="00524140"/>
    <w:rsid w:val="005244FC"/>
    <w:rsid w:val="0052451E"/>
    <w:rsid w:val="00524569"/>
    <w:rsid w:val="00524596"/>
    <w:rsid w:val="005245AD"/>
    <w:rsid w:val="005245D1"/>
    <w:rsid w:val="005247F4"/>
    <w:rsid w:val="005248B5"/>
    <w:rsid w:val="00524B9D"/>
    <w:rsid w:val="00524BC6"/>
    <w:rsid w:val="00524D9C"/>
    <w:rsid w:val="00524E1C"/>
    <w:rsid w:val="00524F6E"/>
    <w:rsid w:val="005251DA"/>
    <w:rsid w:val="005251FC"/>
    <w:rsid w:val="00525469"/>
    <w:rsid w:val="00525555"/>
    <w:rsid w:val="0052557B"/>
    <w:rsid w:val="00525719"/>
    <w:rsid w:val="0052582B"/>
    <w:rsid w:val="005258DF"/>
    <w:rsid w:val="00525AC1"/>
    <w:rsid w:val="00525B5B"/>
    <w:rsid w:val="00525B5D"/>
    <w:rsid w:val="00525BA0"/>
    <w:rsid w:val="005260B6"/>
    <w:rsid w:val="005262A1"/>
    <w:rsid w:val="0052673D"/>
    <w:rsid w:val="00526818"/>
    <w:rsid w:val="005268DA"/>
    <w:rsid w:val="00526B8D"/>
    <w:rsid w:val="00526DCE"/>
    <w:rsid w:val="005270B3"/>
    <w:rsid w:val="0052738B"/>
    <w:rsid w:val="005273F0"/>
    <w:rsid w:val="005275B7"/>
    <w:rsid w:val="00527609"/>
    <w:rsid w:val="00527612"/>
    <w:rsid w:val="005277E9"/>
    <w:rsid w:val="00527922"/>
    <w:rsid w:val="005279E4"/>
    <w:rsid w:val="00527A14"/>
    <w:rsid w:val="00527A79"/>
    <w:rsid w:val="00527B20"/>
    <w:rsid w:val="00527B36"/>
    <w:rsid w:val="0053033A"/>
    <w:rsid w:val="00530986"/>
    <w:rsid w:val="005309C2"/>
    <w:rsid w:val="00530DD1"/>
    <w:rsid w:val="00531171"/>
    <w:rsid w:val="0053117C"/>
    <w:rsid w:val="00531295"/>
    <w:rsid w:val="0053148A"/>
    <w:rsid w:val="005314B0"/>
    <w:rsid w:val="00531627"/>
    <w:rsid w:val="005317B9"/>
    <w:rsid w:val="00531BB3"/>
    <w:rsid w:val="00531C98"/>
    <w:rsid w:val="00531E3D"/>
    <w:rsid w:val="00531FD1"/>
    <w:rsid w:val="00532016"/>
    <w:rsid w:val="00532034"/>
    <w:rsid w:val="00532091"/>
    <w:rsid w:val="00532130"/>
    <w:rsid w:val="0053235F"/>
    <w:rsid w:val="00532751"/>
    <w:rsid w:val="00532851"/>
    <w:rsid w:val="0053288B"/>
    <w:rsid w:val="005328F3"/>
    <w:rsid w:val="00532930"/>
    <w:rsid w:val="00532B02"/>
    <w:rsid w:val="00532C1B"/>
    <w:rsid w:val="00532E07"/>
    <w:rsid w:val="005330C0"/>
    <w:rsid w:val="0053349A"/>
    <w:rsid w:val="00533507"/>
    <w:rsid w:val="005335D4"/>
    <w:rsid w:val="00533B8F"/>
    <w:rsid w:val="00533C8C"/>
    <w:rsid w:val="00533D80"/>
    <w:rsid w:val="00533DDE"/>
    <w:rsid w:val="00533E0B"/>
    <w:rsid w:val="00533F41"/>
    <w:rsid w:val="005340B2"/>
    <w:rsid w:val="00534275"/>
    <w:rsid w:val="005342C2"/>
    <w:rsid w:val="00534303"/>
    <w:rsid w:val="005343C9"/>
    <w:rsid w:val="0053473C"/>
    <w:rsid w:val="00534761"/>
    <w:rsid w:val="00534A5D"/>
    <w:rsid w:val="00534AAA"/>
    <w:rsid w:val="00534AB1"/>
    <w:rsid w:val="00534D97"/>
    <w:rsid w:val="00534F27"/>
    <w:rsid w:val="0053501E"/>
    <w:rsid w:val="005350F9"/>
    <w:rsid w:val="0053542D"/>
    <w:rsid w:val="005355A4"/>
    <w:rsid w:val="0053568F"/>
    <w:rsid w:val="005356FC"/>
    <w:rsid w:val="00535844"/>
    <w:rsid w:val="0053591B"/>
    <w:rsid w:val="005359CD"/>
    <w:rsid w:val="00535E11"/>
    <w:rsid w:val="00535E5A"/>
    <w:rsid w:val="00535E7A"/>
    <w:rsid w:val="00535F09"/>
    <w:rsid w:val="00535F48"/>
    <w:rsid w:val="0053605B"/>
    <w:rsid w:val="0053624D"/>
    <w:rsid w:val="00536627"/>
    <w:rsid w:val="005366E1"/>
    <w:rsid w:val="00536D01"/>
    <w:rsid w:val="00536D07"/>
    <w:rsid w:val="00536D0F"/>
    <w:rsid w:val="00536EB2"/>
    <w:rsid w:val="00536F5F"/>
    <w:rsid w:val="0053725A"/>
    <w:rsid w:val="00537435"/>
    <w:rsid w:val="0053746F"/>
    <w:rsid w:val="00537586"/>
    <w:rsid w:val="0053774A"/>
    <w:rsid w:val="00537C41"/>
    <w:rsid w:val="00537FC6"/>
    <w:rsid w:val="00540047"/>
    <w:rsid w:val="00540442"/>
    <w:rsid w:val="00540457"/>
    <w:rsid w:val="0054064D"/>
    <w:rsid w:val="00540659"/>
    <w:rsid w:val="00540711"/>
    <w:rsid w:val="00540741"/>
    <w:rsid w:val="005407C6"/>
    <w:rsid w:val="005410EF"/>
    <w:rsid w:val="0054118B"/>
    <w:rsid w:val="0054119A"/>
    <w:rsid w:val="0054124C"/>
    <w:rsid w:val="00541289"/>
    <w:rsid w:val="0054160C"/>
    <w:rsid w:val="00541798"/>
    <w:rsid w:val="00541ABB"/>
    <w:rsid w:val="00541B24"/>
    <w:rsid w:val="00541B9D"/>
    <w:rsid w:val="00541C68"/>
    <w:rsid w:val="00541ED1"/>
    <w:rsid w:val="00541FCD"/>
    <w:rsid w:val="005420C9"/>
    <w:rsid w:val="00542181"/>
    <w:rsid w:val="005421AA"/>
    <w:rsid w:val="005423D3"/>
    <w:rsid w:val="005426D5"/>
    <w:rsid w:val="00542762"/>
    <w:rsid w:val="00542AD0"/>
    <w:rsid w:val="00542BBE"/>
    <w:rsid w:val="00542D3F"/>
    <w:rsid w:val="0054320D"/>
    <w:rsid w:val="00543256"/>
    <w:rsid w:val="00543505"/>
    <w:rsid w:val="0054384B"/>
    <w:rsid w:val="00543877"/>
    <w:rsid w:val="00543DB6"/>
    <w:rsid w:val="00543E7A"/>
    <w:rsid w:val="0054411F"/>
    <w:rsid w:val="005441FC"/>
    <w:rsid w:val="0054429B"/>
    <w:rsid w:val="005443EF"/>
    <w:rsid w:val="00544537"/>
    <w:rsid w:val="00544ABF"/>
    <w:rsid w:val="00544BE2"/>
    <w:rsid w:val="00544C37"/>
    <w:rsid w:val="00544D35"/>
    <w:rsid w:val="00544F18"/>
    <w:rsid w:val="00544FD3"/>
    <w:rsid w:val="005450B0"/>
    <w:rsid w:val="005451C3"/>
    <w:rsid w:val="0054529E"/>
    <w:rsid w:val="0054541D"/>
    <w:rsid w:val="0054583F"/>
    <w:rsid w:val="005458CD"/>
    <w:rsid w:val="00545A14"/>
    <w:rsid w:val="00545A2B"/>
    <w:rsid w:val="00545B2A"/>
    <w:rsid w:val="00545C5E"/>
    <w:rsid w:val="00545DCF"/>
    <w:rsid w:val="0054604C"/>
    <w:rsid w:val="0054614A"/>
    <w:rsid w:val="0054616F"/>
    <w:rsid w:val="0054622B"/>
    <w:rsid w:val="00546330"/>
    <w:rsid w:val="00546885"/>
    <w:rsid w:val="00546B3E"/>
    <w:rsid w:val="00546BC4"/>
    <w:rsid w:val="00546BFB"/>
    <w:rsid w:val="00547103"/>
    <w:rsid w:val="00547547"/>
    <w:rsid w:val="005475CB"/>
    <w:rsid w:val="00547B1A"/>
    <w:rsid w:val="00547C00"/>
    <w:rsid w:val="0054EA3B"/>
    <w:rsid w:val="00550828"/>
    <w:rsid w:val="00550C5E"/>
    <w:rsid w:val="00550C7D"/>
    <w:rsid w:val="00550CA5"/>
    <w:rsid w:val="00550EC4"/>
    <w:rsid w:val="00551253"/>
    <w:rsid w:val="00551402"/>
    <w:rsid w:val="00551573"/>
    <w:rsid w:val="005517E0"/>
    <w:rsid w:val="00551BA2"/>
    <w:rsid w:val="00551C4B"/>
    <w:rsid w:val="00551DD0"/>
    <w:rsid w:val="00551E17"/>
    <w:rsid w:val="00551E3D"/>
    <w:rsid w:val="005520AD"/>
    <w:rsid w:val="0055211E"/>
    <w:rsid w:val="005521DD"/>
    <w:rsid w:val="005525EF"/>
    <w:rsid w:val="005527DE"/>
    <w:rsid w:val="005528D8"/>
    <w:rsid w:val="00552D2C"/>
    <w:rsid w:val="00552D44"/>
    <w:rsid w:val="00553333"/>
    <w:rsid w:val="005535DC"/>
    <w:rsid w:val="00553B1D"/>
    <w:rsid w:val="00553CBF"/>
    <w:rsid w:val="00553D73"/>
    <w:rsid w:val="00553D89"/>
    <w:rsid w:val="00553E57"/>
    <w:rsid w:val="00553EF1"/>
    <w:rsid w:val="0055438D"/>
    <w:rsid w:val="005544C0"/>
    <w:rsid w:val="00554797"/>
    <w:rsid w:val="0055480B"/>
    <w:rsid w:val="00554ADF"/>
    <w:rsid w:val="00554BD2"/>
    <w:rsid w:val="00554C7F"/>
    <w:rsid w:val="00555199"/>
    <w:rsid w:val="005551E4"/>
    <w:rsid w:val="005554D2"/>
    <w:rsid w:val="00555902"/>
    <w:rsid w:val="00555B56"/>
    <w:rsid w:val="00555D9A"/>
    <w:rsid w:val="00555DE1"/>
    <w:rsid w:val="00555FBC"/>
    <w:rsid w:val="0055604D"/>
    <w:rsid w:val="0055645B"/>
    <w:rsid w:val="0055654D"/>
    <w:rsid w:val="005565E0"/>
    <w:rsid w:val="005567A7"/>
    <w:rsid w:val="0055680C"/>
    <w:rsid w:val="00556A78"/>
    <w:rsid w:val="00556D70"/>
    <w:rsid w:val="00556F9F"/>
    <w:rsid w:val="00556FBA"/>
    <w:rsid w:val="005572F6"/>
    <w:rsid w:val="00557432"/>
    <w:rsid w:val="0055749D"/>
    <w:rsid w:val="005577E7"/>
    <w:rsid w:val="005578A1"/>
    <w:rsid w:val="005578B0"/>
    <w:rsid w:val="0055799E"/>
    <w:rsid w:val="00557BA1"/>
    <w:rsid w:val="00557CA7"/>
    <w:rsid w:val="00557D0C"/>
    <w:rsid w:val="00557D95"/>
    <w:rsid w:val="00557DCB"/>
    <w:rsid w:val="00557E13"/>
    <w:rsid w:val="0056015E"/>
    <w:rsid w:val="005601F9"/>
    <w:rsid w:val="00560313"/>
    <w:rsid w:val="00560401"/>
    <w:rsid w:val="00560429"/>
    <w:rsid w:val="005604A4"/>
    <w:rsid w:val="0056060E"/>
    <w:rsid w:val="00560745"/>
    <w:rsid w:val="00560773"/>
    <w:rsid w:val="0056098C"/>
    <w:rsid w:val="005609DB"/>
    <w:rsid w:val="00560E3A"/>
    <w:rsid w:val="00560F78"/>
    <w:rsid w:val="00560FB0"/>
    <w:rsid w:val="0056108F"/>
    <w:rsid w:val="005614AF"/>
    <w:rsid w:val="005614FF"/>
    <w:rsid w:val="00561910"/>
    <w:rsid w:val="00561D28"/>
    <w:rsid w:val="00561E43"/>
    <w:rsid w:val="0056200C"/>
    <w:rsid w:val="00562196"/>
    <w:rsid w:val="005622BB"/>
    <w:rsid w:val="005623C5"/>
    <w:rsid w:val="00562517"/>
    <w:rsid w:val="00562569"/>
    <w:rsid w:val="00562683"/>
    <w:rsid w:val="00562901"/>
    <w:rsid w:val="00562CD1"/>
    <w:rsid w:val="00562F69"/>
    <w:rsid w:val="005631FB"/>
    <w:rsid w:val="005632D9"/>
    <w:rsid w:val="00563467"/>
    <w:rsid w:val="00563590"/>
    <w:rsid w:val="005638F2"/>
    <w:rsid w:val="00563C22"/>
    <w:rsid w:val="00564311"/>
    <w:rsid w:val="00564437"/>
    <w:rsid w:val="005644E5"/>
    <w:rsid w:val="00564510"/>
    <w:rsid w:val="00564539"/>
    <w:rsid w:val="00564936"/>
    <w:rsid w:val="00564A57"/>
    <w:rsid w:val="00564A5A"/>
    <w:rsid w:val="00564A85"/>
    <w:rsid w:val="00564B9D"/>
    <w:rsid w:val="00564CD5"/>
    <w:rsid w:val="00564D87"/>
    <w:rsid w:val="00564E90"/>
    <w:rsid w:val="00564F58"/>
    <w:rsid w:val="005650E2"/>
    <w:rsid w:val="00565135"/>
    <w:rsid w:val="00565192"/>
    <w:rsid w:val="00565379"/>
    <w:rsid w:val="0056553F"/>
    <w:rsid w:val="00565565"/>
    <w:rsid w:val="005655B5"/>
    <w:rsid w:val="005656EE"/>
    <w:rsid w:val="00565870"/>
    <w:rsid w:val="005658A6"/>
    <w:rsid w:val="00565A7F"/>
    <w:rsid w:val="00565B1F"/>
    <w:rsid w:val="00565C2F"/>
    <w:rsid w:val="005660AE"/>
    <w:rsid w:val="00566237"/>
    <w:rsid w:val="0056623D"/>
    <w:rsid w:val="00566367"/>
    <w:rsid w:val="00566404"/>
    <w:rsid w:val="0056644C"/>
    <w:rsid w:val="00566724"/>
    <w:rsid w:val="0056672B"/>
    <w:rsid w:val="00566758"/>
    <w:rsid w:val="005667AF"/>
    <w:rsid w:val="00566935"/>
    <w:rsid w:val="00566E6B"/>
    <w:rsid w:val="00567116"/>
    <w:rsid w:val="00567185"/>
    <w:rsid w:val="0056729B"/>
    <w:rsid w:val="00567653"/>
    <w:rsid w:val="0056765F"/>
    <w:rsid w:val="005677E8"/>
    <w:rsid w:val="00567856"/>
    <w:rsid w:val="00567943"/>
    <w:rsid w:val="00567ACA"/>
    <w:rsid w:val="00567ADA"/>
    <w:rsid w:val="00570050"/>
    <w:rsid w:val="00570572"/>
    <w:rsid w:val="0057068C"/>
    <w:rsid w:val="005707FA"/>
    <w:rsid w:val="005708CD"/>
    <w:rsid w:val="00570A11"/>
    <w:rsid w:val="00570BD0"/>
    <w:rsid w:val="00570DA2"/>
    <w:rsid w:val="00570E5E"/>
    <w:rsid w:val="00570EBA"/>
    <w:rsid w:val="00570FAD"/>
    <w:rsid w:val="00571573"/>
    <w:rsid w:val="005717D6"/>
    <w:rsid w:val="00571843"/>
    <w:rsid w:val="005719CF"/>
    <w:rsid w:val="00571A12"/>
    <w:rsid w:val="00571A3F"/>
    <w:rsid w:val="00571E6B"/>
    <w:rsid w:val="0057228D"/>
    <w:rsid w:val="0057256D"/>
    <w:rsid w:val="00572795"/>
    <w:rsid w:val="0057282B"/>
    <w:rsid w:val="005729EE"/>
    <w:rsid w:val="00572FBD"/>
    <w:rsid w:val="005730B0"/>
    <w:rsid w:val="0057324B"/>
    <w:rsid w:val="005732A9"/>
    <w:rsid w:val="005732BC"/>
    <w:rsid w:val="00573400"/>
    <w:rsid w:val="00573456"/>
    <w:rsid w:val="00573A06"/>
    <w:rsid w:val="00573B0C"/>
    <w:rsid w:val="00573CAB"/>
    <w:rsid w:val="00573D01"/>
    <w:rsid w:val="00573D85"/>
    <w:rsid w:val="00573E92"/>
    <w:rsid w:val="0057418A"/>
    <w:rsid w:val="00574321"/>
    <w:rsid w:val="0057478D"/>
    <w:rsid w:val="005747C6"/>
    <w:rsid w:val="0057480A"/>
    <w:rsid w:val="00574831"/>
    <w:rsid w:val="005749BB"/>
    <w:rsid w:val="00574D37"/>
    <w:rsid w:val="00574E25"/>
    <w:rsid w:val="00574FB6"/>
    <w:rsid w:val="00575314"/>
    <w:rsid w:val="00575340"/>
    <w:rsid w:val="00575528"/>
    <w:rsid w:val="00575561"/>
    <w:rsid w:val="00575577"/>
    <w:rsid w:val="00575806"/>
    <w:rsid w:val="00575873"/>
    <w:rsid w:val="00575DE0"/>
    <w:rsid w:val="005760B9"/>
    <w:rsid w:val="005762D8"/>
    <w:rsid w:val="00576640"/>
    <w:rsid w:val="0057676F"/>
    <w:rsid w:val="0057683C"/>
    <w:rsid w:val="00576C71"/>
    <w:rsid w:val="00576E26"/>
    <w:rsid w:val="00576E67"/>
    <w:rsid w:val="005770D4"/>
    <w:rsid w:val="0057745D"/>
    <w:rsid w:val="005778E3"/>
    <w:rsid w:val="00577AC8"/>
    <w:rsid w:val="00577D03"/>
    <w:rsid w:val="00577F7E"/>
    <w:rsid w:val="0058021E"/>
    <w:rsid w:val="005804F6"/>
    <w:rsid w:val="0058059F"/>
    <w:rsid w:val="005808EA"/>
    <w:rsid w:val="00580CE3"/>
    <w:rsid w:val="00581071"/>
    <w:rsid w:val="005810B9"/>
    <w:rsid w:val="00581161"/>
    <w:rsid w:val="005811CA"/>
    <w:rsid w:val="005811DA"/>
    <w:rsid w:val="005811F3"/>
    <w:rsid w:val="0058144A"/>
    <w:rsid w:val="00581A32"/>
    <w:rsid w:val="00581F7D"/>
    <w:rsid w:val="00582308"/>
    <w:rsid w:val="005824B0"/>
    <w:rsid w:val="005828D7"/>
    <w:rsid w:val="005829A3"/>
    <w:rsid w:val="00582BB5"/>
    <w:rsid w:val="00582D0A"/>
    <w:rsid w:val="00582F95"/>
    <w:rsid w:val="0058332F"/>
    <w:rsid w:val="00583339"/>
    <w:rsid w:val="005834D5"/>
    <w:rsid w:val="00583CB8"/>
    <w:rsid w:val="00583CDE"/>
    <w:rsid w:val="00583E51"/>
    <w:rsid w:val="00584400"/>
    <w:rsid w:val="00584488"/>
    <w:rsid w:val="00584675"/>
    <w:rsid w:val="00584838"/>
    <w:rsid w:val="00584C77"/>
    <w:rsid w:val="00584E87"/>
    <w:rsid w:val="005854C3"/>
    <w:rsid w:val="005855A2"/>
    <w:rsid w:val="00585676"/>
    <w:rsid w:val="00585772"/>
    <w:rsid w:val="005857D2"/>
    <w:rsid w:val="00585A57"/>
    <w:rsid w:val="00585D37"/>
    <w:rsid w:val="00585F90"/>
    <w:rsid w:val="0058602A"/>
    <w:rsid w:val="0058618E"/>
    <w:rsid w:val="005863BA"/>
    <w:rsid w:val="00586418"/>
    <w:rsid w:val="00586511"/>
    <w:rsid w:val="00586517"/>
    <w:rsid w:val="00586831"/>
    <w:rsid w:val="0058684A"/>
    <w:rsid w:val="00586A52"/>
    <w:rsid w:val="00586D2B"/>
    <w:rsid w:val="0058730D"/>
    <w:rsid w:val="0058734A"/>
    <w:rsid w:val="005874C3"/>
    <w:rsid w:val="00587863"/>
    <w:rsid w:val="00587942"/>
    <w:rsid w:val="005879C5"/>
    <w:rsid w:val="00587A68"/>
    <w:rsid w:val="00587D20"/>
    <w:rsid w:val="00587D89"/>
    <w:rsid w:val="005906D6"/>
    <w:rsid w:val="00590CE3"/>
    <w:rsid w:val="00590DF6"/>
    <w:rsid w:val="00590E00"/>
    <w:rsid w:val="005910E2"/>
    <w:rsid w:val="005911EE"/>
    <w:rsid w:val="005912A0"/>
    <w:rsid w:val="005913A5"/>
    <w:rsid w:val="005913B6"/>
    <w:rsid w:val="00591413"/>
    <w:rsid w:val="00591519"/>
    <w:rsid w:val="005915DC"/>
    <w:rsid w:val="00591B6D"/>
    <w:rsid w:val="00591B6E"/>
    <w:rsid w:val="00591CAE"/>
    <w:rsid w:val="005923CF"/>
    <w:rsid w:val="00592B50"/>
    <w:rsid w:val="00592D7A"/>
    <w:rsid w:val="00592D9E"/>
    <w:rsid w:val="00592E20"/>
    <w:rsid w:val="005930E1"/>
    <w:rsid w:val="005930E5"/>
    <w:rsid w:val="005931D8"/>
    <w:rsid w:val="00593206"/>
    <w:rsid w:val="0059348F"/>
    <w:rsid w:val="005934A9"/>
    <w:rsid w:val="0059369A"/>
    <w:rsid w:val="00593724"/>
    <w:rsid w:val="005938CD"/>
    <w:rsid w:val="005938EF"/>
    <w:rsid w:val="00593C1D"/>
    <w:rsid w:val="00593CEB"/>
    <w:rsid w:val="00593EAE"/>
    <w:rsid w:val="005945EE"/>
    <w:rsid w:val="0059462F"/>
    <w:rsid w:val="00594684"/>
    <w:rsid w:val="005947AB"/>
    <w:rsid w:val="00594966"/>
    <w:rsid w:val="00594D07"/>
    <w:rsid w:val="00594D82"/>
    <w:rsid w:val="00594DB5"/>
    <w:rsid w:val="00594FDE"/>
    <w:rsid w:val="00595469"/>
    <w:rsid w:val="00595625"/>
    <w:rsid w:val="005956D3"/>
    <w:rsid w:val="0059585B"/>
    <w:rsid w:val="005958A1"/>
    <w:rsid w:val="005958B0"/>
    <w:rsid w:val="00595985"/>
    <w:rsid w:val="0059599F"/>
    <w:rsid w:val="00595AA7"/>
    <w:rsid w:val="00595C83"/>
    <w:rsid w:val="00595CA5"/>
    <w:rsid w:val="0059606C"/>
    <w:rsid w:val="00596095"/>
    <w:rsid w:val="005964E3"/>
    <w:rsid w:val="0059666E"/>
    <w:rsid w:val="00596C4A"/>
    <w:rsid w:val="00596E67"/>
    <w:rsid w:val="00597291"/>
    <w:rsid w:val="005973C2"/>
    <w:rsid w:val="0059741A"/>
    <w:rsid w:val="005974A3"/>
    <w:rsid w:val="00597512"/>
    <w:rsid w:val="00597755"/>
    <w:rsid w:val="00597927"/>
    <w:rsid w:val="00597979"/>
    <w:rsid w:val="005979C4"/>
    <w:rsid w:val="00597D1B"/>
    <w:rsid w:val="005A0216"/>
    <w:rsid w:val="005A02C4"/>
    <w:rsid w:val="005A0373"/>
    <w:rsid w:val="005A0474"/>
    <w:rsid w:val="005A0624"/>
    <w:rsid w:val="005A0784"/>
    <w:rsid w:val="005A0FF4"/>
    <w:rsid w:val="005A102B"/>
    <w:rsid w:val="005A14B7"/>
    <w:rsid w:val="005A1554"/>
    <w:rsid w:val="005A1791"/>
    <w:rsid w:val="005A18A6"/>
    <w:rsid w:val="005A1DB0"/>
    <w:rsid w:val="005A2038"/>
    <w:rsid w:val="005A213C"/>
    <w:rsid w:val="005A232D"/>
    <w:rsid w:val="005A233F"/>
    <w:rsid w:val="005A29F7"/>
    <w:rsid w:val="005A2A1D"/>
    <w:rsid w:val="005A2DD5"/>
    <w:rsid w:val="005A2F03"/>
    <w:rsid w:val="005A2FBE"/>
    <w:rsid w:val="005A3034"/>
    <w:rsid w:val="005A30C4"/>
    <w:rsid w:val="005A33DA"/>
    <w:rsid w:val="005A37B3"/>
    <w:rsid w:val="005A3AE2"/>
    <w:rsid w:val="005A3C75"/>
    <w:rsid w:val="005A3DD4"/>
    <w:rsid w:val="005A3F3C"/>
    <w:rsid w:val="005A3FBF"/>
    <w:rsid w:val="005A419C"/>
    <w:rsid w:val="005A41AC"/>
    <w:rsid w:val="005A41BE"/>
    <w:rsid w:val="005A41C3"/>
    <w:rsid w:val="005A41C6"/>
    <w:rsid w:val="005A435D"/>
    <w:rsid w:val="005A45E9"/>
    <w:rsid w:val="005A47CD"/>
    <w:rsid w:val="005A494B"/>
    <w:rsid w:val="005A502D"/>
    <w:rsid w:val="005A543D"/>
    <w:rsid w:val="005A5562"/>
    <w:rsid w:val="005A5571"/>
    <w:rsid w:val="005A5596"/>
    <w:rsid w:val="005A5619"/>
    <w:rsid w:val="005A57FA"/>
    <w:rsid w:val="005A59D3"/>
    <w:rsid w:val="005A5A91"/>
    <w:rsid w:val="005A5E08"/>
    <w:rsid w:val="005A6429"/>
    <w:rsid w:val="005A6728"/>
    <w:rsid w:val="005A67A3"/>
    <w:rsid w:val="005A6882"/>
    <w:rsid w:val="005A6C5B"/>
    <w:rsid w:val="005A6CB9"/>
    <w:rsid w:val="005A6EBF"/>
    <w:rsid w:val="005A6EC9"/>
    <w:rsid w:val="005A7290"/>
    <w:rsid w:val="005A72F1"/>
    <w:rsid w:val="005A7483"/>
    <w:rsid w:val="005A74B9"/>
    <w:rsid w:val="005A7506"/>
    <w:rsid w:val="005A75DD"/>
    <w:rsid w:val="005A7621"/>
    <w:rsid w:val="005A7738"/>
    <w:rsid w:val="005A7AE2"/>
    <w:rsid w:val="005A7CE2"/>
    <w:rsid w:val="005B09BF"/>
    <w:rsid w:val="005B09CC"/>
    <w:rsid w:val="005B0A41"/>
    <w:rsid w:val="005B0C44"/>
    <w:rsid w:val="005B0DB5"/>
    <w:rsid w:val="005B0EAE"/>
    <w:rsid w:val="005B0ECB"/>
    <w:rsid w:val="005B1199"/>
    <w:rsid w:val="005B12F5"/>
    <w:rsid w:val="005B147A"/>
    <w:rsid w:val="005B14A9"/>
    <w:rsid w:val="005B1933"/>
    <w:rsid w:val="005B1A3E"/>
    <w:rsid w:val="005B1DAD"/>
    <w:rsid w:val="005B1F9C"/>
    <w:rsid w:val="005B204F"/>
    <w:rsid w:val="005B2160"/>
    <w:rsid w:val="005B2184"/>
    <w:rsid w:val="005B23B7"/>
    <w:rsid w:val="005B251B"/>
    <w:rsid w:val="005B264F"/>
    <w:rsid w:val="005B268D"/>
    <w:rsid w:val="005B2EEE"/>
    <w:rsid w:val="005B31C4"/>
    <w:rsid w:val="005B32C3"/>
    <w:rsid w:val="005B3427"/>
    <w:rsid w:val="005B3AD6"/>
    <w:rsid w:val="005B3C86"/>
    <w:rsid w:val="005B3DC3"/>
    <w:rsid w:val="005B3DEC"/>
    <w:rsid w:val="005B3F93"/>
    <w:rsid w:val="005B4070"/>
    <w:rsid w:val="005B4322"/>
    <w:rsid w:val="005B4398"/>
    <w:rsid w:val="005B4562"/>
    <w:rsid w:val="005B4791"/>
    <w:rsid w:val="005B47B6"/>
    <w:rsid w:val="005B48B5"/>
    <w:rsid w:val="005B49C7"/>
    <w:rsid w:val="005B4A87"/>
    <w:rsid w:val="005B4BF5"/>
    <w:rsid w:val="005B4C54"/>
    <w:rsid w:val="005B5325"/>
    <w:rsid w:val="005B53B7"/>
    <w:rsid w:val="005B5424"/>
    <w:rsid w:val="005B54C7"/>
    <w:rsid w:val="005B5BEF"/>
    <w:rsid w:val="005B5CCF"/>
    <w:rsid w:val="005B5F5E"/>
    <w:rsid w:val="005B601E"/>
    <w:rsid w:val="005B63CC"/>
    <w:rsid w:val="005B674E"/>
    <w:rsid w:val="005B6787"/>
    <w:rsid w:val="005B695C"/>
    <w:rsid w:val="005B69B5"/>
    <w:rsid w:val="005B6A8A"/>
    <w:rsid w:val="005B6B64"/>
    <w:rsid w:val="005B6B86"/>
    <w:rsid w:val="005B71EA"/>
    <w:rsid w:val="005B772D"/>
    <w:rsid w:val="005B780E"/>
    <w:rsid w:val="005B7DC6"/>
    <w:rsid w:val="005C00B1"/>
    <w:rsid w:val="005C06DF"/>
    <w:rsid w:val="005C0774"/>
    <w:rsid w:val="005C078D"/>
    <w:rsid w:val="005C07B0"/>
    <w:rsid w:val="005C08B8"/>
    <w:rsid w:val="005C094E"/>
    <w:rsid w:val="005C095E"/>
    <w:rsid w:val="005C0995"/>
    <w:rsid w:val="005C0B75"/>
    <w:rsid w:val="005C125C"/>
    <w:rsid w:val="005C12B0"/>
    <w:rsid w:val="005C1523"/>
    <w:rsid w:val="005C169D"/>
    <w:rsid w:val="005C1756"/>
    <w:rsid w:val="005C19A1"/>
    <w:rsid w:val="005C1ADF"/>
    <w:rsid w:val="005C1B4E"/>
    <w:rsid w:val="005C1C37"/>
    <w:rsid w:val="005C1C44"/>
    <w:rsid w:val="005C1FDD"/>
    <w:rsid w:val="005C20AE"/>
    <w:rsid w:val="005C2201"/>
    <w:rsid w:val="005C23BE"/>
    <w:rsid w:val="005C23CA"/>
    <w:rsid w:val="005C289E"/>
    <w:rsid w:val="005C28EA"/>
    <w:rsid w:val="005C294B"/>
    <w:rsid w:val="005C2A46"/>
    <w:rsid w:val="005C2C91"/>
    <w:rsid w:val="005C2DC7"/>
    <w:rsid w:val="005C30F7"/>
    <w:rsid w:val="005C3230"/>
    <w:rsid w:val="005C35D8"/>
    <w:rsid w:val="005C3693"/>
    <w:rsid w:val="005C3F2B"/>
    <w:rsid w:val="005C4161"/>
    <w:rsid w:val="005C438C"/>
    <w:rsid w:val="005C49CE"/>
    <w:rsid w:val="005C4E3A"/>
    <w:rsid w:val="005C4EC0"/>
    <w:rsid w:val="005C5091"/>
    <w:rsid w:val="005C53EF"/>
    <w:rsid w:val="005C5591"/>
    <w:rsid w:val="005C586C"/>
    <w:rsid w:val="005C5962"/>
    <w:rsid w:val="005C5CBD"/>
    <w:rsid w:val="005C5EB0"/>
    <w:rsid w:val="005C5FE8"/>
    <w:rsid w:val="005C614C"/>
    <w:rsid w:val="005C6845"/>
    <w:rsid w:val="005C699D"/>
    <w:rsid w:val="005C6A63"/>
    <w:rsid w:val="005C6E4F"/>
    <w:rsid w:val="005C6FAE"/>
    <w:rsid w:val="005C7305"/>
    <w:rsid w:val="005C7B3C"/>
    <w:rsid w:val="005C7B58"/>
    <w:rsid w:val="005C7D25"/>
    <w:rsid w:val="005C7D86"/>
    <w:rsid w:val="005D05DD"/>
    <w:rsid w:val="005D08A9"/>
    <w:rsid w:val="005D0A49"/>
    <w:rsid w:val="005D0A9A"/>
    <w:rsid w:val="005D0D91"/>
    <w:rsid w:val="005D0DBA"/>
    <w:rsid w:val="005D0E8B"/>
    <w:rsid w:val="005D0F6F"/>
    <w:rsid w:val="005D11A2"/>
    <w:rsid w:val="005D12FC"/>
    <w:rsid w:val="005D146D"/>
    <w:rsid w:val="005D159C"/>
    <w:rsid w:val="005D18C4"/>
    <w:rsid w:val="005D1A3D"/>
    <w:rsid w:val="005D1E91"/>
    <w:rsid w:val="005D1F7A"/>
    <w:rsid w:val="005D2369"/>
    <w:rsid w:val="005D25A4"/>
    <w:rsid w:val="005D25B3"/>
    <w:rsid w:val="005D260B"/>
    <w:rsid w:val="005D2A43"/>
    <w:rsid w:val="005D2F5A"/>
    <w:rsid w:val="005D3001"/>
    <w:rsid w:val="005D3136"/>
    <w:rsid w:val="005D31ED"/>
    <w:rsid w:val="005D349A"/>
    <w:rsid w:val="005D3546"/>
    <w:rsid w:val="005D36D9"/>
    <w:rsid w:val="005D3754"/>
    <w:rsid w:val="005D3B82"/>
    <w:rsid w:val="005D3D1B"/>
    <w:rsid w:val="005D3D67"/>
    <w:rsid w:val="005D3D7B"/>
    <w:rsid w:val="005D3FB5"/>
    <w:rsid w:val="005D3FD0"/>
    <w:rsid w:val="005D3FEA"/>
    <w:rsid w:val="005D4321"/>
    <w:rsid w:val="005D43C7"/>
    <w:rsid w:val="005D4406"/>
    <w:rsid w:val="005D45C8"/>
    <w:rsid w:val="005D4633"/>
    <w:rsid w:val="005D4854"/>
    <w:rsid w:val="005D48D6"/>
    <w:rsid w:val="005D4CA5"/>
    <w:rsid w:val="005D4E94"/>
    <w:rsid w:val="005D501E"/>
    <w:rsid w:val="005D5347"/>
    <w:rsid w:val="005D53D6"/>
    <w:rsid w:val="005D5846"/>
    <w:rsid w:val="005D59B6"/>
    <w:rsid w:val="005D5B2A"/>
    <w:rsid w:val="005D5FC5"/>
    <w:rsid w:val="005D601C"/>
    <w:rsid w:val="005D60DE"/>
    <w:rsid w:val="005D620B"/>
    <w:rsid w:val="005D67D3"/>
    <w:rsid w:val="005D69BF"/>
    <w:rsid w:val="005D6BA2"/>
    <w:rsid w:val="005D6BD5"/>
    <w:rsid w:val="005D6E34"/>
    <w:rsid w:val="005D6EC3"/>
    <w:rsid w:val="005D6FB5"/>
    <w:rsid w:val="005D72E1"/>
    <w:rsid w:val="005D7473"/>
    <w:rsid w:val="005D74D0"/>
    <w:rsid w:val="005D7626"/>
    <w:rsid w:val="005D7658"/>
    <w:rsid w:val="005D77A0"/>
    <w:rsid w:val="005D79ED"/>
    <w:rsid w:val="005D7B1E"/>
    <w:rsid w:val="005D7C63"/>
    <w:rsid w:val="005D7EEB"/>
    <w:rsid w:val="005D7F22"/>
    <w:rsid w:val="005D7F2F"/>
    <w:rsid w:val="005E000B"/>
    <w:rsid w:val="005E0236"/>
    <w:rsid w:val="005E03FF"/>
    <w:rsid w:val="005E06D9"/>
    <w:rsid w:val="005E0790"/>
    <w:rsid w:val="005E083C"/>
    <w:rsid w:val="005E088B"/>
    <w:rsid w:val="005E090D"/>
    <w:rsid w:val="005E09D1"/>
    <w:rsid w:val="005E0B2B"/>
    <w:rsid w:val="005E0C19"/>
    <w:rsid w:val="005E0C1A"/>
    <w:rsid w:val="005E0CD1"/>
    <w:rsid w:val="005E0E34"/>
    <w:rsid w:val="005E0E72"/>
    <w:rsid w:val="005E1016"/>
    <w:rsid w:val="005E11A0"/>
    <w:rsid w:val="005E1261"/>
    <w:rsid w:val="005E131E"/>
    <w:rsid w:val="005E13CC"/>
    <w:rsid w:val="005E141E"/>
    <w:rsid w:val="005E1528"/>
    <w:rsid w:val="005E1847"/>
    <w:rsid w:val="005E1913"/>
    <w:rsid w:val="005E1EE5"/>
    <w:rsid w:val="005E1EF3"/>
    <w:rsid w:val="005E1FC3"/>
    <w:rsid w:val="005E2087"/>
    <w:rsid w:val="005E20A1"/>
    <w:rsid w:val="005E2217"/>
    <w:rsid w:val="005E236B"/>
    <w:rsid w:val="005E23A8"/>
    <w:rsid w:val="005E2672"/>
    <w:rsid w:val="005E2920"/>
    <w:rsid w:val="005E2C88"/>
    <w:rsid w:val="005E2D99"/>
    <w:rsid w:val="005E302E"/>
    <w:rsid w:val="005E3196"/>
    <w:rsid w:val="005E3479"/>
    <w:rsid w:val="005E3653"/>
    <w:rsid w:val="005E39D4"/>
    <w:rsid w:val="005E3BF0"/>
    <w:rsid w:val="005E3F1C"/>
    <w:rsid w:val="005E3F45"/>
    <w:rsid w:val="005E40F9"/>
    <w:rsid w:val="005E411C"/>
    <w:rsid w:val="005E4915"/>
    <w:rsid w:val="005E4B79"/>
    <w:rsid w:val="005E4EB1"/>
    <w:rsid w:val="005E5061"/>
    <w:rsid w:val="005E526A"/>
    <w:rsid w:val="005E54E0"/>
    <w:rsid w:val="005E5A03"/>
    <w:rsid w:val="005E5E0F"/>
    <w:rsid w:val="005E5F25"/>
    <w:rsid w:val="005E60C1"/>
    <w:rsid w:val="005E67C6"/>
    <w:rsid w:val="005E68BB"/>
    <w:rsid w:val="005E6EA9"/>
    <w:rsid w:val="005E7250"/>
    <w:rsid w:val="005E726D"/>
    <w:rsid w:val="005E7474"/>
    <w:rsid w:val="005E7A92"/>
    <w:rsid w:val="005E7CEB"/>
    <w:rsid w:val="005F0354"/>
    <w:rsid w:val="005F03FF"/>
    <w:rsid w:val="005F0AC1"/>
    <w:rsid w:val="005F0CF0"/>
    <w:rsid w:val="005F0FA7"/>
    <w:rsid w:val="005F105E"/>
    <w:rsid w:val="005F10F3"/>
    <w:rsid w:val="005F1400"/>
    <w:rsid w:val="005F1425"/>
    <w:rsid w:val="005F1665"/>
    <w:rsid w:val="005F1713"/>
    <w:rsid w:val="005F1AD3"/>
    <w:rsid w:val="005F1BB7"/>
    <w:rsid w:val="005F1E3B"/>
    <w:rsid w:val="005F1E75"/>
    <w:rsid w:val="005F1ED0"/>
    <w:rsid w:val="005F1EED"/>
    <w:rsid w:val="005F21A4"/>
    <w:rsid w:val="005F2313"/>
    <w:rsid w:val="005F25E0"/>
    <w:rsid w:val="005F26D0"/>
    <w:rsid w:val="005F27DA"/>
    <w:rsid w:val="005F27E9"/>
    <w:rsid w:val="005F2842"/>
    <w:rsid w:val="005F28A3"/>
    <w:rsid w:val="005F28B9"/>
    <w:rsid w:val="005F299C"/>
    <w:rsid w:val="005F2D93"/>
    <w:rsid w:val="005F333E"/>
    <w:rsid w:val="005F3804"/>
    <w:rsid w:val="005F3AE5"/>
    <w:rsid w:val="005F3B6A"/>
    <w:rsid w:val="005F3DEA"/>
    <w:rsid w:val="005F3E4C"/>
    <w:rsid w:val="005F401F"/>
    <w:rsid w:val="005F4212"/>
    <w:rsid w:val="005F43D1"/>
    <w:rsid w:val="005F4840"/>
    <w:rsid w:val="005F503D"/>
    <w:rsid w:val="005F5289"/>
    <w:rsid w:val="005F55B2"/>
    <w:rsid w:val="005F5807"/>
    <w:rsid w:val="005F6249"/>
    <w:rsid w:val="005F6567"/>
    <w:rsid w:val="005F6568"/>
    <w:rsid w:val="005F6B33"/>
    <w:rsid w:val="005F6B68"/>
    <w:rsid w:val="005F6D8E"/>
    <w:rsid w:val="005F6EFC"/>
    <w:rsid w:val="005F6FAC"/>
    <w:rsid w:val="005F7201"/>
    <w:rsid w:val="005F7623"/>
    <w:rsid w:val="005F763D"/>
    <w:rsid w:val="005F7A62"/>
    <w:rsid w:val="005F7E29"/>
    <w:rsid w:val="006001D6"/>
    <w:rsid w:val="00600A4F"/>
    <w:rsid w:val="00600ACF"/>
    <w:rsid w:val="00601425"/>
    <w:rsid w:val="00601689"/>
    <w:rsid w:val="006017B2"/>
    <w:rsid w:val="00601A44"/>
    <w:rsid w:val="00601B28"/>
    <w:rsid w:val="00601C68"/>
    <w:rsid w:val="00601FCB"/>
    <w:rsid w:val="006021EB"/>
    <w:rsid w:val="0060235B"/>
    <w:rsid w:val="0060249F"/>
    <w:rsid w:val="006026D0"/>
    <w:rsid w:val="00602703"/>
    <w:rsid w:val="0060272F"/>
    <w:rsid w:val="00602757"/>
    <w:rsid w:val="0060295C"/>
    <w:rsid w:val="00602E10"/>
    <w:rsid w:val="0060346C"/>
    <w:rsid w:val="00603514"/>
    <w:rsid w:val="00603577"/>
    <w:rsid w:val="00603739"/>
    <w:rsid w:val="00603959"/>
    <w:rsid w:val="00604353"/>
    <w:rsid w:val="00604560"/>
    <w:rsid w:val="006046CB"/>
    <w:rsid w:val="0060483A"/>
    <w:rsid w:val="00604959"/>
    <w:rsid w:val="00604B35"/>
    <w:rsid w:val="00604C67"/>
    <w:rsid w:val="00604D1C"/>
    <w:rsid w:val="00604F3F"/>
    <w:rsid w:val="00605085"/>
    <w:rsid w:val="00605314"/>
    <w:rsid w:val="00605A92"/>
    <w:rsid w:val="00605AA5"/>
    <w:rsid w:val="00605BDB"/>
    <w:rsid w:val="00605C9D"/>
    <w:rsid w:val="006061E9"/>
    <w:rsid w:val="00606505"/>
    <w:rsid w:val="006065D1"/>
    <w:rsid w:val="00606685"/>
    <w:rsid w:val="00606D19"/>
    <w:rsid w:val="00607154"/>
    <w:rsid w:val="006071B5"/>
    <w:rsid w:val="006072BA"/>
    <w:rsid w:val="006077F7"/>
    <w:rsid w:val="00607860"/>
    <w:rsid w:val="00607BE9"/>
    <w:rsid w:val="00607D9E"/>
    <w:rsid w:val="00607F1B"/>
    <w:rsid w:val="00610080"/>
    <w:rsid w:val="00610099"/>
    <w:rsid w:val="00610577"/>
    <w:rsid w:val="00610794"/>
    <w:rsid w:val="006108CF"/>
    <w:rsid w:val="006109D9"/>
    <w:rsid w:val="00610F02"/>
    <w:rsid w:val="00610F18"/>
    <w:rsid w:val="00611099"/>
    <w:rsid w:val="00611954"/>
    <w:rsid w:val="00611DC7"/>
    <w:rsid w:val="006122B4"/>
    <w:rsid w:val="006127E0"/>
    <w:rsid w:val="0061280F"/>
    <w:rsid w:val="00612933"/>
    <w:rsid w:val="0061306C"/>
    <w:rsid w:val="006131C9"/>
    <w:rsid w:val="00613247"/>
    <w:rsid w:val="00613346"/>
    <w:rsid w:val="006133A6"/>
    <w:rsid w:val="00613585"/>
    <w:rsid w:val="006136C6"/>
    <w:rsid w:val="006136E9"/>
    <w:rsid w:val="00613739"/>
    <w:rsid w:val="00613B11"/>
    <w:rsid w:val="00613DB2"/>
    <w:rsid w:val="00613EB1"/>
    <w:rsid w:val="00613F8C"/>
    <w:rsid w:val="006141A6"/>
    <w:rsid w:val="006143E2"/>
    <w:rsid w:val="0061447F"/>
    <w:rsid w:val="00614556"/>
    <w:rsid w:val="006146B4"/>
    <w:rsid w:val="006147AC"/>
    <w:rsid w:val="006147F9"/>
    <w:rsid w:val="0061487A"/>
    <w:rsid w:val="00614B2F"/>
    <w:rsid w:val="00614C71"/>
    <w:rsid w:val="00615016"/>
    <w:rsid w:val="00615293"/>
    <w:rsid w:val="00615487"/>
    <w:rsid w:val="006154E8"/>
    <w:rsid w:val="006155CC"/>
    <w:rsid w:val="006156DB"/>
    <w:rsid w:val="00615A65"/>
    <w:rsid w:val="00615A77"/>
    <w:rsid w:val="00615C47"/>
    <w:rsid w:val="00615DAE"/>
    <w:rsid w:val="00615DBF"/>
    <w:rsid w:val="00616076"/>
    <w:rsid w:val="0061626E"/>
    <w:rsid w:val="00616878"/>
    <w:rsid w:val="00616C86"/>
    <w:rsid w:val="00616EBE"/>
    <w:rsid w:val="0061735E"/>
    <w:rsid w:val="006173F2"/>
    <w:rsid w:val="006174C1"/>
    <w:rsid w:val="00617692"/>
    <w:rsid w:val="00617C08"/>
    <w:rsid w:val="00617DAB"/>
    <w:rsid w:val="00617EC7"/>
    <w:rsid w:val="006203EA"/>
    <w:rsid w:val="0062059D"/>
    <w:rsid w:val="006207B0"/>
    <w:rsid w:val="00620B09"/>
    <w:rsid w:val="00620D97"/>
    <w:rsid w:val="00620E48"/>
    <w:rsid w:val="00620FE3"/>
    <w:rsid w:val="00621148"/>
    <w:rsid w:val="006211DD"/>
    <w:rsid w:val="00621347"/>
    <w:rsid w:val="00621389"/>
    <w:rsid w:val="006213F6"/>
    <w:rsid w:val="00621425"/>
    <w:rsid w:val="00621902"/>
    <w:rsid w:val="00621984"/>
    <w:rsid w:val="00621D25"/>
    <w:rsid w:val="0062201B"/>
    <w:rsid w:val="00622278"/>
    <w:rsid w:val="006223E1"/>
    <w:rsid w:val="00622547"/>
    <w:rsid w:val="00622703"/>
    <w:rsid w:val="00622AA7"/>
    <w:rsid w:val="00622B0E"/>
    <w:rsid w:val="00622B47"/>
    <w:rsid w:val="00622B5B"/>
    <w:rsid w:val="00622C89"/>
    <w:rsid w:val="00623526"/>
    <w:rsid w:val="0062365A"/>
    <w:rsid w:val="00623840"/>
    <w:rsid w:val="00623AAB"/>
    <w:rsid w:val="00623BC1"/>
    <w:rsid w:val="00623C6E"/>
    <w:rsid w:val="00624133"/>
    <w:rsid w:val="006241CA"/>
    <w:rsid w:val="006241D8"/>
    <w:rsid w:val="00624485"/>
    <w:rsid w:val="006244F8"/>
    <w:rsid w:val="006247D9"/>
    <w:rsid w:val="006248B4"/>
    <w:rsid w:val="00624985"/>
    <w:rsid w:val="00624A0D"/>
    <w:rsid w:val="00624BE4"/>
    <w:rsid w:val="00624D95"/>
    <w:rsid w:val="00624DF5"/>
    <w:rsid w:val="00624E21"/>
    <w:rsid w:val="006251C8"/>
    <w:rsid w:val="0062532B"/>
    <w:rsid w:val="006254AF"/>
    <w:rsid w:val="00625586"/>
    <w:rsid w:val="006255B0"/>
    <w:rsid w:val="00625811"/>
    <w:rsid w:val="00625D42"/>
    <w:rsid w:val="00625FB9"/>
    <w:rsid w:val="0062619E"/>
    <w:rsid w:val="0062653E"/>
    <w:rsid w:val="0062656C"/>
    <w:rsid w:val="00626839"/>
    <w:rsid w:val="00626882"/>
    <w:rsid w:val="0062691B"/>
    <w:rsid w:val="00626A7E"/>
    <w:rsid w:val="00626D9D"/>
    <w:rsid w:val="00626E28"/>
    <w:rsid w:val="00626FDE"/>
    <w:rsid w:val="00627513"/>
    <w:rsid w:val="006278C3"/>
    <w:rsid w:val="00627BB7"/>
    <w:rsid w:val="006301A9"/>
    <w:rsid w:val="006301B2"/>
    <w:rsid w:val="00630671"/>
    <w:rsid w:val="00630684"/>
    <w:rsid w:val="0063079A"/>
    <w:rsid w:val="006308BA"/>
    <w:rsid w:val="006308C8"/>
    <w:rsid w:val="006308D4"/>
    <w:rsid w:val="00630944"/>
    <w:rsid w:val="00630A07"/>
    <w:rsid w:val="00630A17"/>
    <w:rsid w:val="00630A4A"/>
    <w:rsid w:val="00630A56"/>
    <w:rsid w:val="00630AB6"/>
    <w:rsid w:val="00630EC8"/>
    <w:rsid w:val="006310A1"/>
    <w:rsid w:val="00631344"/>
    <w:rsid w:val="0063151D"/>
    <w:rsid w:val="00631771"/>
    <w:rsid w:val="006317F3"/>
    <w:rsid w:val="006318A6"/>
    <w:rsid w:val="00631F77"/>
    <w:rsid w:val="006321A7"/>
    <w:rsid w:val="006321E1"/>
    <w:rsid w:val="00632481"/>
    <w:rsid w:val="006328E4"/>
    <w:rsid w:val="00632A8B"/>
    <w:rsid w:val="00632CAC"/>
    <w:rsid w:val="00632D20"/>
    <w:rsid w:val="00632DE4"/>
    <w:rsid w:val="00633231"/>
    <w:rsid w:val="00633260"/>
    <w:rsid w:val="00633875"/>
    <w:rsid w:val="00633AEF"/>
    <w:rsid w:val="00633DC4"/>
    <w:rsid w:val="00634203"/>
    <w:rsid w:val="00634430"/>
    <w:rsid w:val="0063456E"/>
    <w:rsid w:val="0063483C"/>
    <w:rsid w:val="00634904"/>
    <w:rsid w:val="00634B1E"/>
    <w:rsid w:val="00634BA2"/>
    <w:rsid w:val="00634C97"/>
    <w:rsid w:val="00635054"/>
    <w:rsid w:val="0063506D"/>
    <w:rsid w:val="006353E6"/>
    <w:rsid w:val="0063547B"/>
    <w:rsid w:val="006354A2"/>
    <w:rsid w:val="006354EB"/>
    <w:rsid w:val="0063573D"/>
    <w:rsid w:val="00635860"/>
    <w:rsid w:val="00635880"/>
    <w:rsid w:val="00635973"/>
    <w:rsid w:val="00635A15"/>
    <w:rsid w:val="00635C8A"/>
    <w:rsid w:val="00635EE1"/>
    <w:rsid w:val="006360F8"/>
    <w:rsid w:val="006362FD"/>
    <w:rsid w:val="006363A3"/>
    <w:rsid w:val="00636405"/>
    <w:rsid w:val="006364D9"/>
    <w:rsid w:val="006366D3"/>
    <w:rsid w:val="00636945"/>
    <w:rsid w:val="00636B8F"/>
    <w:rsid w:val="00636CB3"/>
    <w:rsid w:val="00636F39"/>
    <w:rsid w:val="0063729D"/>
    <w:rsid w:val="006372F3"/>
    <w:rsid w:val="0063753B"/>
    <w:rsid w:val="00637615"/>
    <w:rsid w:val="00637691"/>
    <w:rsid w:val="00637945"/>
    <w:rsid w:val="006379BB"/>
    <w:rsid w:val="00637B90"/>
    <w:rsid w:val="00640177"/>
    <w:rsid w:val="006401F5"/>
    <w:rsid w:val="00640373"/>
    <w:rsid w:val="006404E9"/>
    <w:rsid w:val="0064076F"/>
    <w:rsid w:val="006408B0"/>
    <w:rsid w:val="00640CD8"/>
    <w:rsid w:val="00640D0C"/>
    <w:rsid w:val="006418CA"/>
    <w:rsid w:val="00641C5F"/>
    <w:rsid w:val="00641CD5"/>
    <w:rsid w:val="00641EA5"/>
    <w:rsid w:val="0064202B"/>
    <w:rsid w:val="0064212B"/>
    <w:rsid w:val="006423D6"/>
    <w:rsid w:val="00642866"/>
    <w:rsid w:val="006428B3"/>
    <w:rsid w:val="00642AF4"/>
    <w:rsid w:val="00642B68"/>
    <w:rsid w:val="00642DF0"/>
    <w:rsid w:val="00642E66"/>
    <w:rsid w:val="00642EB7"/>
    <w:rsid w:val="006430E1"/>
    <w:rsid w:val="0064312C"/>
    <w:rsid w:val="006437F8"/>
    <w:rsid w:val="00643998"/>
    <w:rsid w:val="00643AC3"/>
    <w:rsid w:val="00643C81"/>
    <w:rsid w:val="00643D88"/>
    <w:rsid w:val="0064416C"/>
    <w:rsid w:val="0064445C"/>
    <w:rsid w:val="006444A2"/>
    <w:rsid w:val="00644712"/>
    <w:rsid w:val="0064482F"/>
    <w:rsid w:val="006449BB"/>
    <w:rsid w:val="00644CDF"/>
    <w:rsid w:val="00644CEA"/>
    <w:rsid w:val="00644EA2"/>
    <w:rsid w:val="00644F58"/>
    <w:rsid w:val="00644FD2"/>
    <w:rsid w:val="00644FD5"/>
    <w:rsid w:val="006450BE"/>
    <w:rsid w:val="006451F2"/>
    <w:rsid w:val="0064533D"/>
    <w:rsid w:val="0064546D"/>
    <w:rsid w:val="006458F3"/>
    <w:rsid w:val="00645988"/>
    <w:rsid w:val="006459B1"/>
    <w:rsid w:val="00645A3F"/>
    <w:rsid w:val="00645C04"/>
    <w:rsid w:val="00645D8B"/>
    <w:rsid w:val="00645FE9"/>
    <w:rsid w:val="00646602"/>
    <w:rsid w:val="006467DC"/>
    <w:rsid w:val="00646805"/>
    <w:rsid w:val="00646903"/>
    <w:rsid w:val="00646AE9"/>
    <w:rsid w:val="00646C5B"/>
    <w:rsid w:val="00646DEE"/>
    <w:rsid w:val="00646E6C"/>
    <w:rsid w:val="00646EA0"/>
    <w:rsid w:val="00646EB0"/>
    <w:rsid w:val="00647054"/>
    <w:rsid w:val="0064726A"/>
    <w:rsid w:val="0064744E"/>
    <w:rsid w:val="006474BB"/>
    <w:rsid w:val="006477AB"/>
    <w:rsid w:val="0064786C"/>
    <w:rsid w:val="006478B7"/>
    <w:rsid w:val="00647A22"/>
    <w:rsid w:val="00647B89"/>
    <w:rsid w:val="00647EA2"/>
    <w:rsid w:val="0065009F"/>
    <w:rsid w:val="006500CE"/>
    <w:rsid w:val="0065027C"/>
    <w:rsid w:val="006502B4"/>
    <w:rsid w:val="00650477"/>
    <w:rsid w:val="0065078A"/>
    <w:rsid w:val="00650CA1"/>
    <w:rsid w:val="00650DAF"/>
    <w:rsid w:val="00651253"/>
    <w:rsid w:val="006512F7"/>
    <w:rsid w:val="006518A4"/>
    <w:rsid w:val="00651A3D"/>
    <w:rsid w:val="00651EF9"/>
    <w:rsid w:val="0065239E"/>
    <w:rsid w:val="00652531"/>
    <w:rsid w:val="0065265D"/>
    <w:rsid w:val="006526FE"/>
    <w:rsid w:val="00652BA6"/>
    <w:rsid w:val="00652ED4"/>
    <w:rsid w:val="00653661"/>
    <w:rsid w:val="0065381A"/>
    <w:rsid w:val="00653827"/>
    <w:rsid w:val="0065389F"/>
    <w:rsid w:val="00653D45"/>
    <w:rsid w:val="00653FF3"/>
    <w:rsid w:val="006544F8"/>
    <w:rsid w:val="006545DF"/>
    <w:rsid w:val="0065481B"/>
    <w:rsid w:val="00654C5E"/>
    <w:rsid w:val="00654D2E"/>
    <w:rsid w:val="00654ED4"/>
    <w:rsid w:val="00654FB4"/>
    <w:rsid w:val="00655085"/>
    <w:rsid w:val="00655155"/>
    <w:rsid w:val="006555C0"/>
    <w:rsid w:val="006555C1"/>
    <w:rsid w:val="00655699"/>
    <w:rsid w:val="006557B9"/>
    <w:rsid w:val="006557CC"/>
    <w:rsid w:val="0065587B"/>
    <w:rsid w:val="0065595F"/>
    <w:rsid w:val="006559C9"/>
    <w:rsid w:val="006559DF"/>
    <w:rsid w:val="00655C2D"/>
    <w:rsid w:val="00655DA2"/>
    <w:rsid w:val="00656127"/>
    <w:rsid w:val="006566E0"/>
    <w:rsid w:val="00656925"/>
    <w:rsid w:val="00656B7D"/>
    <w:rsid w:val="00656D02"/>
    <w:rsid w:val="006570BE"/>
    <w:rsid w:val="006571A2"/>
    <w:rsid w:val="0065725E"/>
    <w:rsid w:val="00657493"/>
    <w:rsid w:val="00657549"/>
    <w:rsid w:val="00657778"/>
    <w:rsid w:val="00657843"/>
    <w:rsid w:val="006578A1"/>
    <w:rsid w:val="006578F0"/>
    <w:rsid w:val="00657E68"/>
    <w:rsid w:val="006600C3"/>
    <w:rsid w:val="00660257"/>
    <w:rsid w:val="00660486"/>
    <w:rsid w:val="006606BD"/>
    <w:rsid w:val="00660933"/>
    <w:rsid w:val="00660A66"/>
    <w:rsid w:val="00660C6E"/>
    <w:rsid w:val="00660E14"/>
    <w:rsid w:val="00660FDB"/>
    <w:rsid w:val="0066106F"/>
    <w:rsid w:val="0066153A"/>
    <w:rsid w:val="00661804"/>
    <w:rsid w:val="0066181C"/>
    <w:rsid w:val="006618C3"/>
    <w:rsid w:val="00661D16"/>
    <w:rsid w:val="006620AA"/>
    <w:rsid w:val="006621D6"/>
    <w:rsid w:val="006624C8"/>
    <w:rsid w:val="006628FE"/>
    <w:rsid w:val="00662A7C"/>
    <w:rsid w:val="006630F3"/>
    <w:rsid w:val="006634A6"/>
    <w:rsid w:val="006634E7"/>
    <w:rsid w:val="006636B4"/>
    <w:rsid w:val="00663751"/>
    <w:rsid w:val="00663797"/>
    <w:rsid w:val="00663890"/>
    <w:rsid w:val="00663908"/>
    <w:rsid w:val="006642B5"/>
    <w:rsid w:val="00664303"/>
    <w:rsid w:val="006648A9"/>
    <w:rsid w:val="00664936"/>
    <w:rsid w:val="00664B20"/>
    <w:rsid w:val="00664BDD"/>
    <w:rsid w:val="00664DEB"/>
    <w:rsid w:val="00664EDC"/>
    <w:rsid w:val="0066508E"/>
    <w:rsid w:val="00665093"/>
    <w:rsid w:val="006650B7"/>
    <w:rsid w:val="006650E2"/>
    <w:rsid w:val="00665459"/>
    <w:rsid w:val="00665544"/>
    <w:rsid w:val="00665681"/>
    <w:rsid w:val="00665D61"/>
    <w:rsid w:val="00665FBF"/>
    <w:rsid w:val="00665FE4"/>
    <w:rsid w:val="00666138"/>
    <w:rsid w:val="0066618C"/>
    <w:rsid w:val="0066634E"/>
    <w:rsid w:val="00666568"/>
    <w:rsid w:val="00666857"/>
    <w:rsid w:val="00666971"/>
    <w:rsid w:val="006669FD"/>
    <w:rsid w:val="00666A2A"/>
    <w:rsid w:val="00666BA6"/>
    <w:rsid w:val="00666CE5"/>
    <w:rsid w:val="006670FA"/>
    <w:rsid w:val="00667109"/>
    <w:rsid w:val="00667164"/>
    <w:rsid w:val="006673E6"/>
    <w:rsid w:val="00667419"/>
    <w:rsid w:val="0066757E"/>
    <w:rsid w:val="006679EF"/>
    <w:rsid w:val="00667EDB"/>
    <w:rsid w:val="00670109"/>
    <w:rsid w:val="00670336"/>
    <w:rsid w:val="00670490"/>
    <w:rsid w:val="0067074E"/>
    <w:rsid w:val="0067079F"/>
    <w:rsid w:val="00670A61"/>
    <w:rsid w:val="00670BBD"/>
    <w:rsid w:val="00670DF8"/>
    <w:rsid w:val="006714EA"/>
    <w:rsid w:val="006717B6"/>
    <w:rsid w:val="006717FE"/>
    <w:rsid w:val="00671CC6"/>
    <w:rsid w:val="00671D19"/>
    <w:rsid w:val="00672050"/>
    <w:rsid w:val="00672134"/>
    <w:rsid w:val="006724F6"/>
    <w:rsid w:val="00672579"/>
    <w:rsid w:val="00672741"/>
    <w:rsid w:val="0067278B"/>
    <w:rsid w:val="006728A1"/>
    <w:rsid w:val="00672A70"/>
    <w:rsid w:val="00672A92"/>
    <w:rsid w:val="00672ABA"/>
    <w:rsid w:val="00672AFE"/>
    <w:rsid w:val="00673159"/>
    <w:rsid w:val="00673518"/>
    <w:rsid w:val="00673AB7"/>
    <w:rsid w:val="00673DDD"/>
    <w:rsid w:val="00673E4D"/>
    <w:rsid w:val="00673F5B"/>
    <w:rsid w:val="0067414A"/>
    <w:rsid w:val="00674262"/>
    <w:rsid w:val="0067470F"/>
    <w:rsid w:val="006747C4"/>
    <w:rsid w:val="00674813"/>
    <w:rsid w:val="00674C50"/>
    <w:rsid w:val="00674E0C"/>
    <w:rsid w:val="00675008"/>
    <w:rsid w:val="006751D2"/>
    <w:rsid w:val="00675619"/>
    <w:rsid w:val="00675726"/>
    <w:rsid w:val="00675881"/>
    <w:rsid w:val="006758BB"/>
    <w:rsid w:val="00675F4A"/>
    <w:rsid w:val="006761BD"/>
    <w:rsid w:val="00676520"/>
    <w:rsid w:val="006766F3"/>
    <w:rsid w:val="00676755"/>
    <w:rsid w:val="00676A25"/>
    <w:rsid w:val="00676B34"/>
    <w:rsid w:val="00676CD6"/>
    <w:rsid w:val="00676D42"/>
    <w:rsid w:val="00676DD6"/>
    <w:rsid w:val="00676FCE"/>
    <w:rsid w:val="006770D0"/>
    <w:rsid w:val="006771F0"/>
    <w:rsid w:val="0067722D"/>
    <w:rsid w:val="00677374"/>
    <w:rsid w:val="006773D2"/>
    <w:rsid w:val="006775B5"/>
    <w:rsid w:val="006775F9"/>
    <w:rsid w:val="006778D6"/>
    <w:rsid w:val="00677913"/>
    <w:rsid w:val="00677C33"/>
    <w:rsid w:val="00677CC7"/>
    <w:rsid w:val="00677DB6"/>
    <w:rsid w:val="006800D6"/>
    <w:rsid w:val="00680446"/>
    <w:rsid w:val="006804C6"/>
    <w:rsid w:val="00680630"/>
    <w:rsid w:val="006807AB"/>
    <w:rsid w:val="006808DF"/>
    <w:rsid w:val="00680AC5"/>
    <w:rsid w:val="00680AD7"/>
    <w:rsid w:val="00680CCB"/>
    <w:rsid w:val="00680E2E"/>
    <w:rsid w:val="00681034"/>
    <w:rsid w:val="00681B39"/>
    <w:rsid w:val="00681EE2"/>
    <w:rsid w:val="006820EE"/>
    <w:rsid w:val="00682155"/>
    <w:rsid w:val="0068232D"/>
    <w:rsid w:val="00682546"/>
    <w:rsid w:val="00682594"/>
    <w:rsid w:val="006825E1"/>
    <w:rsid w:val="0068260E"/>
    <w:rsid w:val="0068262F"/>
    <w:rsid w:val="0068264C"/>
    <w:rsid w:val="006827B5"/>
    <w:rsid w:val="006828F8"/>
    <w:rsid w:val="00682D6D"/>
    <w:rsid w:val="00682F59"/>
    <w:rsid w:val="006830EA"/>
    <w:rsid w:val="006833BC"/>
    <w:rsid w:val="00683674"/>
    <w:rsid w:val="00683997"/>
    <w:rsid w:val="00683F05"/>
    <w:rsid w:val="00683F6C"/>
    <w:rsid w:val="0068404F"/>
    <w:rsid w:val="006843F2"/>
    <w:rsid w:val="00684AE3"/>
    <w:rsid w:val="00684C0D"/>
    <w:rsid w:val="00684C92"/>
    <w:rsid w:val="00684CFC"/>
    <w:rsid w:val="00685072"/>
    <w:rsid w:val="00685465"/>
    <w:rsid w:val="0068549F"/>
    <w:rsid w:val="00685536"/>
    <w:rsid w:val="0068582C"/>
    <w:rsid w:val="00685D7B"/>
    <w:rsid w:val="00685EF0"/>
    <w:rsid w:val="00685EFD"/>
    <w:rsid w:val="0068602F"/>
    <w:rsid w:val="00686057"/>
    <w:rsid w:val="0068613C"/>
    <w:rsid w:val="00686280"/>
    <w:rsid w:val="0068646C"/>
    <w:rsid w:val="006868C1"/>
    <w:rsid w:val="00686C64"/>
    <w:rsid w:val="00687100"/>
    <w:rsid w:val="006872C5"/>
    <w:rsid w:val="00687B8E"/>
    <w:rsid w:val="00687BD7"/>
    <w:rsid w:val="00687D25"/>
    <w:rsid w:val="00687E77"/>
    <w:rsid w:val="00687E88"/>
    <w:rsid w:val="00687FF4"/>
    <w:rsid w:val="00690F6D"/>
    <w:rsid w:val="00691089"/>
    <w:rsid w:val="0069118E"/>
    <w:rsid w:val="0069140B"/>
    <w:rsid w:val="006916B9"/>
    <w:rsid w:val="006918B6"/>
    <w:rsid w:val="00692272"/>
    <w:rsid w:val="006925A8"/>
    <w:rsid w:val="006925FF"/>
    <w:rsid w:val="00692849"/>
    <w:rsid w:val="00692B3A"/>
    <w:rsid w:val="00692E88"/>
    <w:rsid w:val="00692F8F"/>
    <w:rsid w:val="006930D4"/>
    <w:rsid w:val="0069314A"/>
    <w:rsid w:val="00693555"/>
    <w:rsid w:val="0069358D"/>
    <w:rsid w:val="00693682"/>
    <w:rsid w:val="00693751"/>
    <w:rsid w:val="00693A0F"/>
    <w:rsid w:val="00693B77"/>
    <w:rsid w:val="00694156"/>
    <w:rsid w:val="006943AD"/>
    <w:rsid w:val="006948EF"/>
    <w:rsid w:val="00694B34"/>
    <w:rsid w:val="00694B5A"/>
    <w:rsid w:val="00694D6E"/>
    <w:rsid w:val="00694E37"/>
    <w:rsid w:val="00694E4E"/>
    <w:rsid w:val="0069508F"/>
    <w:rsid w:val="006950B2"/>
    <w:rsid w:val="00695140"/>
    <w:rsid w:val="0069514B"/>
    <w:rsid w:val="0069518B"/>
    <w:rsid w:val="006956C4"/>
    <w:rsid w:val="00695AF2"/>
    <w:rsid w:val="00695CCB"/>
    <w:rsid w:val="00695EC4"/>
    <w:rsid w:val="00695EF3"/>
    <w:rsid w:val="0069606E"/>
    <w:rsid w:val="006961BB"/>
    <w:rsid w:val="0069642D"/>
    <w:rsid w:val="0069644A"/>
    <w:rsid w:val="006965AC"/>
    <w:rsid w:val="006968B7"/>
    <w:rsid w:val="00696A4B"/>
    <w:rsid w:val="00696C8F"/>
    <w:rsid w:val="00696CB7"/>
    <w:rsid w:val="00696DE7"/>
    <w:rsid w:val="00696F89"/>
    <w:rsid w:val="006971FF"/>
    <w:rsid w:val="0069728D"/>
    <w:rsid w:val="00697591"/>
    <w:rsid w:val="00697831"/>
    <w:rsid w:val="00697DAC"/>
    <w:rsid w:val="00697ECF"/>
    <w:rsid w:val="006A0340"/>
    <w:rsid w:val="006A0664"/>
    <w:rsid w:val="006A0939"/>
    <w:rsid w:val="006A0AAC"/>
    <w:rsid w:val="006A0BC1"/>
    <w:rsid w:val="006A0D4A"/>
    <w:rsid w:val="006A1345"/>
    <w:rsid w:val="006A146D"/>
    <w:rsid w:val="006A17C5"/>
    <w:rsid w:val="006A17F9"/>
    <w:rsid w:val="006A1B3E"/>
    <w:rsid w:val="006A1E23"/>
    <w:rsid w:val="006A1FD3"/>
    <w:rsid w:val="006A230A"/>
    <w:rsid w:val="006A248D"/>
    <w:rsid w:val="006A29A5"/>
    <w:rsid w:val="006A2ADD"/>
    <w:rsid w:val="006A2AF8"/>
    <w:rsid w:val="006A2CF8"/>
    <w:rsid w:val="006A309E"/>
    <w:rsid w:val="006A30CC"/>
    <w:rsid w:val="006A315D"/>
    <w:rsid w:val="006A34BD"/>
    <w:rsid w:val="006A34C8"/>
    <w:rsid w:val="006A36DA"/>
    <w:rsid w:val="006A370C"/>
    <w:rsid w:val="006A371C"/>
    <w:rsid w:val="006A378D"/>
    <w:rsid w:val="006A37EA"/>
    <w:rsid w:val="006A3A37"/>
    <w:rsid w:val="006A4494"/>
    <w:rsid w:val="006A46F0"/>
    <w:rsid w:val="006A46F9"/>
    <w:rsid w:val="006A473A"/>
    <w:rsid w:val="006A4B4A"/>
    <w:rsid w:val="006A4B6C"/>
    <w:rsid w:val="006A5183"/>
    <w:rsid w:val="006A5276"/>
    <w:rsid w:val="006A551E"/>
    <w:rsid w:val="006A5581"/>
    <w:rsid w:val="006A55E2"/>
    <w:rsid w:val="006A56DC"/>
    <w:rsid w:val="006A59B6"/>
    <w:rsid w:val="006A5A5F"/>
    <w:rsid w:val="006A5A6E"/>
    <w:rsid w:val="006A5BFA"/>
    <w:rsid w:val="006A5D06"/>
    <w:rsid w:val="006A6097"/>
    <w:rsid w:val="006A617C"/>
    <w:rsid w:val="006A63EC"/>
    <w:rsid w:val="006A6472"/>
    <w:rsid w:val="006A66C5"/>
    <w:rsid w:val="006A6797"/>
    <w:rsid w:val="006A699F"/>
    <w:rsid w:val="006A6A25"/>
    <w:rsid w:val="006A6D1D"/>
    <w:rsid w:val="006A6EC8"/>
    <w:rsid w:val="006A6FAF"/>
    <w:rsid w:val="006A7087"/>
    <w:rsid w:val="006A721D"/>
    <w:rsid w:val="006A797B"/>
    <w:rsid w:val="006A7B68"/>
    <w:rsid w:val="006A7DD1"/>
    <w:rsid w:val="006A7DFB"/>
    <w:rsid w:val="006B0034"/>
    <w:rsid w:val="006B024F"/>
    <w:rsid w:val="006B0535"/>
    <w:rsid w:val="006B0638"/>
    <w:rsid w:val="006B0697"/>
    <w:rsid w:val="006B072D"/>
    <w:rsid w:val="006B07D2"/>
    <w:rsid w:val="006B0AE0"/>
    <w:rsid w:val="006B0C2C"/>
    <w:rsid w:val="006B0D87"/>
    <w:rsid w:val="006B0ECD"/>
    <w:rsid w:val="006B1089"/>
    <w:rsid w:val="006B147F"/>
    <w:rsid w:val="006B156D"/>
    <w:rsid w:val="006B1573"/>
    <w:rsid w:val="006B15FF"/>
    <w:rsid w:val="006B1612"/>
    <w:rsid w:val="006B1A65"/>
    <w:rsid w:val="006B1A6E"/>
    <w:rsid w:val="006B1A88"/>
    <w:rsid w:val="006B1AFB"/>
    <w:rsid w:val="006B1CA5"/>
    <w:rsid w:val="006B1F58"/>
    <w:rsid w:val="006B20D8"/>
    <w:rsid w:val="006B2127"/>
    <w:rsid w:val="006B2757"/>
    <w:rsid w:val="006B2891"/>
    <w:rsid w:val="006B2CB5"/>
    <w:rsid w:val="006B2DFE"/>
    <w:rsid w:val="006B2E62"/>
    <w:rsid w:val="006B2E67"/>
    <w:rsid w:val="006B32A5"/>
    <w:rsid w:val="006B3446"/>
    <w:rsid w:val="006B3675"/>
    <w:rsid w:val="006B3998"/>
    <w:rsid w:val="006B3B64"/>
    <w:rsid w:val="006B3F04"/>
    <w:rsid w:val="006B4144"/>
    <w:rsid w:val="006B43EA"/>
    <w:rsid w:val="006B44BA"/>
    <w:rsid w:val="006B4506"/>
    <w:rsid w:val="006B45F6"/>
    <w:rsid w:val="006B4D73"/>
    <w:rsid w:val="006B5186"/>
    <w:rsid w:val="006B5236"/>
    <w:rsid w:val="006B52B7"/>
    <w:rsid w:val="006B5788"/>
    <w:rsid w:val="006B5937"/>
    <w:rsid w:val="006B5D5A"/>
    <w:rsid w:val="006B5DCB"/>
    <w:rsid w:val="006B626D"/>
    <w:rsid w:val="006B63B6"/>
    <w:rsid w:val="006B69B1"/>
    <w:rsid w:val="006B6C14"/>
    <w:rsid w:val="006B6C7D"/>
    <w:rsid w:val="006B70FB"/>
    <w:rsid w:val="006B71E5"/>
    <w:rsid w:val="006B72DD"/>
    <w:rsid w:val="006B746B"/>
    <w:rsid w:val="006B75A1"/>
    <w:rsid w:val="006B75D9"/>
    <w:rsid w:val="006B77D3"/>
    <w:rsid w:val="006B7AD3"/>
    <w:rsid w:val="006B7CAD"/>
    <w:rsid w:val="006B7CFD"/>
    <w:rsid w:val="006C0502"/>
    <w:rsid w:val="006C06E5"/>
    <w:rsid w:val="006C0757"/>
    <w:rsid w:val="006C092A"/>
    <w:rsid w:val="006C0AB4"/>
    <w:rsid w:val="006C0B1C"/>
    <w:rsid w:val="006C0C42"/>
    <w:rsid w:val="006C0D94"/>
    <w:rsid w:val="006C11A3"/>
    <w:rsid w:val="006C14BC"/>
    <w:rsid w:val="006C1A6A"/>
    <w:rsid w:val="006C1AC7"/>
    <w:rsid w:val="006C1C48"/>
    <w:rsid w:val="006C1E76"/>
    <w:rsid w:val="006C1EAC"/>
    <w:rsid w:val="006C21B3"/>
    <w:rsid w:val="006C2396"/>
    <w:rsid w:val="006C2477"/>
    <w:rsid w:val="006C24D6"/>
    <w:rsid w:val="006C275A"/>
    <w:rsid w:val="006C29F1"/>
    <w:rsid w:val="006C2BA1"/>
    <w:rsid w:val="006C2D6B"/>
    <w:rsid w:val="006C2EEB"/>
    <w:rsid w:val="006C358A"/>
    <w:rsid w:val="006C35A4"/>
    <w:rsid w:val="006C36FC"/>
    <w:rsid w:val="006C3846"/>
    <w:rsid w:val="006C387B"/>
    <w:rsid w:val="006C38E0"/>
    <w:rsid w:val="006C3CE3"/>
    <w:rsid w:val="006C3F5C"/>
    <w:rsid w:val="006C42EB"/>
    <w:rsid w:val="006C43B0"/>
    <w:rsid w:val="006C43E6"/>
    <w:rsid w:val="006C45EA"/>
    <w:rsid w:val="006C475D"/>
    <w:rsid w:val="006C4798"/>
    <w:rsid w:val="006C4B76"/>
    <w:rsid w:val="006C4DCF"/>
    <w:rsid w:val="006C52DE"/>
    <w:rsid w:val="006C5383"/>
    <w:rsid w:val="006C5704"/>
    <w:rsid w:val="006C5794"/>
    <w:rsid w:val="006C5AB0"/>
    <w:rsid w:val="006C5F7D"/>
    <w:rsid w:val="006C60FB"/>
    <w:rsid w:val="006C6108"/>
    <w:rsid w:val="006C62F0"/>
    <w:rsid w:val="006C6415"/>
    <w:rsid w:val="006C64A6"/>
    <w:rsid w:val="006C684E"/>
    <w:rsid w:val="006C68A5"/>
    <w:rsid w:val="006C68DC"/>
    <w:rsid w:val="006C6BA4"/>
    <w:rsid w:val="006C6CA2"/>
    <w:rsid w:val="006C6FF6"/>
    <w:rsid w:val="006C738C"/>
    <w:rsid w:val="006C768B"/>
    <w:rsid w:val="006C77A5"/>
    <w:rsid w:val="006C78B9"/>
    <w:rsid w:val="006C7A96"/>
    <w:rsid w:val="006C7F09"/>
    <w:rsid w:val="006C7FBB"/>
    <w:rsid w:val="006D051D"/>
    <w:rsid w:val="006D05BF"/>
    <w:rsid w:val="006D10A3"/>
    <w:rsid w:val="006D13C4"/>
    <w:rsid w:val="006D13EF"/>
    <w:rsid w:val="006D14D4"/>
    <w:rsid w:val="006D1869"/>
    <w:rsid w:val="006D1D1C"/>
    <w:rsid w:val="006D1F34"/>
    <w:rsid w:val="006D210A"/>
    <w:rsid w:val="006D23C0"/>
    <w:rsid w:val="006D23C2"/>
    <w:rsid w:val="006D26CA"/>
    <w:rsid w:val="006D2B22"/>
    <w:rsid w:val="006D2F02"/>
    <w:rsid w:val="006D359B"/>
    <w:rsid w:val="006D35BF"/>
    <w:rsid w:val="006D397D"/>
    <w:rsid w:val="006D3A89"/>
    <w:rsid w:val="006D3A99"/>
    <w:rsid w:val="006D3AB9"/>
    <w:rsid w:val="006D3B44"/>
    <w:rsid w:val="006D3B7D"/>
    <w:rsid w:val="006D41C8"/>
    <w:rsid w:val="006D426C"/>
    <w:rsid w:val="006D42FA"/>
    <w:rsid w:val="006D4304"/>
    <w:rsid w:val="006D4358"/>
    <w:rsid w:val="006D4393"/>
    <w:rsid w:val="006D446F"/>
    <w:rsid w:val="006D44D0"/>
    <w:rsid w:val="006D45FA"/>
    <w:rsid w:val="006D47A8"/>
    <w:rsid w:val="006D4D67"/>
    <w:rsid w:val="006D4EDB"/>
    <w:rsid w:val="006D529A"/>
    <w:rsid w:val="006D52A8"/>
    <w:rsid w:val="006D5482"/>
    <w:rsid w:val="006D5499"/>
    <w:rsid w:val="006D5A5F"/>
    <w:rsid w:val="006D5C53"/>
    <w:rsid w:val="006D5D4B"/>
    <w:rsid w:val="006D5D7C"/>
    <w:rsid w:val="006D5DAB"/>
    <w:rsid w:val="006D5E2D"/>
    <w:rsid w:val="006D5F88"/>
    <w:rsid w:val="006D621A"/>
    <w:rsid w:val="006D62DB"/>
    <w:rsid w:val="006D63D0"/>
    <w:rsid w:val="006D65BD"/>
    <w:rsid w:val="006D6B1E"/>
    <w:rsid w:val="006D6B9E"/>
    <w:rsid w:val="006D6BF5"/>
    <w:rsid w:val="006D703C"/>
    <w:rsid w:val="006D710E"/>
    <w:rsid w:val="006D721A"/>
    <w:rsid w:val="006D721E"/>
    <w:rsid w:val="006D744B"/>
    <w:rsid w:val="006D7605"/>
    <w:rsid w:val="006D7735"/>
    <w:rsid w:val="006D77C3"/>
    <w:rsid w:val="006D77F3"/>
    <w:rsid w:val="006D7F37"/>
    <w:rsid w:val="006DE328"/>
    <w:rsid w:val="006E0009"/>
    <w:rsid w:val="006E000F"/>
    <w:rsid w:val="006E02C7"/>
    <w:rsid w:val="006E03A0"/>
    <w:rsid w:val="006E0506"/>
    <w:rsid w:val="006E0561"/>
    <w:rsid w:val="006E08CF"/>
    <w:rsid w:val="006E0922"/>
    <w:rsid w:val="006E0928"/>
    <w:rsid w:val="006E09F8"/>
    <w:rsid w:val="006E0AE0"/>
    <w:rsid w:val="006E0E57"/>
    <w:rsid w:val="006E0FCD"/>
    <w:rsid w:val="006E0FD4"/>
    <w:rsid w:val="006E0FE2"/>
    <w:rsid w:val="006E11BB"/>
    <w:rsid w:val="006E1256"/>
    <w:rsid w:val="006E13CD"/>
    <w:rsid w:val="006E15EF"/>
    <w:rsid w:val="006E19D3"/>
    <w:rsid w:val="006E1E45"/>
    <w:rsid w:val="006E1E62"/>
    <w:rsid w:val="006E1F14"/>
    <w:rsid w:val="006E2027"/>
    <w:rsid w:val="006E20C2"/>
    <w:rsid w:val="006E20C4"/>
    <w:rsid w:val="006E2408"/>
    <w:rsid w:val="006E26F1"/>
    <w:rsid w:val="006E2B19"/>
    <w:rsid w:val="006E2CB6"/>
    <w:rsid w:val="006E2CF0"/>
    <w:rsid w:val="006E2CFF"/>
    <w:rsid w:val="006E3014"/>
    <w:rsid w:val="006E3320"/>
    <w:rsid w:val="006E33F7"/>
    <w:rsid w:val="006E34FE"/>
    <w:rsid w:val="006E3759"/>
    <w:rsid w:val="006E3939"/>
    <w:rsid w:val="006E3C62"/>
    <w:rsid w:val="006E3D2C"/>
    <w:rsid w:val="006E3EC1"/>
    <w:rsid w:val="006E40AF"/>
    <w:rsid w:val="006E4120"/>
    <w:rsid w:val="006E43E3"/>
    <w:rsid w:val="006E4677"/>
    <w:rsid w:val="006E48F3"/>
    <w:rsid w:val="006E4A2E"/>
    <w:rsid w:val="006E4CD0"/>
    <w:rsid w:val="006E4E9F"/>
    <w:rsid w:val="006E5058"/>
    <w:rsid w:val="006E53A3"/>
    <w:rsid w:val="006E54BC"/>
    <w:rsid w:val="006E553B"/>
    <w:rsid w:val="006E5A40"/>
    <w:rsid w:val="006E5DDC"/>
    <w:rsid w:val="006E63FF"/>
    <w:rsid w:val="006E659C"/>
    <w:rsid w:val="006E6882"/>
    <w:rsid w:val="006E6BE7"/>
    <w:rsid w:val="006E6E9E"/>
    <w:rsid w:val="006E6F0C"/>
    <w:rsid w:val="006E7154"/>
    <w:rsid w:val="006E7178"/>
    <w:rsid w:val="006E725B"/>
    <w:rsid w:val="006E7285"/>
    <w:rsid w:val="006E77F1"/>
    <w:rsid w:val="006E79DE"/>
    <w:rsid w:val="006E7E66"/>
    <w:rsid w:val="006EDB44"/>
    <w:rsid w:val="006F0061"/>
    <w:rsid w:val="006F02BC"/>
    <w:rsid w:val="006F02F3"/>
    <w:rsid w:val="006F05A2"/>
    <w:rsid w:val="006F08F7"/>
    <w:rsid w:val="006F09C2"/>
    <w:rsid w:val="006F0A2D"/>
    <w:rsid w:val="006F0B57"/>
    <w:rsid w:val="006F0CEC"/>
    <w:rsid w:val="006F0F5C"/>
    <w:rsid w:val="006F0FA7"/>
    <w:rsid w:val="006F153A"/>
    <w:rsid w:val="006F16F2"/>
    <w:rsid w:val="006F1C07"/>
    <w:rsid w:val="006F1CA8"/>
    <w:rsid w:val="006F1CAA"/>
    <w:rsid w:val="006F1F2B"/>
    <w:rsid w:val="006F27A5"/>
    <w:rsid w:val="006F2F36"/>
    <w:rsid w:val="006F2FE7"/>
    <w:rsid w:val="006F31DA"/>
    <w:rsid w:val="006F3525"/>
    <w:rsid w:val="006F35C0"/>
    <w:rsid w:val="006F3616"/>
    <w:rsid w:val="006F3BC5"/>
    <w:rsid w:val="006F3CB2"/>
    <w:rsid w:val="006F40A5"/>
    <w:rsid w:val="006F4390"/>
    <w:rsid w:val="006F466A"/>
    <w:rsid w:val="006F47ED"/>
    <w:rsid w:val="006F48AC"/>
    <w:rsid w:val="006F4BB2"/>
    <w:rsid w:val="006F4C37"/>
    <w:rsid w:val="006F5166"/>
    <w:rsid w:val="006F537C"/>
    <w:rsid w:val="006F564D"/>
    <w:rsid w:val="006F5926"/>
    <w:rsid w:val="006F5C44"/>
    <w:rsid w:val="006F5F56"/>
    <w:rsid w:val="006F6104"/>
    <w:rsid w:val="006F62B9"/>
    <w:rsid w:val="006F654C"/>
    <w:rsid w:val="006F65B4"/>
    <w:rsid w:val="006F6740"/>
    <w:rsid w:val="006F6776"/>
    <w:rsid w:val="006F6845"/>
    <w:rsid w:val="006F69A1"/>
    <w:rsid w:val="006F6A6D"/>
    <w:rsid w:val="006F6C04"/>
    <w:rsid w:val="006F6FB8"/>
    <w:rsid w:val="006F7010"/>
    <w:rsid w:val="006F723F"/>
    <w:rsid w:val="006F734E"/>
    <w:rsid w:val="006F735B"/>
    <w:rsid w:val="006F75FA"/>
    <w:rsid w:val="006F7D87"/>
    <w:rsid w:val="006F7DF2"/>
    <w:rsid w:val="006F7EA7"/>
    <w:rsid w:val="0070019E"/>
    <w:rsid w:val="007001CB"/>
    <w:rsid w:val="00700323"/>
    <w:rsid w:val="0070034B"/>
    <w:rsid w:val="00700549"/>
    <w:rsid w:val="007005AD"/>
    <w:rsid w:val="007006B9"/>
    <w:rsid w:val="007006C7"/>
    <w:rsid w:val="007008C8"/>
    <w:rsid w:val="007008E2"/>
    <w:rsid w:val="0070092A"/>
    <w:rsid w:val="00700989"/>
    <w:rsid w:val="00700C3F"/>
    <w:rsid w:val="00701024"/>
    <w:rsid w:val="007011E8"/>
    <w:rsid w:val="00701F07"/>
    <w:rsid w:val="00702075"/>
    <w:rsid w:val="0070239E"/>
    <w:rsid w:val="007024A0"/>
    <w:rsid w:val="0070274E"/>
    <w:rsid w:val="007027FF"/>
    <w:rsid w:val="00702869"/>
    <w:rsid w:val="00702997"/>
    <w:rsid w:val="00702CA3"/>
    <w:rsid w:val="00703286"/>
    <w:rsid w:val="00703340"/>
    <w:rsid w:val="00703370"/>
    <w:rsid w:val="007034FE"/>
    <w:rsid w:val="0070357C"/>
    <w:rsid w:val="007035D5"/>
    <w:rsid w:val="00703844"/>
    <w:rsid w:val="00703AEB"/>
    <w:rsid w:val="0070411E"/>
    <w:rsid w:val="007041C1"/>
    <w:rsid w:val="007041C3"/>
    <w:rsid w:val="007049AE"/>
    <w:rsid w:val="00704A2C"/>
    <w:rsid w:val="00704A4E"/>
    <w:rsid w:val="00704A74"/>
    <w:rsid w:val="00704BB0"/>
    <w:rsid w:val="00704BEC"/>
    <w:rsid w:val="00704D14"/>
    <w:rsid w:val="00704D89"/>
    <w:rsid w:val="00704E0D"/>
    <w:rsid w:val="00704E23"/>
    <w:rsid w:val="00704E62"/>
    <w:rsid w:val="00704E93"/>
    <w:rsid w:val="0070507B"/>
    <w:rsid w:val="00705426"/>
    <w:rsid w:val="0070562D"/>
    <w:rsid w:val="0070589F"/>
    <w:rsid w:val="00705DA5"/>
    <w:rsid w:val="00705DE7"/>
    <w:rsid w:val="00705E32"/>
    <w:rsid w:val="00706373"/>
    <w:rsid w:val="00706377"/>
    <w:rsid w:val="0070640C"/>
    <w:rsid w:val="007064BB"/>
    <w:rsid w:val="00706BB0"/>
    <w:rsid w:val="00706E8F"/>
    <w:rsid w:val="0070701D"/>
    <w:rsid w:val="0070726F"/>
    <w:rsid w:val="007072F0"/>
    <w:rsid w:val="007073EA"/>
    <w:rsid w:val="007075B5"/>
    <w:rsid w:val="007075CB"/>
    <w:rsid w:val="007077F2"/>
    <w:rsid w:val="00707921"/>
    <w:rsid w:val="00707B06"/>
    <w:rsid w:val="00707B6D"/>
    <w:rsid w:val="00707C3A"/>
    <w:rsid w:val="00707C45"/>
    <w:rsid w:val="00707FB9"/>
    <w:rsid w:val="00710074"/>
    <w:rsid w:val="00710317"/>
    <w:rsid w:val="00710348"/>
    <w:rsid w:val="007104F1"/>
    <w:rsid w:val="00710642"/>
    <w:rsid w:val="00710722"/>
    <w:rsid w:val="00710756"/>
    <w:rsid w:val="00710A4E"/>
    <w:rsid w:val="00710B7C"/>
    <w:rsid w:val="00710C11"/>
    <w:rsid w:val="00710FC3"/>
    <w:rsid w:val="00710FFD"/>
    <w:rsid w:val="0071101C"/>
    <w:rsid w:val="007111EB"/>
    <w:rsid w:val="007111FA"/>
    <w:rsid w:val="00711261"/>
    <w:rsid w:val="00711924"/>
    <w:rsid w:val="00711A77"/>
    <w:rsid w:val="00711CB3"/>
    <w:rsid w:val="00711D2C"/>
    <w:rsid w:val="00711E4A"/>
    <w:rsid w:val="00711EC6"/>
    <w:rsid w:val="00711FD8"/>
    <w:rsid w:val="0071223D"/>
    <w:rsid w:val="007124F7"/>
    <w:rsid w:val="00712653"/>
    <w:rsid w:val="00712A2F"/>
    <w:rsid w:val="0071342A"/>
    <w:rsid w:val="0071353B"/>
    <w:rsid w:val="00713872"/>
    <w:rsid w:val="00713C4A"/>
    <w:rsid w:val="007141B3"/>
    <w:rsid w:val="00714388"/>
    <w:rsid w:val="00714392"/>
    <w:rsid w:val="00714513"/>
    <w:rsid w:val="00714BF4"/>
    <w:rsid w:val="00714FE4"/>
    <w:rsid w:val="00715257"/>
    <w:rsid w:val="007152F2"/>
    <w:rsid w:val="0071539C"/>
    <w:rsid w:val="007154A3"/>
    <w:rsid w:val="007158FC"/>
    <w:rsid w:val="00715931"/>
    <w:rsid w:val="00715A3B"/>
    <w:rsid w:val="00715ABA"/>
    <w:rsid w:val="00715D68"/>
    <w:rsid w:val="00715EE4"/>
    <w:rsid w:val="00716197"/>
    <w:rsid w:val="0071636D"/>
    <w:rsid w:val="007163CD"/>
    <w:rsid w:val="007168A0"/>
    <w:rsid w:val="00716922"/>
    <w:rsid w:val="00716C17"/>
    <w:rsid w:val="00716DF2"/>
    <w:rsid w:val="007170B1"/>
    <w:rsid w:val="007176CA"/>
    <w:rsid w:val="00717B1A"/>
    <w:rsid w:val="00720295"/>
    <w:rsid w:val="007206BC"/>
    <w:rsid w:val="007206D6"/>
    <w:rsid w:val="007206F6"/>
    <w:rsid w:val="0072085B"/>
    <w:rsid w:val="00720915"/>
    <w:rsid w:val="007209C3"/>
    <w:rsid w:val="00720A9E"/>
    <w:rsid w:val="00720AB8"/>
    <w:rsid w:val="00720AD1"/>
    <w:rsid w:val="00720B77"/>
    <w:rsid w:val="00720BDB"/>
    <w:rsid w:val="00720EBC"/>
    <w:rsid w:val="00720FCC"/>
    <w:rsid w:val="007212B9"/>
    <w:rsid w:val="00721400"/>
    <w:rsid w:val="00721404"/>
    <w:rsid w:val="00721D2F"/>
    <w:rsid w:val="00721DD5"/>
    <w:rsid w:val="00721E40"/>
    <w:rsid w:val="00721F5E"/>
    <w:rsid w:val="00722004"/>
    <w:rsid w:val="0072203C"/>
    <w:rsid w:val="00722213"/>
    <w:rsid w:val="007223BA"/>
    <w:rsid w:val="00722633"/>
    <w:rsid w:val="007226F1"/>
    <w:rsid w:val="00722737"/>
    <w:rsid w:val="007228A6"/>
    <w:rsid w:val="0072299A"/>
    <w:rsid w:val="00722A36"/>
    <w:rsid w:val="00722A65"/>
    <w:rsid w:val="00722B0D"/>
    <w:rsid w:val="00722EC8"/>
    <w:rsid w:val="00722F98"/>
    <w:rsid w:val="00722FD3"/>
    <w:rsid w:val="00723209"/>
    <w:rsid w:val="007232E9"/>
    <w:rsid w:val="007235F7"/>
    <w:rsid w:val="007239F5"/>
    <w:rsid w:val="00723CDC"/>
    <w:rsid w:val="00723D25"/>
    <w:rsid w:val="00723E36"/>
    <w:rsid w:val="00723FEB"/>
    <w:rsid w:val="007242B4"/>
    <w:rsid w:val="0072434A"/>
    <w:rsid w:val="0072458E"/>
    <w:rsid w:val="0072461A"/>
    <w:rsid w:val="0072496D"/>
    <w:rsid w:val="00724A5D"/>
    <w:rsid w:val="00724ACC"/>
    <w:rsid w:val="00724E40"/>
    <w:rsid w:val="00724F9B"/>
    <w:rsid w:val="007252F0"/>
    <w:rsid w:val="00725329"/>
    <w:rsid w:val="007254A3"/>
    <w:rsid w:val="007254F1"/>
    <w:rsid w:val="00725539"/>
    <w:rsid w:val="00725681"/>
    <w:rsid w:val="00725729"/>
    <w:rsid w:val="00725830"/>
    <w:rsid w:val="0072595E"/>
    <w:rsid w:val="00725BB1"/>
    <w:rsid w:val="0072613C"/>
    <w:rsid w:val="00726517"/>
    <w:rsid w:val="007268A0"/>
    <w:rsid w:val="007269CD"/>
    <w:rsid w:val="00726A62"/>
    <w:rsid w:val="00726B23"/>
    <w:rsid w:val="007271D7"/>
    <w:rsid w:val="007272F5"/>
    <w:rsid w:val="0072732D"/>
    <w:rsid w:val="0072743E"/>
    <w:rsid w:val="00727576"/>
    <w:rsid w:val="00727929"/>
    <w:rsid w:val="00727982"/>
    <w:rsid w:val="00727A6C"/>
    <w:rsid w:val="00727CD2"/>
    <w:rsid w:val="00727E43"/>
    <w:rsid w:val="007300B9"/>
    <w:rsid w:val="0073018E"/>
    <w:rsid w:val="00730490"/>
    <w:rsid w:val="007304A9"/>
    <w:rsid w:val="0073089C"/>
    <w:rsid w:val="00730936"/>
    <w:rsid w:val="00730FB4"/>
    <w:rsid w:val="00731336"/>
    <w:rsid w:val="00731E50"/>
    <w:rsid w:val="00731F41"/>
    <w:rsid w:val="0073277B"/>
    <w:rsid w:val="00732D3E"/>
    <w:rsid w:val="0073311A"/>
    <w:rsid w:val="007331E5"/>
    <w:rsid w:val="0073331F"/>
    <w:rsid w:val="007333C0"/>
    <w:rsid w:val="007334A2"/>
    <w:rsid w:val="007335A6"/>
    <w:rsid w:val="0073366D"/>
    <w:rsid w:val="007337BD"/>
    <w:rsid w:val="00733A38"/>
    <w:rsid w:val="00733D9D"/>
    <w:rsid w:val="00733E77"/>
    <w:rsid w:val="00733EBC"/>
    <w:rsid w:val="00734101"/>
    <w:rsid w:val="007342A2"/>
    <w:rsid w:val="007343BE"/>
    <w:rsid w:val="00734669"/>
    <w:rsid w:val="00734A2D"/>
    <w:rsid w:val="007353D0"/>
    <w:rsid w:val="007353E5"/>
    <w:rsid w:val="007354C4"/>
    <w:rsid w:val="0073560A"/>
    <w:rsid w:val="00735621"/>
    <w:rsid w:val="00735AA8"/>
    <w:rsid w:val="00735B92"/>
    <w:rsid w:val="00736025"/>
    <w:rsid w:val="007360AC"/>
    <w:rsid w:val="007361BC"/>
    <w:rsid w:val="007363E1"/>
    <w:rsid w:val="007363F1"/>
    <w:rsid w:val="0073677D"/>
    <w:rsid w:val="00736C37"/>
    <w:rsid w:val="007370EE"/>
    <w:rsid w:val="007370F0"/>
    <w:rsid w:val="0073799F"/>
    <w:rsid w:val="00737C41"/>
    <w:rsid w:val="00737C62"/>
    <w:rsid w:val="00737D49"/>
    <w:rsid w:val="00737D58"/>
    <w:rsid w:val="00740193"/>
    <w:rsid w:val="007401C6"/>
    <w:rsid w:val="00740533"/>
    <w:rsid w:val="0074079E"/>
    <w:rsid w:val="007408DD"/>
    <w:rsid w:val="00740BD9"/>
    <w:rsid w:val="00740D74"/>
    <w:rsid w:val="00741049"/>
    <w:rsid w:val="0074136F"/>
    <w:rsid w:val="007416E0"/>
    <w:rsid w:val="007417F4"/>
    <w:rsid w:val="007418D1"/>
    <w:rsid w:val="007419D2"/>
    <w:rsid w:val="00741A5F"/>
    <w:rsid w:val="00741DE7"/>
    <w:rsid w:val="00741DEF"/>
    <w:rsid w:val="007425C0"/>
    <w:rsid w:val="007425E5"/>
    <w:rsid w:val="00742883"/>
    <w:rsid w:val="00742D33"/>
    <w:rsid w:val="00742DF8"/>
    <w:rsid w:val="00742E96"/>
    <w:rsid w:val="0074322C"/>
    <w:rsid w:val="007432D1"/>
    <w:rsid w:val="007433AC"/>
    <w:rsid w:val="00743998"/>
    <w:rsid w:val="00743DAE"/>
    <w:rsid w:val="0074417F"/>
    <w:rsid w:val="0074429A"/>
    <w:rsid w:val="0074433D"/>
    <w:rsid w:val="007446DD"/>
    <w:rsid w:val="007448B4"/>
    <w:rsid w:val="00744995"/>
    <w:rsid w:val="00744B97"/>
    <w:rsid w:val="0074521B"/>
    <w:rsid w:val="0074530E"/>
    <w:rsid w:val="007457AA"/>
    <w:rsid w:val="007458A9"/>
    <w:rsid w:val="00745A6D"/>
    <w:rsid w:val="00745C23"/>
    <w:rsid w:val="00746234"/>
    <w:rsid w:val="00746AFF"/>
    <w:rsid w:val="00746ED2"/>
    <w:rsid w:val="00747217"/>
    <w:rsid w:val="0074732D"/>
    <w:rsid w:val="007474EC"/>
    <w:rsid w:val="00747B31"/>
    <w:rsid w:val="00747F01"/>
    <w:rsid w:val="0075023B"/>
    <w:rsid w:val="0075029B"/>
    <w:rsid w:val="007505D4"/>
    <w:rsid w:val="00750931"/>
    <w:rsid w:val="00750986"/>
    <w:rsid w:val="00750A38"/>
    <w:rsid w:val="00750ABE"/>
    <w:rsid w:val="00750ADF"/>
    <w:rsid w:val="00750ECC"/>
    <w:rsid w:val="00751258"/>
    <w:rsid w:val="00751643"/>
    <w:rsid w:val="00751856"/>
    <w:rsid w:val="0075195C"/>
    <w:rsid w:val="00751E42"/>
    <w:rsid w:val="007523AE"/>
    <w:rsid w:val="00752497"/>
    <w:rsid w:val="007524C5"/>
    <w:rsid w:val="00752737"/>
    <w:rsid w:val="00752C67"/>
    <w:rsid w:val="00752EDB"/>
    <w:rsid w:val="00752EF7"/>
    <w:rsid w:val="00752FFF"/>
    <w:rsid w:val="0075312D"/>
    <w:rsid w:val="007533E5"/>
    <w:rsid w:val="0075340C"/>
    <w:rsid w:val="007534F3"/>
    <w:rsid w:val="007534FC"/>
    <w:rsid w:val="0075358C"/>
    <w:rsid w:val="007535C1"/>
    <w:rsid w:val="007536A0"/>
    <w:rsid w:val="00754027"/>
    <w:rsid w:val="007540FB"/>
    <w:rsid w:val="007545FC"/>
    <w:rsid w:val="00754799"/>
    <w:rsid w:val="007547AF"/>
    <w:rsid w:val="00754883"/>
    <w:rsid w:val="00754A57"/>
    <w:rsid w:val="00754AE6"/>
    <w:rsid w:val="00754F0C"/>
    <w:rsid w:val="00754FBB"/>
    <w:rsid w:val="0075501E"/>
    <w:rsid w:val="00755069"/>
    <w:rsid w:val="007552F8"/>
    <w:rsid w:val="00755435"/>
    <w:rsid w:val="00755624"/>
    <w:rsid w:val="007556E2"/>
    <w:rsid w:val="00755972"/>
    <w:rsid w:val="00755BF2"/>
    <w:rsid w:val="00755DFE"/>
    <w:rsid w:val="00755E0A"/>
    <w:rsid w:val="00755E10"/>
    <w:rsid w:val="00756036"/>
    <w:rsid w:val="007565CE"/>
    <w:rsid w:val="0075696E"/>
    <w:rsid w:val="00756B13"/>
    <w:rsid w:val="00756CE0"/>
    <w:rsid w:val="00756DBF"/>
    <w:rsid w:val="00757077"/>
    <w:rsid w:val="007572CD"/>
    <w:rsid w:val="00757322"/>
    <w:rsid w:val="0075774D"/>
    <w:rsid w:val="00757B08"/>
    <w:rsid w:val="00757F46"/>
    <w:rsid w:val="00757FB3"/>
    <w:rsid w:val="00760212"/>
    <w:rsid w:val="00760396"/>
    <w:rsid w:val="007606A4"/>
    <w:rsid w:val="00760837"/>
    <w:rsid w:val="00760879"/>
    <w:rsid w:val="00760944"/>
    <w:rsid w:val="00760AB1"/>
    <w:rsid w:val="00760D37"/>
    <w:rsid w:val="00760F0B"/>
    <w:rsid w:val="007610F8"/>
    <w:rsid w:val="0076176D"/>
    <w:rsid w:val="00761886"/>
    <w:rsid w:val="007619FE"/>
    <w:rsid w:val="00761CC8"/>
    <w:rsid w:val="00761CEE"/>
    <w:rsid w:val="0076202D"/>
    <w:rsid w:val="00762129"/>
    <w:rsid w:val="007623AE"/>
    <w:rsid w:val="00762619"/>
    <w:rsid w:val="007627C2"/>
    <w:rsid w:val="00762A3B"/>
    <w:rsid w:val="00762AC0"/>
    <w:rsid w:val="00762C56"/>
    <w:rsid w:val="00762D5B"/>
    <w:rsid w:val="00762D7A"/>
    <w:rsid w:val="00763026"/>
    <w:rsid w:val="00763282"/>
    <w:rsid w:val="007633E4"/>
    <w:rsid w:val="00763700"/>
    <w:rsid w:val="0076399F"/>
    <w:rsid w:val="00763A03"/>
    <w:rsid w:val="00763BDF"/>
    <w:rsid w:val="00763C65"/>
    <w:rsid w:val="00763D4F"/>
    <w:rsid w:val="00763F57"/>
    <w:rsid w:val="0076426B"/>
    <w:rsid w:val="00764589"/>
    <w:rsid w:val="00764C80"/>
    <w:rsid w:val="007651CD"/>
    <w:rsid w:val="00765351"/>
    <w:rsid w:val="007653FF"/>
    <w:rsid w:val="00765661"/>
    <w:rsid w:val="00765D35"/>
    <w:rsid w:val="00765D52"/>
    <w:rsid w:val="00765EB3"/>
    <w:rsid w:val="00765FD2"/>
    <w:rsid w:val="007660F2"/>
    <w:rsid w:val="00766224"/>
    <w:rsid w:val="007668EE"/>
    <w:rsid w:val="007669DE"/>
    <w:rsid w:val="00766AD1"/>
    <w:rsid w:val="00766B28"/>
    <w:rsid w:val="0076702D"/>
    <w:rsid w:val="00767042"/>
    <w:rsid w:val="00767074"/>
    <w:rsid w:val="00767155"/>
    <w:rsid w:val="0076716F"/>
    <w:rsid w:val="00767446"/>
    <w:rsid w:val="00767566"/>
    <w:rsid w:val="00767568"/>
    <w:rsid w:val="0076771C"/>
    <w:rsid w:val="0076793A"/>
    <w:rsid w:val="00767AE5"/>
    <w:rsid w:val="00767F37"/>
    <w:rsid w:val="00770359"/>
    <w:rsid w:val="007705B9"/>
    <w:rsid w:val="00770678"/>
    <w:rsid w:val="007708BA"/>
    <w:rsid w:val="00770B1B"/>
    <w:rsid w:val="00770D76"/>
    <w:rsid w:val="00770DF2"/>
    <w:rsid w:val="0077109A"/>
    <w:rsid w:val="007711D9"/>
    <w:rsid w:val="007712D6"/>
    <w:rsid w:val="0077138E"/>
    <w:rsid w:val="00771C43"/>
    <w:rsid w:val="00771CD7"/>
    <w:rsid w:val="00771D11"/>
    <w:rsid w:val="007720AE"/>
    <w:rsid w:val="007721BD"/>
    <w:rsid w:val="00772379"/>
    <w:rsid w:val="007723D5"/>
    <w:rsid w:val="00772715"/>
    <w:rsid w:val="0077276A"/>
    <w:rsid w:val="00772782"/>
    <w:rsid w:val="007727B5"/>
    <w:rsid w:val="00772BC8"/>
    <w:rsid w:val="0077326F"/>
    <w:rsid w:val="0077369F"/>
    <w:rsid w:val="007736F6"/>
    <w:rsid w:val="007737A4"/>
    <w:rsid w:val="007737C1"/>
    <w:rsid w:val="0077393F"/>
    <w:rsid w:val="00773DF7"/>
    <w:rsid w:val="00773FAD"/>
    <w:rsid w:val="00774157"/>
    <w:rsid w:val="007744ED"/>
    <w:rsid w:val="0077464B"/>
    <w:rsid w:val="00774672"/>
    <w:rsid w:val="00774742"/>
    <w:rsid w:val="00774CFB"/>
    <w:rsid w:val="0077515E"/>
    <w:rsid w:val="0077527B"/>
    <w:rsid w:val="007756B5"/>
    <w:rsid w:val="007759F7"/>
    <w:rsid w:val="00775A14"/>
    <w:rsid w:val="00775D7D"/>
    <w:rsid w:val="00775E8D"/>
    <w:rsid w:val="00776BB5"/>
    <w:rsid w:val="00776E6B"/>
    <w:rsid w:val="00777138"/>
    <w:rsid w:val="0077728F"/>
    <w:rsid w:val="0077739B"/>
    <w:rsid w:val="007774BD"/>
    <w:rsid w:val="007774FE"/>
    <w:rsid w:val="00777792"/>
    <w:rsid w:val="00777867"/>
    <w:rsid w:val="007778CB"/>
    <w:rsid w:val="00777A8C"/>
    <w:rsid w:val="00777B50"/>
    <w:rsid w:val="00777BBD"/>
    <w:rsid w:val="00777E4A"/>
    <w:rsid w:val="00777F34"/>
    <w:rsid w:val="00777F58"/>
    <w:rsid w:val="007800EE"/>
    <w:rsid w:val="007804AA"/>
    <w:rsid w:val="007805A7"/>
    <w:rsid w:val="007808AF"/>
    <w:rsid w:val="00780B9A"/>
    <w:rsid w:val="00780F6C"/>
    <w:rsid w:val="007813D4"/>
    <w:rsid w:val="007819DA"/>
    <w:rsid w:val="007821A8"/>
    <w:rsid w:val="007826FC"/>
    <w:rsid w:val="0078296E"/>
    <w:rsid w:val="00782980"/>
    <w:rsid w:val="00782DC7"/>
    <w:rsid w:val="00782F07"/>
    <w:rsid w:val="00782F71"/>
    <w:rsid w:val="00782FCD"/>
    <w:rsid w:val="00783219"/>
    <w:rsid w:val="0078325C"/>
    <w:rsid w:val="00783290"/>
    <w:rsid w:val="007834B1"/>
    <w:rsid w:val="0078398C"/>
    <w:rsid w:val="007839F7"/>
    <w:rsid w:val="00783A35"/>
    <w:rsid w:val="007841FD"/>
    <w:rsid w:val="00784428"/>
    <w:rsid w:val="007846C3"/>
    <w:rsid w:val="00784A0D"/>
    <w:rsid w:val="00784BB7"/>
    <w:rsid w:val="00784DD2"/>
    <w:rsid w:val="00784E17"/>
    <w:rsid w:val="00784E37"/>
    <w:rsid w:val="00784E6C"/>
    <w:rsid w:val="00784FAC"/>
    <w:rsid w:val="007851A2"/>
    <w:rsid w:val="007854BB"/>
    <w:rsid w:val="00785611"/>
    <w:rsid w:val="0078578D"/>
    <w:rsid w:val="007859B4"/>
    <w:rsid w:val="00785D67"/>
    <w:rsid w:val="00785EF7"/>
    <w:rsid w:val="0078602D"/>
    <w:rsid w:val="00786084"/>
    <w:rsid w:val="0078617D"/>
    <w:rsid w:val="007861AA"/>
    <w:rsid w:val="0078669C"/>
    <w:rsid w:val="00786719"/>
    <w:rsid w:val="00786A7A"/>
    <w:rsid w:val="00786B56"/>
    <w:rsid w:val="00786CDB"/>
    <w:rsid w:val="00786EC2"/>
    <w:rsid w:val="007875BA"/>
    <w:rsid w:val="00787715"/>
    <w:rsid w:val="0078795F"/>
    <w:rsid w:val="00787B94"/>
    <w:rsid w:val="00787E62"/>
    <w:rsid w:val="00790210"/>
    <w:rsid w:val="007902D3"/>
    <w:rsid w:val="0079035A"/>
    <w:rsid w:val="00790433"/>
    <w:rsid w:val="007906A2"/>
    <w:rsid w:val="007906AE"/>
    <w:rsid w:val="007907F5"/>
    <w:rsid w:val="0079080B"/>
    <w:rsid w:val="007908F0"/>
    <w:rsid w:val="00790996"/>
    <w:rsid w:val="00790BFA"/>
    <w:rsid w:val="00790D1E"/>
    <w:rsid w:val="0079108C"/>
    <w:rsid w:val="00791181"/>
    <w:rsid w:val="00791254"/>
    <w:rsid w:val="007919C0"/>
    <w:rsid w:val="00791E11"/>
    <w:rsid w:val="0079242D"/>
    <w:rsid w:val="007924FE"/>
    <w:rsid w:val="0079287A"/>
    <w:rsid w:val="00792A57"/>
    <w:rsid w:val="00792B96"/>
    <w:rsid w:val="00792C57"/>
    <w:rsid w:val="00792DFC"/>
    <w:rsid w:val="00792F0C"/>
    <w:rsid w:val="0079305D"/>
    <w:rsid w:val="0079343E"/>
    <w:rsid w:val="0079347E"/>
    <w:rsid w:val="007935CA"/>
    <w:rsid w:val="007938BC"/>
    <w:rsid w:val="007939CE"/>
    <w:rsid w:val="00793B1D"/>
    <w:rsid w:val="00793C0F"/>
    <w:rsid w:val="00793E84"/>
    <w:rsid w:val="00793EDE"/>
    <w:rsid w:val="00794400"/>
    <w:rsid w:val="0079444B"/>
    <w:rsid w:val="0079447E"/>
    <w:rsid w:val="00794493"/>
    <w:rsid w:val="00794606"/>
    <w:rsid w:val="007947A3"/>
    <w:rsid w:val="00794B0A"/>
    <w:rsid w:val="00794CFC"/>
    <w:rsid w:val="007950D2"/>
    <w:rsid w:val="0079538C"/>
    <w:rsid w:val="0079573B"/>
    <w:rsid w:val="007957D5"/>
    <w:rsid w:val="007957EF"/>
    <w:rsid w:val="00795A00"/>
    <w:rsid w:val="00795CE6"/>
    <w:rsid w:val="00795F15"/>
    <w:rsid w:val="00795FD9"/>
    <w:rsid w:val="00796235"/>
    <w:rsid w:val="007963DF"/>
    <w:rsid w:val="00796465"/>
    <w:rsid w:val="00796533"/>
    <w:rsid w:val="00796583"/>
    <w:rsid w:val="007965A8"/>
    <w:rsid w:val="00796B02"/>
    <w:rsid w:val="00796B91"/>
    <w:rsid w:val="00796C9E"/>
    <w:rsid w:val="00796CF7"/>
    <w:rsid w:val="0079720D"/>
    <w:rsid w:val="00797372"/>
    <w:rsid w:val="007977B0"/>
    <w:rsid w:val="00797A3E"/>
    <w:rsid w:val="00797CBA"/>
    <w:rsid w:val="007A0170"/>
    <w:rsid w:val="007A01E6"/>
    <w:rsid w:val="007A0689"/>
    <w:rsid w:val="007A0A58"/>
    <w:rsid w:val="007A0ADE"/>
    <w:rsid w:val="007A0CB7"/>
    <w:rsid w:val="007A12BE"/>
    <w:rsid w:val="007A1469"/>
    <w:rsid w:val="007A1537"/>
    <w:rsid w:val="007A167F"/>
    <w:rsid w:val="007A1980"/>
    <w:rsid w:val="007A1D20"/>
    <w:rsid w:val="007A1D8B"/>
    <w:rsid w:val="007A1DB0"/>
    <w:rsid w:val="007A1F22"/>
    <w:rsid w:val="007A1F67"/>
    <w:rsid w:val="007A20B7"/>
    <w:rsid w:val="007A2109"/>
    <w:rsid w:val="007A22A5"/>
    <w:rsid w:val="007A2318"/>
    <w:rsid w:val="007A2378"/>
    <w:rsid w:val="007A2448"/>
    <w:rsid w:val="007A249E"/>
    <w:rsid w:val="007A25BD"/>
    <w:rsid w:val="007A286A"/>
    <w:rsid w:val="007A2BB8"/>
    <w:rsid w:val="007A2FE2"/>
    <w:rsid w:val="007A309C"/>
    <w:rsid w:val="007A32BE"/>
    <w:rsid w:val="007A3400"/>
    <w:rsid w:val="007A3A00"/>
    <w:rsid w:val="007A3C0D"/>
    <w:rsid w:val="007A3D29"/>
    <w:rsid w:val="007A3D63"/>
    <w:rsid w:val="007A3DF1"/>
    <w:rsid w:val="007A3F36"/>
    <w:rsid w:val="007A3F80"/>
    <w:rsid w:val="007A40A6"/>
    <w:rsid w:val="007A419E"/>
    <w:rsid w:val="007A41C2"/>
    <w:rsid w:val="007A427F"/>
    <w:rsid w:val="007A4435"/>
    <w:rsid w:val="007A4574"/>
    <w:rsid w:val="007A4853"/>
    <w:rsid w:val="007A48B2"/>
    <w:rsid w:val="007A4A50"/>
    <w:rsid w:val="007A4D37"/>
    <w:rsid w:val="007A4DB6"/>
    <w:rsid w:val="007A4F9E"/>
    <w:rsid w:val="007A554D"/>
    <w:rsid w:val="007A565B"/>
    <w:rsid w:val="007A567F"/>
    <w:rsid w:val="007A584F"/>
    <w:rsid w:val="007A59FC"/>
    <w:rsid w:val="007A5B75"/>
    <w:rsid w:val="007A5ECC"/>
    <w:rsid w:val="007A62FD"/>
    <w:rsid w:val="007A647E"/>
    <w:rsid w:val="007A6761"/>
    <w:rsid w:val="007A69FE"/>
    <w:rsid w:val="007A6A44"/>
    <w:rsid w:val="007A6F1D"/>
    <w:rsid w:val="007A6F71"/>
    <w:rsid w:val="007A7209"/>
    <w:rsid w:val="007A7539"/>
    <w:rsid w:val="007A7582"/>
    <w:rsid w:val="007A766B"/>
    <w:rsid w:val="007A7748"/>
    <w:rsid w:val="007B012B"/>
    <w:rsid w:val="007B04F3"/>
    <w:rsid w:val="007B0751"/>
    <w:rsid w:val="007B0CAB"/>
    <w:rsid w:val="007B0CC5"/>
    <w:rsid w:val="007B0FD8"/>
    <w:rsid w:val="007B1310"/>
    <w:rsid w:val="007B151F"/>
    <w:rsid w:val="007B16CF"/>
    <w:rsid w:val="007B1897"/>
    <w:rsid w:val="007B196C"/>
    <w:rsid w:val="007B1CD6"/>
    <w:rsid w:val="007B1CDE"/>
    <w:rsid w:val="007B1E46"/>
    <w:rsid w:val="007B1EAA"/>
    <w:rsid w:val="007B1F5A"/>
    <w:rsid w:val="007B1FA6"/>
    <w:rsid w:val="007B220F"/>
    <w:rsid w:val="007B231D"/>
    <w:rsid w:val="007B24AA"/>
    <w:rsid w:val="007B2567"/>
    <w:rsid w:val="007B25B4"/>
    <w:rsid w:val="007B25E2"/>
    <w:rsid w:val="007B2949"/>
    <w:rsid w:val="007B2CEE"/>
    <w:rsid w:val="007B2D34"/>
    <w:rsid w:val="007B2E9B"/>
    <w:rsid w:val="007B2FA4"/>
    <w:rsid w:val="007B31B9"/>
    <w:rsid w:val="007B330C"/>
    <w:rsid w:val="007B333A"/>
    <w:rsid w:val="007B3363"/>
    <w:rsid w:val="007B360C"/>
    <w:rsid w:val="007B38E6"/>
    <w:rsid w:val="007B394B"/>
    <w:rsid w:val="007B3B22"/>
    <w:rsid w:val="007B3CD2"/>
    <w:rsid w:val="007B4082"/>
    <w:rsid w:val="007B41A4"/>
    <w:rsid w:val="007B4945"/>
    <w:rsid w:val="007B4B22"/>
    <w:rsid w:val="007B4B75"/>
    <w:rsid w:val="007B4E11"/>
    <w:rsid w:val="007B4E93"/>
    <w:rsid w:val="007B51B9"/>
    <w:rsid w:val="007B5344"/>
    <w:rsid w:val="007B5858"/>
    <w:rsid w:val="007B58B9"/>
    <w:rsid w:val="007B5C1F"/>
    <w:rsid w:val="007B5C3F"/>
    <w:rsid w:val="007B5CE2"/>
    <w:rsid w:val="007B5D07"/>
    <w:rsid w:val="007B5D74"/>
    <w:rsid w:val="007B5DF3"/>
    <w:rsid w:val="007B5FFE"/>
    <w:rsid w:val="007B6316"/>
    <w:rsid w:val="007B640E"/>
    <w:rsid w:val="007B65D0"/>
    <w:rsid w:val="007B66C7"/>
    <w:rsid w:val="007B68EE"/>
    <w:rsid w:val="007B694B"/>
    <w:rsid w:val="007B69BC"/>
    <w:rsid w:val="007B69DA"/>
    <w:rsid w:val="007B6CEA"/>
    <w:rsid w:val="007B701D"/>
    <w:rsid w:val="007B72CC"/>
    <w:rsid w:val="007B7422"/>
    <w:rsid w:val="007B762B"/>
    <w:rsid w:val="007B78EC"/>
    <w:rsid w:val="007B7AA0"/>
    <w:rsid w:val="007B7FC1"/>
    <w:rsid w:val="007C041F"/>
    <w:rsid w:val="007C0830"/>
    <w:rsid w:val="007C0AAE"/>
    <w:rsid w:val="007C0C0B"/>
    <w:rsid w:val="007C0C8C"/>
    <w:rsid w:val="007C0F98"/>
    <w:rsid w:val="007C106F"/>
    <w:rsid w:val="007C10E5"/>
    <w:rsid w:val="007C131E"/>
    <w:rsid w:val="007C1509"/>
    <w:rsid w:val="007C15B3"/>
    <w:rsid w:val="007C1CBD"/>
    <w:rsid w:val="007C1D30"/>
    <w:rsid w:val="007C22F5"/>
    <w:rsid w:val="007C2405"/>
    <w:rsid w:val="007C2904"/>
    <w:rsid w:val="007C2941"/>
    <w:rsid w:val="007C2B37"/>
    <w:rsid w:val="007C311D"/>
    <w:rsid w:val="007C333E"/>
    <w:rsid w:val="007C35DB"/>
    <w:rsid w:val="007C3AB2"/>
    <w:rsid w:val="007C3B16"/>
    <w:rsid w:val="007C3C4E"/>
    <w:rsid w:val="007C3E85"/>
    <w:rsid w:val="007C4218"/>
    <w:rsid w:val="007C42C2"/>
    <w:rsid w:val="007C42E4"/>
    <w:rsid w:val="007C439C"/>
    <w:rsid w:val="007C43E7"/>
    <w:rsid w:val="007C441C"/>
    <w:rsid w:val="007C4443"/>
    <w:rsid w:val="007C498B"/>
    <w:rsid w:val="007C4C73"/>
    <w:rsid w:val="007C4F3D"/>
    <w:rsid w:val="007C4F94"/>
    <w:rsid w:val="007C509A"/>
    <w:rsid w:val="007C562F"/>
    <w:rsid w:val="007C5635"/>
    <w:rsid w:val="007C56EA"/>
    <w:rsid w:val="007C5851"/>
    <w:rsid w:val="007C5898"/>
    <w:rsid w:val="007C5915"/>
    <w:rsid w:val="007C59BD"/>
    <w:rsid w:val="007C5AF8"/>
    <w:rsid w:val="007C5B2B"/>
    <w:rsid w:val="007C5EC4"/>
    <w:rsid w:val="007C5EEC"/>
    <w:rsid w:val="007C5FC6"/>
    <w:rsid w:val="007C674E"/>
    <w:rsid w:val="007C67B9"/>
    <w:rsid w:val="007C686C"/>
    <w:rsid w:val="007C6A7D"/>
    <w:rsid w:val="007C6D9A"/>
    <w:rsid w:val="007C6EA9"/>
    <w:rsid w:val="007C7044"/>
    <w:rsid w:val="007C7046"/>
    <w:rsid w:val="007C71B3"/>
    <w:rsid w:val="007C7239"/>
    <w:rsid w:val="007C7445"/>
    <w:rsid w:val="007C773B"/>
    <w:rsid w:val="007C773C"/>
    <w:rsid w:val="007C7879"/>
    <w:rsid w:val="007C78CA"/>
    <w:rsid w:val="007C7A2A"/>
    <w:rsid w:val="007C7D11"/>
    <w:rsid w:val="007C7F26"/>
    <w:rsid w:val="007D01B1"/>
    <w:rsid w:val="007D024C"/>
    <w:rsid w:val="007D02CF"/>
    <w:rsid w:val="007D03D6"/>
    <w:rsid w:val="007D03EE"/>
    <w:rsid w:val="007D0426"/>
    <w:rsid w:val="007D0534"/>
    <w:rsid w:val="007D07A6"/>
    <w:rsid w:val="007D09D0"/>
    <w:rsid w:val="007D0AC3"/>
    <w:rsid w:val="007D11C7"/>
    <w:rsid w:val="007D1271"/>
    <w:rsid w:val="007D13AD"/>
    <w:rsid w:val="007D1661"/>
    <w:rsid w:val="007D18CC"/>
    <w:rsid w:val="007D1AC3"/>
    <w:rsid w:val="007D1AE7"/>
    <w:rsid w:val="007D1C1F"/>
    <w:rsid w:val="007D25F5"/>
    <w:rsid w:val="007D25F9"/>
    <w:rsid w:val="007D2613"/>
    <w:rsid w:val="007D2AD1"/>
    <w:rsid w:val="007D2D69"/>
    <w:rsid w:val="007D2DC1"/>
    <w:rsid w:val="007D2DF2"/>
    <w:rsid w:val="007D3356"/>
    <w:rsid w:val="007D3539"/>
    <w:rsid w:val="007D3767"/>
    <w:rsid w:val="007D3BB2"/>
    <w:rsid w:val="007D3CE0"/>
    <w:rsid w:val="007D3E17"/>
    <w:rsid w:val="007D4106"/>
    <w:rsid w:val="007D41FD"/>
    <w:rsid w:val="007D441F"/>
    <w:rsid w:val="007D4460"/>
    <w:rsid w:val="007D46B5"/>
    <w:rsid w:val="007D4C93"/>
    <w:rsid w:val="007D4F9B"/>
    <w:rsid w:val="007D5051"/>
    <w:rsid w:val="007D549A"/>
    <w:rsid w:val="007D5501"/>
    <w:rsid w:val="007D5683"/>
    <w:rsid w:val="007D56BD"/>
    <w:rsid w:val="007D56C4"/>
    <w:rsid w:val="007D57F3"/>
    <w:rsid w:val="007D5C9B"/>
    <w:rsid w:val="007D61DF"/>
    <w:rsid w:val="007D6391"/>
    <w:rsid w:val="007D662F"/>
    <w:rsid w:val="007D67D8"/>
    <w:rsid w:val="007D680B"/>
    <w:rsid w:val="007D69A5"/>
    <w:rsid w:val="007D6E21"/>
    <w:rsid w:val="007D6EF1"/>
    <w:rsid w:val="007D6F6C"/>
    <w:rsid w:val="007D70E4"/>
    <w:rsid w:val="007D741B"/>
    <w:rsid w:val="007D75B2"/>
    <w:rsid w:val="007D7766"/>
    <w:rsid w:val="007D7857"/>
    <w:rsid w:val="007D7BFE"/>
    <w:rsid w:val="007D7E32"/>
    <w:rsid w:val="007D7F0D"/>
    <w:rsid w:val="007E0279"/>
    <w:rsid w:val="007E05FD"/>
    <w:rsid w:val="007E0663"/>
    <w:rsid w:val="007E0683"/>
    <w:rsid w:val="007E0688"/>
    <w:rsid w:val="007E0A5B"/>
    <w:rsid w:val="007E0C75"/>
    <w:rsid w:val="007E0F52"/>
    <w:rsid w:val="007E1645"/>
    <w:rsid w:val="007E1A46"/>
    <w:rsid w:val="007E1A93"/>
    <w:rsid w:val="007E1B7B"/>
    <w:rsid w:val="007E1E16"/>
    <w:rsid w:val="007E1EE2"/>
    <w:rsid w:val="007E1FB5"/>
    <w:rsid w:val="007E210A"/>
    <w:rsid w:val="007E2166"/>
    <w:rsid w:val="007E216C"/>
    <w:rsid w:val="007E2399"/>
    <w:rsid w:val="007E2460"/>
    <w:rsid w:val="007E26A8"/>
    <w:rsid w:val="007E28A5"/>
    <w:rsid w:val="007E2A66"/>
    <w:rsid w:val="007E2EBE"/>
    <w:rsid w:val="007E3274"/>
    <w:rsid w:val="007E3296"/>
    <w:rsid w:val="007E32F9"/>
    <w:rsid w:val="007E336D"/>
    <w:rsid w:val="007E391C"/>
    <w:rsid w:val="007E41A3"/>
    <w:rsid w:val="007E4468"/>
    <w:rsid w:val="007E45FB"/>
    <w:rsid w:val="007E47A1"/>
    <w:rsid w:val="007E4F3C"/>
    <w:rsid w:val="007E5009"/>
    <w:rsid w:val="007E50C2"/>
    <w:rsid w:val="007E52D4"/>
    <w:rsid w:val="007E52FD"/>
    <w:rsid w:val="007E5490"/>
    <w:rsid w:val="007E5546"/>
    <w:rsid w:val="007E5698"/>
    <w:rsid w:val="007E5775"/>
    <w:rsid w:val="007E598C"/>
    <w:rsid w:val="007E5AF2"/>
    <w:rsid w:val="007E60AC"/>
    <w:rsid w:val="007E64DA"/>
    <w:rsid w:val="007E6589"/>
    <w:rsid w:val="007E671B"/>
    <w:rsid w:val="007E7188"/>
    <w:rsid w:val="007E72E0"/>
    <w:rsid w:val="007E7AF3"/>
    <w:rsid w:val="007E7CEF"/>
    <w:rsid w:val="007F000A"/>
    <w:rsid w:val="007F040F"/>
    <w:rsid w:val="007F04EF"/>
    <w:rsid w:val="007F05BA"/>
    <w:rsid w:val="007F08DA"/>
    <w:rsid w:val="007F099C"/>
    <w:rsid w:val="007F0A75"/>
    <w:rsid w:val="007F0C7C"/>
    <w:rsid w:val="007F0FA2"/>
    <w:rsid w:val="007F1145"/>
    <w:rsid w:val="007F1172"/>
    <w:rsid w:val="007F124B"/>
    <w:rsid w:val="007F12C3"/>
    <w:rsid w:val="007F14C5"/>
    <w:rsid w:val="007F175C"/>
    <w:rsid w:val="007F198C"/>
    <w:rsid w:val="007F1C1C"/>
    <w:rsid w:val="007F1D67"/>
    <w:rsid w:val="007F1FD2"/>
    <w:rsid w:val="007F2060"/>
    <w:rsid w:val="007F2189"/>
    <w:rsid w:val="007F2667"/>
    <w:rsid w:val="007F2B33"/>
    <w:rsid w:val="007F2BFC"/>
    <w:rsid w:val="007F2ECA"/>
    <w:rsid w:val="007F312E"/>
    <w:rsid w:val="007F320F"/>
    <w:rsid w:val="007F3680"/>
    <w:rsid w:val="007F376B"/>
    <w:rsid w:val="007F37AD"/>
    <w:rsid w:val="007F3B55"/>
    <w:rsid w:val="007F3B7E"/>
    <w:rsid w:val="007F3D64"/>
    <w:rsid w:val="007F3D93"/>
    <w:rsid w:val="007F40A5"/>
    <w:rsid w:val="007F41FB"/>
    <w:rsid w:val="007F4397"/>
    <w:rsid w:val="007F4398"/>
    <w:rsid w:val="007F4494"/>
    <w:rsid w:val="007F4778"/>
    <w:rsid w:val="007F47BD"/>
    <w:rsid w:val="007F48C3"/>
    <w:rsid w:val="007F4A7B"/>
    <w:rsid w:val="007F4BC3"/>
    <w:rsid w:val="007F4D20"/>
    <w:rsid w:val="007F4F31"/>
    <w:rsid w:val="007F5137"/>
    <w:rsid w:val="007F51E1"/>
    <w:rsid w:val="007F568A"/>
    <w:rsid w:val="007F581B"/>
    <w:rsid w:val="007F5B46"/>
    <w:rsid w:val="007F5C42"/>
    <w:rsid w:val="007F5C7B"/>
    <w:rsid w:val="007F5D66"/>
    <w:rsid w:val="007F5DFF"/>
    <w:rsid w:val="007F5F15"/>
    <w:rsid w:val="007F60D8"/>
    <w:rsid w:val="007F618D"/>
    <w:rsid w:val="007F620D"/>
    <w:rsid w:val="007F639B"/>
    <w:rsid w:val="007F6B68"/>
    <w:rsid w:val="007F6BBD"/>
    <w:rsid w:val="007F6D5B"/>
    <w:rsid w:val="007F6D74"/>
    <w:rsid w:val="007F6E6B"/>
    <w:rsid w:val="007F7330"/>
    <w:rsid w:val="007F773D"/>
    <w:rsid w:val="007F77BD"/>
    <w:rsid w:val="007F784E"/>
    <w:rsid w:val="007F7BD3"/>
    <w:rsid w:val="007F7BD4"/>
    <w:rsid w:val="007F7C8B"/>
    <w:rsid w:val="007F7D0B"/>
    <w:rsid w:val="007F7F1E"/>
    <w:rsid w:val="007F7F7E"/>
    <w:rsid w:val="00800074"/>
    <w:rsid w:val="008001A4"/>
    <w:rsid w:val="008001CC"/>
    <w:rsid w:val="008003BD"/>
    <w:rsid w:val="00800446"/>
    <w:rsid w:val="00800A16"/>
    <w:rsid w:val="00800C68"/>
    <w:rsid w:val="00800E1E"/>
    <w:rsid w:val="00800F8E"/>
    <w:rsid w:val="0080102A"/>
    <w:rsid w:val="0080165B"/>
    <w:rsid w:val="00801777"/>
    <w:rsid w:val="008017BE"/>
    <w:rsid w:val="0080186D"/>
    <w:rsid w:val="0080191C"/>
    <w:rsid w:val="00801B6B"/>
    <w:rsid w:val="008024A5"/>
    <w:rsid w:val="0080258A"/>
    <w:rsid w:val="00802606"/>
    <w:rsid w:val="00802B42"/>
    <w:rsid w:val="00802C63"/>
    <w:rsid w:val="00802DE3"/>
    <w:rsid w:val="00802E81"/>
    <w:rsid w:val="008032E2"/>
    <w:rsid w:val="00803413"/>
    <w:rsid w:val="00803574"/>
    <w:rsid w:val="008035FC"/>
    <w:rsid w:val="00803D93"/>
    <w:rsid w:val="00803E89"/>
    <w:rsid w:val="0080408F"/>
    <w:rsid w:val="0080436A"/>
    <w:rsid w:val="00804450"/>
    <w:rsid w:val="0080458F"/>
    <w:rsid w:val="0080468E"/>
    <w:rsid w:val="008047BF"/>
    <w:rsid w:val="008047D2"/>
    <w:rsid w:val="00804902"/>
    <w:rsid w:val="00804999"/>
    <w:rsid w:val="00804AD1"/>
    <w:rsid w:val="00804B3D"/>
    <w:rsid w:val="00804E53"/>
    <w:rsid w:val="008052FF"/>
    <w:rsid w:val="00805804"/>
    <w:rsid w:val="008058C2"/>
    <w:rsid w:val="00805C43"/>
    <w:rsid w:val="00805EAF"/>
    <w:rsid w:val="00806509"/>
    <w:rsid w:val="00806958"/>
    <w:rsid w:val="0080697E"/>
    <w:rsid w:val="008069D7"/>
    <w:rsid w:val="00806A70"/>
    <w:rsid w:val="00806A9B"/>
    <w:rsid w:val="00806ACC"/>
    <w:rsid w:val="00806BA2"/>
    <w:rsid w:val="00806DC9"/>
    <w:rsid w:val="00806E6C"/>
    <w:rsid w:val="0080700C"/>
    <w:rsid w:val="00807289"/>
    <w:rsid w:val="00807C1A"/>
    <w:rsid w:val="00807CCA"/>
    <w:rsid w:val="00807F28"/>
    <w:rsid w:val="00807FE8"/>
    <w:rsid w:val="0081000F"/>
    <w:rsid w:val="008100C2"/>
    <w:rsid w:val="00810206"/>
    <w:rsid w:val="00810396"/>
    <w:rsid w:val="008103CD"/>
    <w:rsid w:val="008105BF"/>
    <w:rsid w:val="008105F5"/>
    <w:rsid w:val="00810BFF"/>
    <w:rsid w:val="00810C2E"/>
    <w:rsid w:val="00810C46"/>
    <w:rsid w:val="00810F4A"/>
    <w:rsid w:val="00811130"/>
    <w:rsid w:val="008111EF"/>
    <w:rsid w:val="008115FA"/>
    <w:rsid w:val="00811686"/>
    <w:rsid w:val="008116E6"/>
    <w:rsid w:val="00811771"/>
    <w:rsid w:val="00811BCC"/>
    <w:rsid w:val="00811C02"/>
    <w:rsid w:val="00811D06"/>
    <w:rsid w:val="00811E5F"/>
    <w:rsid w:val="00811FC3"/>
    <w:rsid w:val="00812013"/>
    <w:rsid w:val="008121D2"/>
    <w:rsid w:val="008123A5"/>
    <w:rsid w:val="008124DA"/>
    <w:rsid w:val="0081288B"/>
    <w:rsid w:val="00812B14"/>
    <w:rsid w:val="00812EEF"/>
    <w:rsid w:val="00812F17"/>
    <w:rsid w:val="008131B2"/>
    <w:rsid w:val="00813410"/>
    <w:rsid w:val="0081348F"/>
    <w:rsid w:val="00813589"/>
    <w:rsid w:val="008135CC"/>
    <w:rsid w:val="00813684"/>
    <w:rsid w:val="00813C65"/>
    <w:rsid w:val="00813C91"/>
    <w:rsid w:val="00813E0D"/>
    <w:rsid w:val="00813E3E"/>
    <w:rsid w:val="00813ECA"/>
    <w:rsid w:val="00814015"/>
    <w:rsid w:val="00814131"/>
    <w:rsid w:val="00814427"/>
    <w:rsid w:val="008146FE"/>
    <w:rsid w:val="0081475A"/>
    <w:rsid w:val="008147AC"/>
    <w:rsid w:val="00814950"/>
    <w:rsid w:val="008159F9"/>
    <w:rsid w:val="00815A8E"/>
    <w:rsid w:val="00815AD3"/>
    <w:rsid w:val="0081600F"/>
    <w:rsid w:val="00816119"/>
    <w:rsid w:val="008162C5"/>
    <w:rsid w:val="0081673D"/>
    <w:rsid w:val="008167F1"/>
    <w:rsid w:val="008167F4"/>
    <w:rsid w:val="00816866"/>
    <w:rsid w:val="00816BF0"/>
    <w:rsid w:val="00816C93"/>
    <w:rsid w:val="00816F6B"/>
    <w:rsid w:val="00817046"/>
    <w:rsid w:val="00817098"/>
    <w:rsid w:val="008171D6"/>
    <w:rsid w:val="00817416"/>
    <w:rsid w:val="00817637"/>
    <w:rsid w:val="00817699"/>
    <w:rsid w:val="00817960"/>
    <w:rsid w:val="00817A27"/>
    <w:rsid w:val="00817B5A"/>
    <w:rsid w:val="00817C36"/>
    <w:rsid w:val="00817E92"/>
    <w:rsid w:val="00820074"/>
    <w:rsid w:val="008200FD"/>
    <w:rsid w:val="0082014D"/>
    <w:rsid w:val="00820224"/>
    <w:rsid w:val="008202E8"/>
    <w:rsid w:val="008206C4"/>
    <w:rsid w:val="008207D4"/>
    <w:rsid w:val="00820828"/>
    <w:rsid w:val="008208AE"/>
    <w:rsid w:val="00820DC5"/>
    <w:rsid w:val="00820EFD"/>
    <w:rsid w:val="008213CC"/>
    <w:rsid w:val="00821806"/>
    <w:rsid w:val="00821916"/>
    <w:rsid w:val="00821C36"/>
    <w:rsid w:val="00821FCF"/>
    <w:rsid w:val="00822260"/>
    <w:rsid w:val="00822831"/>
    <w:rsid w:val="00822D4F"/>
    <w:rsid w:val="00822DE6"/>
    <w:rsid w:val="008230F9"/>
    <w:rsid w:val="008231C1"/>
    <w:rsid w:val="00823287"/>
    <w:rsid w:val="008232F2"/>
    <w:rsid w:val="0082334E"/>
    <w:rsid w:val="00823558"/>
    <w:rsid w:val="0082373B"/>
    <w:rsid w:val="0082392E"/>
    <w:rsid w:val="00823A21"/>
    <w:rsid w:val="00823C7A"/>
    <w:rsid w:val="00824018"/>
    <w:rsid w:val="008240E0"/>
    <w:rsid w:val="0082447D"/>
    <w:rsid w:val="00824DE8"/>
    <w:rsid w:val="00824F07"/>
    <w:rsid w:val="00824FCC"/>
    <w:rsid w:val="00825127"/>
    <w:rsid w:val="00825399"/>
    <w:rsid w:val="008253DD"/>
    <w:rsid w:val="00825562"/>
    <w:rsid w:val="0082557A"/>
    <w:rsid w:val="008258F3"/>
    <w:rsid w:val="0082591A"/>
    <w:rsid w:val="00825955"/>
    <w:rsid w:val="00825CA8"/>
    <w:rsid w:val="00825D21"/>
    <w:rsid w:val="00825E11"/>
    <w:rsid w:val="008262AC"/>
    <w:rsid w:val="00826468"/>
    <w:rsid w:val="00826573"/>
    <w:rsid w:val="0082676E"/>
    <w:rsid w:val="008268C6"/>
    <w:rsid w:val="008269B0"/>
    <w:rsid w:val="00826C31"/>
    <w:rsid w:val="00826DE5"/>
    <w:rsid w:val="008270D3"/>
    <w:rsid w:val="0082712D"/>
    <w:rsid w:val="008272DB"/>
    <w:rsid w:val="008273AD"/>
    <w:rsid w:val="008276CD"/>
    <w:rsid w:val="008277C6"/>
    <w:rsid w:val="0082792A"/>
    <w:rsid w:val="00827BED"/>
    <w:rsid w:val="00827D63"/>
    <w:rsid w:val="00827FE1"/>
    <w:rsid w:val="00830207"/>
    <w:rsid w:val="0083051C"/>
    <w:rsid w:val="00830F89"/>
    <w:rsid w:val="00830FD7"/>
    <w:rsid w:val="008315D5"/>
    <w:rsid w:val="008318AC"/>
    <w:rsid w:val="00831C83"/>
    <w:rsid w:val="00831F07"/>
    <w:rsid w:val="00831FEB"/>
    <w:rsid w:val="008320F3"/>
    <w:rsid w:val="008321D1"/>
    <w:rsid w:val="008321F8"/>
    <w:rsid w:val="00832251"/>
    <w:rsid w:val="0083248F"/>
    <w:rsid w:val="008324C1"/>
    <w:rsid w:val="00832A3C"/>
    <w:rsid w:val="00832C1C"/>
    <w:rsid w:val="00832C74"/>
    <w:rsid w:val="00832E77"/>
    <w:rsid w:val="00832FEA"/>
    <w:rsid w:val="0083307D"/>
    <w:rsid w:val="00833111"/>
    <w:rsid w:val="00833121"/>
    <w:rsid w:val="008334A9"/>
    <w:rsid w:val="0083357D"/>
    <w:rsid w:val="00833849"/>
    <w:rsid w:val="008339E2"/>
    <w:rsid w:val="00833A1B"/>
    <w:rsid w:val="0083441A"/>
    <w:rsid w:val="00834B96"/>
    <w:rsid w:val="00834C20"/>
    <w:rsid w:val="00834EC7"/>
    <w:rsid w:val="00834F39"/>
    <w:rsid w:val="00834F72"/>
    <w:rsid w:val="00835006"/>
    <w:rsid w:val="00835319"/>
    <w:rsid w:val="0083541E"/>
    <w:rsid w:val="00835777"/>
    <w:rsid w:val="008358AB"/>
    <w:rsid w:val="0083590E"/>
    <w:rsid w:val="00835D88"/>
    <w:rsid w:val="00835DAC"/>
    <w:rsid w:val="00835F7A"/>
    <w:rsid w:val="00836040"/>
    <w:rsid w:val="00836297"/>
    <w:rsid w:val="008365BA"/>
    <w:rsid w:val="00836603"/>
    <w:rsid w:val="0083696E"/>
    <w:rsid w:val="00836B82"/>
    <w:rsid w:val="00836C4B"/>
    <w:rsid w:val="00836EEA"/>
    <w:rsid w:val="0083720F"/>
    <w:rsid w:val="00837588"/>
    <w:rsid w:val="0083767A"/>
    <w:rsid w:val="0083772D"/>
    <w:rsid w:val="00837A1A"/>
    <w:rsid w:val="00837E9C"/>
    <w:rsid w:val="00837F15"/>
    <w:rsid w:val="00840238"/>
    <w:rsid w:val="0084044E"/>
    <w:rsid w:val="008405A6"/>
    <w:rsid w:val="008405EC"/>
    <w:rsid w:val="008407A9"/>
    <w:rsid w:val="008407BA"/>
    <w:rsid w:val="00840AE8"/>
    <w:rsid w:val="00840B04"/>
    <w:rsid w:val="00840E26"/>
    <w:rsid w:val="008411C0"/>
    <w:rsid w:val="0084122F"/>
    <w:rsid w:val="0084189F"/>
    <w:rsid w:val="00841916"/>
    <w:rsid w:val="00841959"/>
    <w:rsid w:val="00841A4A"/>
    <w:rsid w:val="00841D1F"/>
    <w:rsid w:val="0084204D"/>
    <w:rsid w:val="008420A1"/>
    <w:rsid w:val="008420CB"/>
    <w:rsid w:val="00842177"/>
    <w:rsid w:val="0084263D"/>
    <w:rsid w:val="008429B8"/>
    <w:rsid w:val="008429EC"/>
    <w:rsid w:val="00842E88"/>
    <w:rsid w:val="00842FD7"/>
    <w:rsid w:val="00843304"/>
    <w:rsid w:val="0084343A"/>
    <w:rsid w:val="008437A9"/>
    <w:rsid w:val="00843969"/>
    <w:rsid w:val="00843987"/>
    <w:rsid w:val="00844178"/>
    <w:rsid w:val="008442E1"/>
    <w:rsid w:val="00844512"/>
    <w:rsid w:val="0084473F"/>
    <w:rsid w:val="00844B94"/>
    <w:rsid w:val="00844CCC"/>
    <w:rsid w:val="00844DCE"/>
    <w:rsid w:val="00844E71"/>
    <w:rsid w:val="008451A5"/>
    <w:rsid w:val="00845397"/>
    <w:rsid w:val="008456A7"/>
    <w:rsid w:val="008457FE"/>
    <w:rsid w:val="00845C0A"/>
    <w:rsid w:val="008460BD"/>
    <w:rsid w:val="008460D1"/>
    <w:rsid w:val="0084623C"/>
    <w:rsid w:val="008464E8"/>
    <w:rsid w:val="00846535"/>
    <w:rsid w:val="00846955"/>
    <w:rsid w:val="0084707B"/>
    <w:rsid w:val="0084711F"/>
    <w:rsid w:val="0084718C"/>
    <w:rsid w:val="008472C5"/>
    <w:rsid w:val="008472D6"/>
    <w:rsid w:val="008474A4"/>
    <w:rsid w:val="008474B0"/>
    <w:rsid w:val="00847F21"/>
    <w:rsid w:val="00850098"/>
    <w:rsid w:val="00850109"/>
    <w:rsid w:val="00850358"/>
    <w:rsid w:val="0085080A"/>
    <w:rsid w:val="00850C60"/>
    <w:rsid w:val="00850F46"/>
    <w:rsid w:val="0085115D"/>
    <w:rsid w:val="0085130F"/>
    <w:rsid w:val="00851705"/>
    <w:rsid w:val="00851765"/>
    <w:rsid w:val="00851A3B"/>
    <w:rsid w:val="00851A7E"/>
    <w:rsid w:val="00851CE2"/>
    <w:rsid w:val="00851D22"/>
    <w:rsid w:val="00851DC7"/>
    <w:rsid w:val="00852058"/>
    <w:rsid w:val="00852158"/>
    <w:rsid w:val="008521A1"/>
    <w:rsid w:val="00852456"/>
    <w:rsid w:val="0085260B"/>
    <w:rsid w:val="008528E4"/>
    <w:rsid w:val="00852BB0"/>
    <w:rsid w:val="00852FC5"/>
    <w:rsid w:val="008531A6"/>
    <w:rsid w:val="00853658"/>
    <w:rsid w:val="008539C7"/>
    <w:rsid w:val="00853FC1"/>
    <w:rsid w:val="0085403A"/>
    <w:rsid w:val="008541ED"/>
    <w:rsid w:val="00854542"/>
    <w:rsid w:val="0085473F"/>
    <w:rsid w:val="00854B26"/>
    <w:rsid w:val="00854FF3"/>
    <w:rsid w:val="00855006"/>
    <w:rsid w:val="008550D7"/>
    <w:rsid w:val="008551BB"/>
    <w:rsid w:val="00855AD8"/>
    <w:rsid w:val="00855BBA"/>
    <w:rsid w:val="00855DE3"/>
    <w:rsid w:val="0085625F"/>
    <w:rsid w:val="008562AF"/>
    <w:rsid w:val="008565D7"/>
    <w:rsid w:val="008565DB"/>
    <w:rsid w:val="00856B08"/>
    <w:rsid w:val="00856E4E"/>
    <w:rsid w:val="00857059"/>
    <w:rsid w:val="008572F9"/>
    <w:rsid w:val="00857313"/>
    <w:rsid w:val="00857406"/>
    <w:rsid w:val="0085750E"/>
    <w:rsid w:val="008575B9"/>
    <w:rsid w:val="00857726"/>
    <w:rsid w:val="0085773B"/>
    <w:rsid w:val="0085783A"/>
    <w:rsid w:val="00857872"/>
    <w:rsid w:val="00857880"/>
    <w:rsid w:val="008578C5"/>
    <w:rsid w:val="00857A5A"/>
    <w:rsid w:val="00857B9E"/>
    <w:rsid w:val="00857BD3"/>
    <w:rsid w:val="00857C31"/>
    <w:rsid w:val="00857C9A"/>
    <w:rsid w:val="008602F5"/>
    <w:rsid w:val="008604B5"/>
    <w:rsid w:val="008609D8"/>
    <w:rsid w:val="00860BF2"/>
    <w:rsid w:val="00860CFF"/>
    <w:rsid w:val="00860E22"/>
    <w:rsid w:val="00861020"/>
    <w:rsid w:val="0086107D"/>
    <w:rsid w:val="0086164D"/>
    <w:rsid w:val="0086194D"/>
    <w:rsid w:val="00861A6D"/>
    <w:rsid w:val="00862044"/>
    <w:rsid w:val="00862053"/>
    <w:rsid w:val="00862254"/>
    <w:rsid w:val="00862269"/>
    <w:rsid w:val="008624AD"/>
    <w:rsid w:val="008626B5"/>
    <w:rsid w:val="00862996"/>
    <w:rsid w:val="00862C67"/>
    <w:rsid w:val="00862CBC"/>
    <w:rsid w:val="00862EAC"/>
    <w:rsid w:val="00862FF0"/>
    <w:rsid w:val="008631AF"/>
    <w:rsid w:val="0086326B"/>
    <w:rsid w:val="008632EF"/>
    <w:rsid w:val="00863484"/>
    <w:rsid w:val="0086352F"/>
    <w:rsid w:val="008636EC"/>
    <w:rsid w:val="0086380D"/>
    <w:rsid w:val="0086388D"/>
    <w:rsid w:val="00863B15"/>
    <w:rsid w:val="00863B65"/>
    <w:rsid w:val="00863E08"/>
    <w:rsid w:val="00863E7E"/>
    <w:rsid w:val="00864025"/>
    <w:rsid w:val="008640BE"/>
    <w:rsid w:val="008640DB"/>
    <w:rsid w:val="00864AAE"/>
    <w:rsid w:val="00864F80"/>
    <w:rsid w:val="0086500F"/>
    <w:rsid w:val="008654C3"/>
    <w:rsid w:val="00865A08"/>
    <w:rsid w:val="00865FD3"/>
    <w:rsid w:val="008660A3"/>
    <w:rsid w:val="008663F9"/>
    <w:rsid w:val="00866584"/>
    <w:rsid w:val="008667EB"/>
    <w:rsid w:val="008669A8"/>
    <w:rsid w:val="00866AD3"/>
    <w:rsid w:val="00866AFA"/>
    <w:rsid w:val="00866C21"/>
    <w:rsid w:val="00866D5A"/>
    <w:rsid w:val="00866DD9"/>
    <w:rsid w:val="00866F2B"/>
    <w:rsid w:val="00867118"/>
    <w:rsid w:val="00867487"/>
    <w:rsid w:val="00867495"/>
    <w:rsid w:val="00867E1B"/>
    <w:rsid w:val="00867E82"/>
    <w:rsid w:val="00867F6F"/>
    <w:rsid w:val="008700E9"/>
    <w:rsid w:val="00870150"/>
    <w:rsid w:val="00870196"/>
    <w:rsid w:val="0087075B"/>
    <w:rsid w:val="00870B37"/>
    <w:rsid w:val="00870C49"/>
    <w:rsid w:val="00870D1E"/>
    <w:rsid w:val="00870D48"/>
    <w:rsid w:val="008715E7"/>
    <w:rsid w:val="0087172D"/>
    <w:rsid w:val="008717C3"/>
    <w:rsid w:val="00871AA3"/>
    <w:rsid w:val="00871D88"/>
    <w:rsid w:val="00871F58"/>
    <w:rsid w:val="00871F89"/>
    <w:rsid w:val="008724BA"/>
    <w:rsid w:val="00872669"/>
    <w:rsid w:val="00872998"/>
    <w:rsid w:val="00872AA5"/>
    <w:rsid w:val="00873052"/>
    <w:rsid w:val="00873659"/>
    <w:rsid w:val="008737A7"/>
    <w:rsid w:val="00873983"/>
    <w:rsid w:val="00873CC3"/>
    <w:rsid w:val="00873F37"/>
    <w:rsid w:val="0087454E"/>
    <w:rsid w:val="0087497D"/>
    <w:rsid w:val="00874D36"/>
    <w:rsid w:val="00874E18"/>
    <w:rsid w:val="00874E2C"/>
    <w:rsid w:val="00874EE1"/>
    <w:rsid w:val="0087514D"/>
    <w:rsid w:val="00875204"/>
    <w:rsid w:val="00875324"/>
    <w:rsid w:val="0087534A"/>
    <w:rsid w:val="00875AA9"/>
    <w:rsid w:val="00875ACE"/>
    <w:rsid w:val="00876174"/>
    <w:rsid w:val="008766F2"/>
    <w:rsid w:val="00877390"/>
    <w:rsid w:val="008773CF"/>
    <w:rsid w:val="0087761E"/>
    <w:rsid w:val="0087785B"/>
    <w:rsid w:val="0087797A"/>
    <w:rsid w:val="00877AD7"/>
    <w:rsid w:val="00877F75"/>
    <w:rsid w:val="00880068"/>
    <w:rsid w:val="00880124"/>
    <w:rsid w:val="00880514"/>
    <w:rsid w:val="00880704"/>
    <w:rsid w:val="0088071A"/>
    <w:rsid w:val="00880C1F"/>
    <w:rsid w:val="00881209"/>
    <w:rsid w:val="0088122B"/>
    <w:rsid w:val="0088153F"/>
    <w:rsid w:val="00881654"/>
    <w:rsid w:val="008817C5"/>
    <w:rsid w:val="008818C7"/>
    <w:rsid w:val="00881F46"/>
    <w:rsid w:val="00881F5E"/>
    <w:rsid w:val="008820D9"/>
    <w:rsid w:val="0088220E"/>
    <w:rsid w:val="008824AC"/>
    <w:rsid w:val="0088278F"/>
    <w:rsid w:val="008827A8"/>
    <w:rsid w:val="0088291E"/>
    <w:rsid w:val="00882BE7"/>
    <w:rsid w:val="00882C49"/>
    <w:rsid w:val="00882EB1"/>
    <w:rsid w:val="008830F4"/>
    <w:rsid w:val="008830F5"/>
    <w:rsid w:val="00883201"/>
    <w:rsid w:val="008832AB"/>
    <w:rsid w:val="008836BF"/>
    <w:rsid w:val="008838FF"/>
    <w:rsid w:val="00883F01"/>
    <w:rsid w:val="00883F21"/>
    <w:rsid w:val="00884154"/>
    <w:rsid w:val="00884314"/>
    <w:rsid w:val="008847D3"/>
    <w:rsid w:val="00884A9F"/>
    <w:rsid w:val="00884B0F"/>
    <w:rsid w:val="00884C36"/>
    <w:rsid w:val="00884DF6"/>
    <w:rsid w:val="00884FFA"/>
    <w:rsid w:val="008850CA"/>
    <w:rsid w:val="0088561D"/>
    <w:rsid w:val="00885AE2"/>
    <w:rsid w:val="00885C52"/>
    <w:rsid w:val="00885F70"/>
    <w:rsid w:val="0088600B"/>
    <w:rsid w:val="008860EB"/>
    <w:rsid w:val="0088659D"/>
    <w:rsid w:val="008865CE"/>
    <w:rsid w:val="00886690"/>
    <w:rsid w:val="008866EB"/>
    <w:rsid w:val="008866F2"/>
    <w:rsid w:val="0088687D"/>
    <w:rsid w:val="008868DB"/>
    <w:rsid w:val="00886946"/>
    <w:rsid w:val="00886BA8"/>
    <w:rsid w:val="00886E2C"/>
    <w:rsid w:val="00886E73"/>
    <w:rsid w:val="0088709A"/>
    <w:rsid w:val="0088714E"/>
    <w:rsid w:val="008873A2"/>
    <w:rsid w:val="00887504"/>
    <w:rsid w:val="008879D0"/>
    <w:rsid w:val="00887F57"/>
    <w:rsid w:val="008904C3"/>
    <w:rsid w:val="008905AD"/>
    <w:rsid w:val="00890959"/>
    <w:rsid w:val="0089098F"/>
    <w:rsid w:val="00890A02"/>
    <w:rsid w:val="00890DA8"/>
    <w:rsid w:val="00890E15"/>
    <w:rsid w:val="00890F2F"/>
    <w:rsid w:val="0089102F"/>
    <w:rsid w:val="0089141B"/>
    <w:rsid w:val="0089147C"/>
    <w:rsid w:val="0089153D"/>
    <w:rsid w:val="00891568"/>
    <w:rsid w:val="0089171F"/>
    <w:rsid w:val="0089250B"/>
    <w:rsid w:val="008926BE"/>
    <w:rsid w:val="008926F0"/>
    <w:rsid w:val="00892729"/>
    <w:rsid w:val="00892796"/>
    <w:rsid w:val="0089283F"/>
    <w:rsid w:val="00892AF5"/>
    <w:rsid w:val="00892C1B"/>
    <w:rsid w:val="00892E18"/>
    <w:rsid w:val="008930FF"/>
    <w:rsid w:val="008932A2"/>
    <w:rsid w:val="00893545"/>
    <w:rsid w:val="0089356D"/>
    <w:rsid w:val="0089363D"/>
    <w:rsid w:val="0089390E"/>
    <w:rsid w:val="00893A66"/>
    <w:rsid w:val="00893C70"/>
    <w:rsid w:val="00893EFA"/>
    <w:rsid w:val="00893FED"/>
    <w:rsid w:val="00894464"/>
    <w:rsid w:val="008946D0"/>
    <w:rsid w:val="00894704"/>
    <w:rsid w:val="00894876"/>
    <w:rsid w:val="00894D5E"/>
    <w:rsid w:val="0089503B"/>
    <w:rsid w:val="008951AF"/>
    <w:rsid w:val="0089528D"/>
    <w:rsid w:val="00895461"/>
    <w:rsid w:val="00895549"/>
    <w:rsid w:val="00895873"/>
    <w:rsid w:val="00895AD7"/>
    <w:rsid w:val="00895E1C"/>
    <w:rsid w:val="00895FCF"/>
    <w:rsid w:val="00896590"/>
    <w:rsid w:val="0089674A"/>
    <w:rsid w:val="008967C7"/>
    <w:rsid w:val="00896A28"/>
    <w:rsid w:val="00896A47"/>
    <w:rsid w:val="00896BAA"/>
    <w:rsid w:val="00896CC0"/>
    <w:rsid w:val="00896D6A"/>
    <w:rsid w:val="00896D87"/>
    <w:rsid w:val="00896F0E"/>
    <w:rsid w:val="0089719C"/>
    <w:rsid w:val="008972AB"/>
    <w:rsid w:val="008972F3"/>
    <w:rsid w:val="00897549"/>
    <w:rsid w:val="0089780A"/>
    <w:rsid w:val="008978D7"/>
    <w:rsid w:val="0089799F"/>
    <w:rsid w:val="00897CBF"/>
    <w:rsid w:val="00897F63"/>
    <w:rsid w:val="00897FFE"/>
    <w:rsid w:val="0089D17D"/>
    <w:rsid w:val="008A036A"/>
    <w:rsid w:val="008A0427"/>
    <w:rsid w:val="008A0592"/>
    <w:rsid w:val="008A0A2C"/>
    <w:rsid w:val="008A0A8C"/>
    <w:rsid w:val="008A0AB6"/>
    <w:rsid w:val="008A112D"/>
    <w:rsid w:val="008A1460"/>
    <w:rsid w:val="008A15B9"/>
    <w:rsid w:val="008A16DD"/>
    <w:rsid w:val="008A177A"/>
    <w:rsid w:val="008A1B5E"/>
    <w:rsid w:val="008A20B6"/>
    <w:rsid w:val="008A24FC"/>
    <w:rsid w:val="008A2881"/>
    <w:rsid w:val="008A2BE5"/>
    <w:rsid w:val="008A2CD0"/>
    <w:rsid w:val="008A2D2A"/>
    <w:rsid w:val="008A3250"/>
    <w:rsid w:val="008A334D"/>
    <w:rsid w:val="008A3411"/>
    <w:rsid w:val="008A367D"/>
    <w:rsid w:val="008A375B"/>
    <w:rsid w:val="008A3863"/>
    <w:rsid w:val="008A3BD2"/>
    <w:rsid w:val="008A3DC2"/>
    <w:rsid w:val="008A43F5"/>
    <w:rsid w:val="008A4509"/>
    <w:rsid w:val="008A4542"/>
    <w:rsid w:val="008A488A"/>
    <w:rsid w:val="008A51E4"/>
    <w:rsid w:val="008A551D"/>
    <w:rsid w:val="008A5586"/>
    <w:rsid w:val="008A5745"/>
    <w:rsid w:val="008A5768"/>
    <w:rsid w:val="008A57AB"/>
    <w:rsid w:val="008A5811"/>
    <w:rsid w:val="008A5A1D"/>
    <w:rsid w:val="008A5A66"/>
    <w:rsid w:val="008A5B25"/>
    <w:rsid w:val="008A60A5"/>
    <w:rsid w:val="008A617E"/>
    <w:rsid w:val="008A62D4"/>
    <w:rsid w:val="008A6468"/>
    <w:rsid w:val="008A6475"/>
    <w:rsid w:val="008A655B"/>
    <w:rsid w:val="008A6653"/>
    <w:rsid w:val="008A6778"/>
    <w:rsid w:val="008A6A29"/>
    <w:rsid w:val="008A6E20"/>
    <w:rsid w:val="008A745F"/>
    <w:rsid w:val="008A7634"/>
    <w:rsid w:val="008A7C87"/>
    <w:rsid w:val="008A7CC2"/>
    <w:rsid w:val="008A7D75"/>
    <w:rsid w:val="008A7E6D"/>
    <w:rsid w:val="008A7FEE"/>
    <w:rsid w:val="008B036B"/>
    <w:rsid w:val="008B04FF"/>
    <w:rsid w:val="008B0752"/>
    <w:rsid w:val="008B0807"/>
    <w:rsid w:val="008B0BEF"/>
    <w:rsid w:val="008B0D51"/>
    <w:rsid w:val="008B0F14"/>
    <w:rsid w:val="008B0FDB"/>
    <w:rsid w:val="008B1213"/>
    <w:rsid w:val="008B17D6"/>
    <w:rsid w:val="008B17FF"/>
    <w:rsid w:val="008B192C"/>
    <w:rsid w:val="008B1B36"/>
    <w:rsid w:val="008B1CD6"/>
    <w:rsid w:val="008B1D22"/>
    <w:rsid w:val="008B1D99"/>
    <w:rsid w:val="008B1E6B"/>
    <w:rsid w:val="008B2464"/>
    <w:rsid w:val="008B24E2"/>
    <w:rsid w:val="008B2680"/>
    <w:rsid w:val="008B290B"/>
    <w:rsid w:val="008B2A32"/>
    <w:rsid w:val="008B2A46"/>
    <w:rsid w:val="008B2BAC"/>
    <w:rsid w:val="008B2DDC"/>
    <w:rsid w:val="008B2E2F"/>
    <w:rsid w:val="008B3158"/>
    <w:rsid w:val="008B3242"/>
    <w:rsid w:val="008B3293"/>
    <w:rsid w:val="008B32D6"/>
    <w:rsid w:val="008B3526"/>
    <w:rsid w:val="008B3A6F"/>
    <w:rsid w:val="008B3A77"/>
    <w:rsid w:val="008B3B64"/>
    <w:rsid w:val="008B3DE8"/>
    <w:rsid w:val="008B3E93"/>
    <w:rsid w:val="008B3F42"/>
    <w:rsid w:val="008B40B0"/>
    <w:rsid w:val="008B429D"/>
    <w:rsid w:val="008B464E"/>
    <w:rsid w:val="008B465C"/>
    <w:rsid w:val="008B473C"/>
    <w:rsid w:val="008B4B60"/>
    <w:rsid w:val="008B4CA5"/>
    <w:rsid w:val="008B4F9E"/>
    <w:rsid w:val="008B5128"/>
    <w:rsid w:val="008B55FE"/>
    <w:rsid w:val="008B56A2"/>
    <w:rsid w:val="008B5B0A"/>
    <w:rsid w:val="008B5B4E"/>
    <w:rsid w:val="008B5CE4"/>
    <w:rsid w:val="008B5DC8"/>
    <w:rsid w:val="008B5E8D"/>
    <w:rsid w:val="008B5F08"/>
    <w:rsid w:val="008B609A"/>
    <w:rsid w:val="008B64A8"/>
    <w:rsid w:val="008B69F1"/>
    <w:rsid w:val="008B6A13"/>
    <w:rsid w:val="008B6A1C"/>
    <w:rsid w:val="008B6DF0"/>
    <w:rsid w:val="008B7139"/>
    <w:rsid w:val="008B71CB"/>
    <w:rsid w:val="008B71D2"/>
    <w:rsid w:val="008B726B"/>
    <w:rsid w:val="008B7408"/>
    <w:rsid w:val="008B742B"/>
    <w:rsid w:val="008B77C3"/>
    <w:rsid w:val="008B7831"/>
    <w:rsid w:val="008B7B31"/>
    <w:rsid w:val="008B7C13"/>
    <w:rsid w:val="008B7D3F"/>
    <w:rsid w:val="008C0099"/>
    <w:rsid w:val="008C00BA"/>
    <w:rsid w:val="008C0190"/>
    <w:rsid w:val="008C01CF"/>
    <w:rsid w:val="008C049F"/>
    <w:rsid w:val="008C074F"/>
    <w:rsid w:val="008C0B5A"/>
    <w:rsid w:val="008C0DFF"/>
    <w:rsid w:val="008C100F"/>
    <w:rsid w:val="008C10E2"/>
    <w:rsid w:val="008C1467"/>
    <w:rsid w:val="008C16F0"/>
    <w:rsid w:val="008C185F"/>
    <w:rsid w:val="008C18EF"/>
    <w:rsid w:val="008C1C27"/>
    <w:rsid w:val="008C200D"/>
    <w:rsid w:val="008C2017"/>
    <w:rsid w:val="008C2035"/>
    <w:rsid w:val="008C21CB"/>
    <w:rsid w:val="008C21FF"/>
    <w:rsid w:val="008C22AE"/>
    <w:rsid w:val="008C2615"/>
    <w:rsid w:val="008C2838"/>
    <w:rsid w:val="008C28E5"/>
    <w:rsid w:val="008C2A4F"/>
    <w:rsid w:val="008C2B39"/>
    <w:rsid w:val="008C2B92"/>
    <w:rsid w:val="008C2E4C"/>
    <w:rsid w:val="008C2F6C"/>
    <w:rsid w:val="008C31DF"/>
    <w:rsid w:val="008C3210"/>
    <w:rsid w:val="008C3462"/>
    <w:rsid w:val="008C3694"/>
    <w:rsid w:val="008C3B59"/>
    <w:rsid w:val="008C3C94"/>
    <w:rsid w:val="008C3F3E"/>
    <w:rsid w:val="008C4332"/>
    <w:rsid w:val="008C45C2"/>
    <w:rsid w:val="008C47C9"/>
    <w:rsid w:val="008C47CD"/>
    <w:rsid w:val="008C4C66"/>
    <w:rsid w:val="008C4D68"/>
    <w:rsid w:val="008C506C"/>
    <w:rsid w:val="008C553D"/>
    <w:rsid w:val="008C55B7"/>
    <w:rsid w:val="008C58CC"/>
    <w:rsid w:val="008C597E"/>
    <w:rsid w:val="008C5C21"/>
    <w:rsid w:val="008C5F22"/>
    <w:rsid w:val="008C5F8E"/>
    <w:rsid w:val="008C615B"/>
    <w:rsid w:val="008C6238"/>
    <w:rsid w:val="008C632C"/>
    <w:rsid w:val="008C66AE"/>
    <w:rsid w:val="008C6705"/>
    <w:rsid w:val="008C6711"/>
    <w:rsid w:val="008C6C71"/>
    <w:rsid w:val="008C6C81"/>
    <w:rsid w:val="008C6F05"/>
    <w:rsid w:val="008C6F9C"/>
    <w:rsid w:val="008C6FF2"/>
    <w:rsid w:val="008C70C8"/>
    <w:rsid w:val="008C723A"/>
    <w:rsid w:val="008C72A3"/>
    <w:rsid w:val="008C739D"/>
    <w:rsid w:val="008C787C"/>
    <w:rsid w:val="008C7888"/>
    <w:rsid w:val="008C78B4"/>
    <w:rsid w:val="008C7B93"/>
    <w:rsid w:val="008C7C21"/>
    <w:rsid w:val="008D0536"/>
    <w:rsid w:val="008D05E8"/>
    <w:rsid w:val="008D0C93"/>
    <w:rsid w:val="008D1042"/>
    <w:rsid w:val="008D13C8"/>
    <w:rsid w:val="008D142C"/>
    <w:rsid w:val="008D1584"/>
    <w:rsid w:val="008D1793"/>
    <w:rsid w:val="008D1DFE"/>
    <w:rsid w:val="008D1F09"/>
    <w:rsid w:val="008D1FD2"/>
    <w:rsid w:val="008D20F4"/>
    <w:rsid w:val="008D2160"/>
    <w:rsid w:val="008D2454"/>
    <w:rsid w:val="008D24D4"/>
    <w:rsid w:val="008D2887"/>
    <w:rsid w:val="008D28EA"/>
    <w:rsid w:val="008D2932"/>
    <w:rsid w:val="008D296F"/>
    <w:rsid w:val="008D29BF"/>
    <w:rsid w:val="008D2D99"/>
    <w:rsid w:val="008D2DA6"/>
    <w:rsid w:val="008D2E2A"/>
    <w:rsid w:val="008D2E4C"/>
    <w:rsid w:val="008D2F17"/>
    <w:rsid w:val="008D343B"/>
    <w:rsid w:val="008D3536"/>
    <w:rsid w:val="008D36D4"/>
    <w:rsid w:val="008D3DB0"/>
    <w:rsid w:val="008D40F3"/>
    <w:rsid w:val="008D434A"/>
    <w:rsid w:val="008D444D"/>
    <w:rsid w:val="008D453F"/>
    <w:rsid w:val="008D465E"/>
    <w:rsid w:val="008D4AB0"/>
    <w:rsid w:val="008D4B02"/>
    <w:rsid w:val="008D4E9F"/>
    <w:rsid w:val="008D4F52"/>
    <w:rsid w:val="008D518E"/>
    <w:rsid w:val="008D54AC"/>
    <w:rsid w:val="008D5532"/>
    <w:rsid w:val="008D56D4"/>
    <w:rsid w:val="008D5856"/>
    <w:rsid w:val="008D59A4"/>
    <w:rsid w:val="008D5ABA"/>
    <w:rsid w:val="008D5B87"/>
    <w:rsid w:val="008D5BD2"/>
    <w:rsid w:val="008D5C9B"/>
    <w:rsid w:val="008D5D7F"/>
    <w:rsid w:val="008D5ED2"/>
    <w:rsid w:val="008D608F"/>
    <w:rsid w:val="008D644D"/>
    <w:rsid w:val="008D6538"/>
    <w:rsid w:val="008D6731"/>
    <w:rsid w:val="008D68ED"/>
    <w:rsid w:val="008D6B05"/>
    <w:rsid w:val="008D6B51"/>
    <w:rsid w:val="008D6E5B"/>
    <w:rsid w:val="008D6EA5"/>
    <w:rsid w:val="008D7026"/>
    <w:rsid w:val="008D7094"/>
    <w:rsid w:val="008D70A9"/>
    <w:rsid w:val="008D724A"/>
    <w:rsid w:val="008D728C"/>
    <w:rsid w:val="008D736D"/>
    <w:rsid w:val="008D74E0"/>
    <w:rsid w:val="008D74E5"/>
    <w:rsid w:val="008D7B15"/>
    <w:rsid w:val="008D7E32"/>
    <w:rsid w:val="008D7E7E"/>
    <w:rsid w:val="008D7F0B"/>
    <w:rsid w:val="008D7F13"/>
    <w:rsid w:val="008D7F65"/>
    <w:rsid w:val="008E0275"/>
    <w:rsid w:val="008E04B3"/>
    <w:rsid w:val="008E0674"/>
    <w:rsid w:val="008E073E"/>
    <w:rsid w:val="008E07E5"/>
    <w:rsid w:val="008E0978"/>
    <w:rsid w:val="008E0A72"/>
    <w:rsid w:val="008E0C2B"/>
    <w:rsid w:val="008E0D86"/>
    <w:rsid w:val="008E0E41"/>
    <w:rsid w:val="008E1823"/>
    <w:rsid w:val="008E18C6"/>
    <w:rsid w:val="008E195B"/>
    <w:rsid w:val="008E1B0B"/>
    <w:rsid w:val="008E1BF4"/>
    <w:rsid w:val="008E1F55"/>
    <w:rsid w:val="008E2321"/>
    <w:rsid w:val="008E2697"/>
    <w:rsid w:val="008E2729"/>
    <w:rsid w:val="008E2809"/>
    <w:rsid w:val="008E288A"/>
    <w:rsid w:val="008E2A28"/>
    <w:rsid w:val="008E2A40"/>
    <w:rsid w:val="008E30D3"/>
    <w:rsid w:val="008E32AE"/>
    <w:rsid w:val="008E32B1"/>
    <w:rsid w:val="008E32BD"/>
    <w:rsid w:val="008E3484"/>
    <w:rsid w:val="008E3F1C"/>
    <w:rsid w:val="008E433A"/>
    <w:rsid w:val="008E437F"/>
    <w:rsid w:val="008E4440"/>
    <w:rsid w:val="008E48BA"/>
    <w:rsid w:val="008E4DCF"/>
    <w:rsid w:val="008E4F28"/>
    <w:rsid w:val="008E5093"/>
    <w:rsid w:val="008E50EA"/>
    <w:rsid w:val="008E5114"/>
    <w:rsid w:val="008E5600"/>
    <w:rsid w:val="008E5727"/>
    <w:rsid w:val="008E5B6A"/>
    <w:rsid w:val="008E602B"/>
    <w:rsid w:val="008E6053"/>
    <w:rsid w:val="008E61EF"/>
    <w:rsid w:val="008E650C"/>
    <w:rsid w:val="008E662F"/>
    <w:rsid w:val="008E6789"/>
    <w:rsid w:val="008E6E1F"/>
    <w:rsid w:val="008E6FAE"/>
    <w:rsid w:val="008E7022"/>
    <w:rsid w:val="008E703D"/>
    <w:rsid w:val="008E734B"/>
    <w:rsid w:val="008E73ED"/>
    <w:rsid w:val="008E7730"/>
    <w:rsid w:val="008E77A5"/>
    <w:rsid w:val="008E7888"/>
    <w:rsid w:val="008E7BEA"/>
    <w:rsid w:val="008E7C78"/>
    <w:rsid w:val="008F0060"/>
    <w:rsid w:val="008F0065"/>
    <w:rsid w:val="008F03A3"/>
    <w:rsid w:val="008F0406"/>
    <w:rsid w:val="008F05CD"/>
    <w:rsid w:val="008F06D2"/>
    <w:rsid w:val="008F0978"/>
    <w:rsid w:val="008F0BAD"/>
    <w:rsid w:val="008F0C80"/>
    <w:rsid w:val="008F0CE2"/>
    <w:rsid w:val="008F0F09"/>
    <w:rsid w:val="008F0F78"/>
    <w:rsid w:val="008F1605"/>
    <w:rsid w:val="008F197D"/>
    <w:rsid w:val="008F1B28"/>
    <w:rsid w:val="008F1CE3"/>
    <w:rsid w:val="008F2596"/>
    <w:rsid w:val="008F2906"/>
    <w:rsid w:val="008F2AAB"/>
    <w:rsid w:val="008F2C1B"/>
    <w:rsid w:val="008F2CD6"/>
    <w:rsid w:val="008F2D77"/>
    <w:rsid w:val="008F2E31"/>
    <w:rsid w:val="008F3379"/>
    <w:rsid w:val="008F34CA"/>
    <w:rsid w:val="008F3731"/>
    <w:rsid w:val="008F380A"/>
    <w:rsid w:val="008F3B36"/>
    <w:rsid w:val="008F3F2E"/>
    <w:rsid w:val="008F410B"/>
    <w:rsid w:val="008F4133"/>
    <w:rsid w:val="008F4155"/>
    <w:rsid w:val="008F430A"/>
    <w:rsid w:val="008F46BE"/>
    <w:rsid w:val="008F47F6"/>
    <w:rsid w:val="008F4966"/>
    <w:rsid w:val="008F4AB0"/>
    <w:rsid w:val="008F4AF6"/>
    <w:rsid w:val="008F4DD1"/>
    <w:rsid w:val="008F4EE1"/>
    <w:rsid w:val="008F50E2"/>
    <w:rsid w:val="008F50E8"/>
    <w:rsid w:val="008F527D"/>
    <w:rsid w:val="008F52CE"/>
    <w:rsid w:val="008F5447"/>
    <w:rsid w:val="008F54FF"/>
    <w:rsid w:val="008F5842"/>
    <w:rsid w:val="008F593B"/>
    <w:rsid w:val="008F5A23"/>
    <w:rsid w:val="008F5C99"/>
    <w:rsid w:val="008F620D"/>
    <w:rsid w:val="008F6581"/>
    <w:rsid w:val="008F679F"/>
    <w:rsid w:val="008F6997"/>
    <w:rsid w:val="008F6AC6"/>
    <w:rsid w:val="008F6AE3"/>
    <w:rsid w:val="008F6D5F"/>
    <w:rsid w:val="008F7099"/>
    <w:rsid w:val="008F70E7"/>
    <w:rsid w:val="008F716B"/>
    <w:rsid w:val="008F71C4"/>
    <w:rsid w:val="008F745D"/>
    <w:rsid w:val="008F75C0"/>
    <w:rsid w:val="008F7718"/>
    <w:rsid w:val="008F7838"/>
    <w:rsid w:val="008F7CB3"/>
    <w:rsid w:val="009002DD"/>
    <w:rsid w:val="009003BD"/>
    <w:rsid w:val="0090055C"/>
    <w:rsid w:val="009009FB"/>
    <w:rsid w:val="009011F0"/>
    <w:rsid w:val="009014E6"/>
    <w:rsid w:val="009016CE"/>
    <w:rsid w:val="009019B1"/>
    <w:rsid w:val="00901A4A"/>
    <w:rsid w:val="00901B59"/>
    <w:rsid w:val="00901C1C"/>
    <w:rsid w:val="00901CCC"/>
    <w:rsid w:val="00901D1F"/>
    <w:rsid w:val="00901D8E"/>
    <w:rsid w:val="00901EC5"/>
    <w:rsid w:val="009023A6"/>
    <w:rsid w:val="00902450"/>
    <w:rsid w:val="0090246F"/>
    <w:rsid w:val="009025A2"/>
    <w:rsid w:val="00902720"/>
    <w:rsid w:val="00902900"/>
    <w:rsid w:val="00902BDE"/>
    <w:rsid w:val="00902D78"/>
    <w:rsid w:val="00902F72"/>
    <w:rsid w:val="00902FFA"/>
    <w:rsid w:val="00903069"/>
    <w:rsid w:val="009035A1"/>
    <w:rsid w:val="009038B2"/>
    <w:rsid w:val="009039AD"/>
    <w:rsid w:val="009039C8"/>
    <w:rsid w:val="009039D2"/>
    <w:rsid w:val="00903A30"/>
    <w:rsid w:val="00903AC8"/>
    <w:rsid w:val="0090402B"/>
    <w:rsid w:val="00904296"/>
    <w:rsid w:val="009045E2"/>
    <w:rsid w:val="0090465A"/>
    <w:rsid w:val="00904674"/>
    <w:rsid w:val="0090470D"/>
    <w:rsid w:val="00904715"/>
    <w:rsid w:val="00904C19"/>
    <w:rsid w:val="00904D6B"/>
    <w:rsid w:val="0090515E"/>
    <w:rsid w:val="00905236"/>
    <w:rsid w:val="00905240"/>
    <w:rsid w:val="00905B16"/>
    <w:rsid w:val="00905C12"/>
    <w:rsid w:val="00905D8D"/>
    <w:rsid w:val="00905FA4"/>
    <w:rsid w:val="0090606A"/>
    <w:rsid w:val="00906298"/>
    <w:rsid w:val="00906699"/>
    <w:rsid w:val="00906A27"/>
    <w:rsid w:val="00906A9C"/>
    <w:rsid w:val="00906AF7"/>
    <w:rsid w:val="00906BC2"/>
    <w:rsid w:val="00907110"/>
    <w:rsid w:val="00907466"/>
    <w:rsid w:val="00907851"/>
    <w:rsid w:val="00907921"/>
    <w:rsid w:val="00907BEE"/>
    <w:rsid w:val="00907C66"/>
    <w:rsid w:val="00907D29"/>
    <w:rsid w:val="00907F8A"/>
    <w:rsid w:val="009101CD"/>
    <w:rsid w:val="0091029E"/>
    <w:rsid w:val="009102A7"/>
    <w:rsid w:val="009104F5"/>
    <w:rsid w:val="00910511"/>
    <w:rsid w:val="009105C0"/>
    <w:rsid w:val="009109F9"/>
    <w:rsid w:val="00910B10"/>
    <w:rsid w:val="00910C25"/>
    <w:rsid w:val="00910C49"/>
    <w:rsid w:val="00910D52"/>
    <w:rsid w:val="00910DF4"/>
    <w:rsid w:val="00910E26"/>
    <w:rsid w:val="00910EA2"/>
    <w:rsid w:val="0091106E"/>
    <w:rsid w:val="0091125F"/>
    <w:rsid w:val="0091165E"/>
    <w:rsid w:val="0091166B"/>
    <w:rsid w:val="0091181B"/>
    <w:rsid w:val="00911C69"/>
    <w:rsid w:val="00911F0E"/>
    <w:rsid w:val="0091208B"/>
    <w:rsid w:val="009123BC"/>
    <w:rsid w:val="00912499"/>
    <w:rsid w:val="009124CB"/>
    <w:rsid w:val="009124E0"/>
    <w:rsid w:val="00912B21"/>
    <w:rsid w:val="00912D23"/>
    <w:rsid w:val="00912F50"/>
    <w:rsid w:val="0091327B"/>
    <w:rsid w:val="009136D5"/>
    <w:rsid w:val="00913719"/>
    <w:rsid w:val="009137EB"/>
    <w:rsid w:val="00913884"/>
    <w:rsid w:val="0091389D"/>
    <w:rsid w:val="00913A89"/>
    <w:rsid w:val="00913AB4"/>
    <w:rsid w:val="00913AFD"/>
    <w:rsid w:val="00913D51"/>
    <w:rsid w:val="009141BD"/>
    <w:rsid w:val="00914203"/>
    <w:rsid w:val="009146E3"/>
    <w:rsid w:val="00914958"/>
    <w:rsid w:val="009152C2"/>
    <w:rsid w:val="0091559B"/>
    <w:rsid w:val="009155A8"/>
    <w:rsid w:val="0091569D"/>
    <w:rsid w:val="00915740"/>
    <w:rsid w:val="00915913"/>
    <w:rsid w:val="00915DB8"/>
    <w:rsid w:val="00915EBF"/>
    <w:rsid w:val="00915F28"/>
    <w:rsid w:val="00916074"/>
    <w:rsid w:val="009160E9"/>
    <w:rsid w:val="00916270"/>
    <w:rsid w:val="009163D7"/>
    <w:rsid w:val="0091654D"/>
    <w:rsid w:val="00916742"/>
    <w:rsid w:val="009169AC"/>
    <w:rsid w:val="00916C2A"/>
    <w:rsid w:val="0091703E"/>
    <w:rsid w:val="0091705D"/>
    <w:rsid w:val="0091735B"/>
    <w:rsid w:val="0091765E"/>
    <w:rsid w:val="00917A91"/>
    <w:rsid w:val="00917ACD"/>
    <w:rsid w:val="00917B22"/>
    <w:rsid w:val="00917D38"/>
    <w:rsid w:val="00917E1C"/>
    <w:rsid w:val="00917F1F"/>
    <w:rsid w:val="00920039"/>
    <w:rsid w:val="0092005A"/>
    <w:rsid w:val="00920244"/>
    <w:rsid w:val="009202F0"/>
    <w:rsid w:val="0092038D"/>
    <w:rsid w:val="00920A7C"/>
    <w:rsid w:val="00920BC5"/>
    <w:rsid w:val="00920F13"/>
    <w:rsid w:val="00920F18"/>
    <w:rsid w:val="0092130C"/>
    <w:rsid w:val="00921575"/>
    <w:rsid w:val="009219C3"/>
    <w:rsid w:val="00921A0B"/>
    <w:rsid w:val="00921A41"/>
    <w:rsid w:val="00921BB3"/>
    <w:rsid w:val="00921D24"/>
    <w:rsid w:val="009220C3"/>
    <w:rsid w:val="009222F3"/>
    <w:rsid w:val="00922421"/>
    <w:rsid w:val="009226CC"/>
    <w:rsid w:val="00922720"/>
    <w:rsid w:val="009229CD"/>
    <w:rsid w:val="00922BC5"/>
    <w:rsid w:val="00922DCB"/>
    <w:rsid w:val="00922DCE"/>
    <w:rsid w:val="00923399"/>
    <w:rsid w:val="00923D12"/>
    <w:rsid w:val="00923E23"/>
    <w:rsid w:val="00923E25"/>
    <w:rsid w:val="00924075"/>
    <w:rsid w:val="0092410F"/>
    <w:rsid w:val="00924199"/>
    <w:rsid w:val="009241EB"/>
    <w:rsid w:val="00924578"/>
    <w:rsid w:val="009246B0"/>
    <w:rsid w:val="00924986"/>
    <w:rsid w:val="009249A9"/>
    <w:rsid w:val="00924A47"/>
    <w:rsid w:val="00924C59"/>
    <w:rsid w:val="00924D39"/>
    <w:rsid w:val="00925103"/>
    <w:rsid w:val="0092526A"/>
    <w:rsid w:val="00925337"/>
    <w:rsid w:val="0092543D"/>
    <w:rsid w:val="00925480"/>
    <w:rsid w:val="009254D5"/>
    <w:rsid w:val="0092574E"/>
    <w:rsid w:val="0092581D"/>
    <w:rsid w:val="009258B0"/>
    <w:rsid w:val="00925962"/>
    <w:rsid w:val="009259B4"/>
    <w:rsid w:val="00925A18"/>
    <w:rsid w:val="00925AD0"/>
    <w:rsid w:val="00925BB5"/>
    <w:rsid w:val="00925CB5"/>
    <w:rsid w:val="00925FAB"/>
    <w:rsid w:val="00926063"/>
    <w:rsid w:val="009264EC"/>
    <w:rsid w:val="009265F1"/>
    <w:rsid w:val="009268F4"/>
    <w:rsid w:val="00926963"/>
    <w:rsid w:val="00926A3B"/>
    <w:rsid w:val="00926C1B"/>
    <w:rsid w:val="00926F1D"/>
    <w:rsid w:val="00926FB1"/>
    <w:rsid w:val="00927137"/>
    <w:rsid w:val="009271A1"/>
    <w:rsid w:val="009273BF"/>
    <w:rsid w:val="0092759D"/>
    <w:rsid w:val="00927832"/>
    <w:rsid w:val="00927ADB"/>
    <w:rsid w:val="00927C49"/>
    <w:rsid w:val="00927CE7"/>
    <w:rsid w:val="00927E19"/>
    <w:rsid w:val="00927E2F"/>
    <w:rsid w:val="009284E0"/>
    <w:rsid w:val="00930001"/>
    <w:rsid w:val="0093006A"/>
    <w:rsid w:val="009300FD"/>
    <w:rsid w:val="00930361"/>
    <w:rsid w:val="00930427"/>
    <w:rsid w:val="00930739"/>
    <w:rsid w:val="00930BA8"/>
    <w:rsid w:val="0093109C"/>
    <w:rsid w:val="009310F9"/>
    <w:rsid w:val="00931278"/>
    <w:rsid w:val="00931384"/>
    <w:rsid w:val="00931690"/>
    <w:rsid w:val="0093185E"/>
    <w:rsid w:val="00931933"/>
    <w:rsid w:val="00931E04"/>
    <w:rsid w:val="00932056"/>
    <w:rsid w:val="009320C7"/>
    <w:rsid w:val="009322EE"/>
    <w:rsid w:val="0093233A"/>
    <w:rsid w:val="00932352"/>
    <w:rsid w:val="009323E9"/>
    <w:rsid w:val="00932712"/>
    <w:rsid w:val="00932841"/>
    <w:rsid w:val="00932B14"/>
    <w:rsid w:val="00932BC9"/>
    <w:rsid w:val="00932C83"/>
    <w:rsid w:val="00932D25"/>
    <w:rsid w:val="00932ED6"/>
    <w:rsid w:val="00932F64"/>
    <w:rsid w:val="00933340"/>
    <w:rsid w:val="00933355"/>
    <w:rsid w:val="0093366B"/>
    <w:rsid w:val="00933995"/>
    <w:rsid w:val="00933A79"/>
    <w:rsid w:val="00933B3A"/>
    <w:rsid w:val="00933D39"/>
    <w:rsid w:val="009341C4"/>
    <w:rsid w:val="009343A7"/>
    <w:rsid w:val="009346D8"/>
    <w:rsid w:val="00934959"/>
    <w:rsid w:val="00934D0D"/>
    <w:rsid w:val="00934F2D"/>
    <w:rsid w:val="00934FA6"/>
    <w:rsid w:val="009352BD"/>
    <w:rsid w:val="009352EF"/>
    <w:rsid w:val="00935369"/>
    <w:rsid w:val="009357F9"/>
    <w:rsid w:val="00935A54"/>
    <w:rsid w:val="00935AFE"/>
    <w:rsid w:val="00935D25"/>
    <w:rsid w:val="00936055"/>
    <w:rsid w:val="009361A0"/>
    <w:rsid w:val="00936301"/>
    <w:rsid w:val="00936493"/>
    <w:rsid w:val="009364D6"/>
    <w:rsid w:val="00936704"/>
    <w:rsid w:val="009367F8"/>
    <w:rsid w:val="00936919"/>
    <w:rsid w:val="0093707F"/>
    <w:rsid w:val="00937190"/>
    <w:rsid w:val="009371D7"/>
    <w:rsid w:val="009372A8"/>
    <w:rsid w:val="009372AA"/>
    <w:rsid w:val="00937587"/>
    <w:rsid w:val="00937655"/>
    <w:rsid w:val="00937A3B"/>
    <w:rsid w:val="00937AE7"/>
    <w:rsid w:val="00937C44"/>
    <w:rsid w:val="00937C8D"/>
    <w:rsid w:val="00937DA1"/>
    <w:rsid w:val="00937ECA"/>
    <w:rsid w:val="00937F68"/>
    <w:rsid w:val="0094016A"/>
    <w:rsid w:val="009407C7"/>
    <w:rsid w:val="00940BBB"/>
    <w:rsid w:val="00940BC4"/>
    <w:rsid w:val="00940C4E"/>
    <w:rsid w:val="00940D30"/>
    <w:rsid w:val="00940E7B"/>
    <w:rsid w:val="00940EEB"/>
    <w:rsid w:val="00940F3E"/>
    <w:rsid w:val="00941359"/>
    <w:rsid w:val="00941658"/>
    <w:rsid w:val="0094180F"/>
    <w:rsid w:val="00941AD0"/>
    <w:rsid w:val="00941B0A"/>
    <w:rsid w:val="00941F79"/>
    <w:rsid w:val="00941F7A"/>
    <w:rsid w:val="0094209D"/>
    <w:rsid w:val="00942538"/>
    <w:rsid w:val="00942670"/>
    <w:rsid w:val="009427B7"/>
    <w:rsid w:val="009429AB"/>
    <w:rsid w:val="00942C09"/>
    <w:rsid w:val="00942C99"/>
    <w:rsid w:val="0094321C"/>
    <w:rsid w:val="009432FD"/>
    <w:rsid w:val="0094336C"/>
    <w:rsid w:val="00943873"/>
    <w:rsid w:val="0094394D"/>
    <w:rsid w:val="00943E01"/>
    <w:rsid w:val="00943F78"/>
    <w:rsid w:val="00943FDC"/>
    <w:rsid w:val="00944155"/>
    <w:rsid w:val="009442D3"/>
    <w:rsid w:val="00944476"/>
    <w:rsid w:val="00944621"/>
    <w:rsid w:val="009446B6"/>
    <w:rsid w:val="0094471B"/>
    <w:rsid w:val="00944B8B"/>
    <w:rsid w:val="00944CC0"/>
    <w:rsid w:val="00944CE3"/>
    <w:rsid w:val="00944EB3"/>
    <w:rsid w:val="00944FF2"/>
    <w:rsid w:val="00945036"/>
    <w:rsid w:val="00945080"/>
    <w:rsid w:val="009450D1"/>
    <w:rsid w:val="00945123"/>
    <w:rsid w:val="00945677"/>
    <w:rsid w:val="00945775"/>
    <w:rsid w:val="009457D5"/>
    <w:rsid w:val="009457DF"/>
    <w:rsid w:val="0094594E"/>
    <w:rsid w:val="00945B72"/>
    <w:rsid w:val="00945C69"/>
    <w:rsid w:val="00945D72"/>
    <w:rsid w:val="00945F05"/>
    <w:rsid w:val="00946155"/>
    <w:rsid w:val="009463BD"/>
    <w:rsid w:val="0094663D"/>
    <w:rsid w:val="00946687"/>
    <w:rsid w:val="00946827"/>
    <w:rsid w:val="00946B71"/>
    <w:rsid w:val="00946C2E"/>
    <w:rsid w:val="00946FB2"/>
    <w:rsid w:val="00947085"/>
    <w:rsid w:val="00947170"/>
    <w:rsid w:val="009474FC"/>
    <w:rsid w:val="00947803"/>
    <w:rsid w:val="00947AA6"/>
    <w:rsid w:val="00947BD5"/>
    <w:rsid w:val="00947D5B"/>
    <w:rsid w:val="00947E6B"/>
    <w:rsid w:val="00950190"/>
    <w:rsid w:val="00950427"/>
    <w:rsid w:val="00950584"/>
    <w:rsid w:val="009505B3"/>
    <w:rsid w:val="009505F2"/>
    <w:rsid w:val="00950650"/>
    <w:rsid w:val="009507D4"/>
    <w:rsid w:val="00950911"/>
    <w:rsid w:val="00950AB9"/>
    <w:rsid w:val="00950C2F"/>
    <w:rsid w:val="0095105A"/>
    <w:rsid w:val="0095105E"/>
    <w:rsid w:val="00951283"/>
    <w:rsid w:val="009512CF"/>
    <w:rsid w:val="0095136A"/>
    <w:rsid w:val="009513EA"/>
    <w:rsid w:val="0095150B"/>
    <w:rsid w:val="0095187A"/>
    <w:rsid w:val="009518B4"/>
    <w:rsid w:val="00951A72"/>
    <w:rsid w:val="00951DB5"/>
    <w:rsid w:val="00951F9F"/>
    <w:rsid w:val="00951FD7"/>
    <w:rsid w:val="00952034"/>
    <w:rsid w:val="009520B7"/>
    <w:rsid w:val="0095272D"/>
    <w:rsid w:val="0095288F"/>
    <w:rsid w:val="009528FC"/>
    <w:rsid w:val="00952B65"/>
    <w:rsid w:val="00952BD1"/>
    <w:rsid w:val="00952E04"/>
    <w:rsid w:val="00952EE9"/>
    <w:rsid w:val="00952F10"/>
    <w:rsid w:val="00952F69"/>
    <w:rsid w:val="009531FE"/>
    <w:rsid w:val="009532F2"/>
    <w:rsid w:val="00953676"/>
    <w:rsid w:val="00953934"/>
    <w:rsid w:val="00953CDB"/>
    <w:rsid w:val="009540C5"/>
    <w:rsid w:val="00954333"/>
    <w:rsid w:val="00954337"/>
    <w:rsid w:val="009543D9"/>
    <w:rsid w:val="00954621"/>
    <w:rsid w:val="0095477C"/>
    <w:rsid w:val="0095499C"/>
    <w:rsid w:val="00954E78"/>
    <w:rsid w:val="009551BA"/>
    <w:rsid w:val="0095527F"/>
    <w:rsid w:val="0095566F"/>
    <w:rsid w:val="00955760"/>
    <w:rsid w:val="0095584A"/>
    <w:rsid w:val="009559AA"/>
    <w:rsid w:val="00955DA5"/>
    <w:rsid w:val="0095648B"/>
    <w:rsid w:val="009565A7"/>
    <w:rsid w:val="009567E3"/>
    <w:rsid w:val="00956AA3"/>
    <w:rsid w:val="00956B36"/>
    <w:rsid w:val="00956DF3"/>
    <w:rsid w:val="009570BD"/>
    <w:rsid w:val="00957418"/>
    <w:rsid w:val="009574B4"/>
    <w:rsid w:val="00957711"/>
    <w:rsid w:val="009579F9"/>
    <w:rsid w:val="00960115"/>
    <w:rsid w:val="00960175"/>
    <w:rsid w:val="0096043C"/>
    <w:rsid w:val="00960D9A"/>
    <w:rsid w:val="00960EB7"/>
    <w:rsid w:val="00960F0D"/>
    <w:rsid w:val="00961D86"/>
    <w:rsid w:val="00961EFC"/>
    <w:rsid w:val="00962002"/>
    <w:rsid w:val="0096210F"/>
    <w:rsid w:val="009622B3"/>
    <w:rsid w:val="00962379"/>
    <w:rsid w:val="009624CC"/>
    <w:rsid w:val="0096260D"/>
    <w:rsid w:val="00962734"/>
    <w:rsid w:val="00962F40"/>
    <w:rsid w:val="00962F72"/>
    <w:rsid w:val="0096314E"/>
    <w:rsid w:val="009632F0"/>
    <w:rsid w:val="0096340E"/>
    <w:rsid w:val="00963573"/>
    <w:rsid w:val="00963696"/>
    <w:rsid w:val="00963926"/>
    <w:rsid w:val="00963BFA"/>
    <w:rsid w:val="00963E4E"/>
    <w:rsid w:val="00963EAE"/>
    <w:rsid w:val="00963EE0"/>
    <w:rsid w:val="0096420F"/>
    <w:rsid w:val="009643EE"/>
    <w:rsid w:val="00964580"/>
    <w:rsid w:val="0096463D"/>
    <w:rsid w:val="0096505D"/>
    <w:rsid w:val="009650A5"/>
    <w:rsid w:val="009651AD"/>
    <w:rsid w:val="00965365"/>
    <w:rsid w:val="0096537F"/>
    <w:rsid w:val="00965EFF"/>
    <w:rsid w:val="00965F3B"/>
    <w:rsid w:val="00965FD7"/>
    <w:rsid w:val="00966033"/>
    <w:rsid w:val="009660B0"/>
    <w:rsid w:val="009664A1"/>
    <w:rsid w:val="009667B1"/>
    <w:rsid w:val="00966A24"/>
    <w:rsid w:val="00966F41"/>
    <w:rsid w:val="00967069"/>
    <w:rsid w:val="009670A2"/>
    <w:rsid w:val="00967576"/>
    <w:rsid w:val="0096789B"/>
    <w:rsid w:val="00967A5D"/>
    <w:rsid w:val="00967AB1"/>
    <w:rsid w:val="00967B44"/>
    <w:rsid w:val="00967B45"/>
    <w:rsid w:val="00969711"/>
    <w:rsid w:val="00970388"/>
    <w:rsid w:val="00970396"/>
    <w:rsid w:val="0097062C"/>
    <w:rsid w:val="00970829"/>
    <w:rsid w:val="00970EC8"/>
    <w:rsid w:val="00970ED3"/>
    <w:rsid w:val="0097163D"/>
    <w:rsid w:val="00971B2A"/>
    <w:rsid w:val="00971BE5"/>
    <w:rsid w:val="00971F73"/>
    <w:rsid w:val="0097204E"/>
    <w:rsid w:val="00972198"/>
    <w:rsid w:val="00972412"/>
    <w:rsid w:val="0097243B"/>
    <w:rsid w:val="00972E32"/>
    <w:rsid w:val="009737B8"/>
    <w:rsid w:val="0097382D"/>
    <w:rsid w:val="009739B2"/>
    <w:rsid w:val="00973BC7"/>
    <w:rsid w:val="00973BFB"/>
    <w:rsid w:val="00973C4D"/>
    <w:rsid w:val="0097400E"/>
    <w:rsid w:val="0097401F"/>
    <w:rsid w:val="0097444F"/>
    <w:rsid w:val="0097472B"/>
    <w:rsid w:val="0097488F"/>
    <w:rsid w:val="00974916"/>
    <w:rsid w:val="0097493F"/>
    <w:rsid w:val="00974D17"/>
    <w:rsid w:val="00974E86"/>
    <w:rsid w:val="00974F04"/>
    <w:rsid w:val="009750DB"/>
    <w:rsid w:val="00975350"/>
    <w:rsid w:val="00975990"/>
    <w:rsid w:val="00975D77"/>
    <w:rsid w:val="00975E70"/>
    <w:rsid w:val="00975F93"/>
    <w:rsid w:val="00975FFB"/>
    <w:rsid w:val="00976069"/>
    <w:rsid w:val="00976344"/>
    <w:rsid w:val="00976433"/>
    <w:rsid w:val="009764EF"/>
    <w:rsid w:val="009766F7"/>
    <w:rsid w:val="0097720B"/>
    <w:rsid w:val="009772E3"/>
    <w:rsid w:val="00977599"/>
    <w:rsid w:val="0097778B"/>
    <w:rsid w:val="0097798C"/>
    <w:rsid w:val="009779CD"/>
    <w:rsid w:val="00977B32"/>
    <w:rsid w:val="00977B3B"/>
    <w:rsid w:val="00977F51"/>
    <w:rsid w:val="00977FAA"/>
    <w:rsid w:val="00980000"/>
    <w:rsid w:val="00980309"/>
    <w:rsid w:val="009805D6"/>
    <w:rsid w:val="00980A97"/>
    <w:rsid w:val="00980DF9"/>
    <w:rsid w:val="00980EF1"/>
    <w:rsid w:val="009811DA"/>
    <w:rsid w:val="00981364"/>
    <w:rsid w:val="009814D0"/>
    <w:rsid w:val="00981E2B"/>
    <w:rsid w:val="00982092"/>
    <w:rsid w:val="00982288"/>
    <w:rsid w:val="00982447"/>
    <w:rsid w:val="0098255C"/>
    <w:rsid w:val="00982633"/>
    <w:rsid w:val="00982C00"/>
    <w:rsid w:val="00983769"/>
    <w:rsid w:val="00983ABF"/>
    <w:rsid w:val="00983C3D"/>
    <w:rsid w:val="00983CA8"/>
    <w:rsid w:val="00984034"/>
    <w:rsid w:val="009840B8"/>
    <w:rsid w:val="0098411C"/>
    <w:rsid w:val="00984214"/>
    <w:rsid w:val="00984468"/>
    <w:rsid w:val="00984533"/>
    <w:rsid w:val="00984C9A"/>
    <w:rsid w:val="00984D57"/>
    <w:rsid w:val="00984DFE"/>
    <w:rsid w:val="00984F7B"/>
    <w:rsid w:val="0098504A"/>
    <w:rsid w:val="0098515A"/>
    <w:rsid w:val="009852AF"/>
    <w:rsid w:val="0098547C"/>
    <w:rsid w:val="00985698"/>
    <w:rsid w:val="009856EF"/>
    <w:rsid w:val="009859A6"/>
    <w:rsid w:val="00985E02"/>
    <w:rsid w:val="00985E7D"/>
    <w:rsid w:val="00985EC0"/>
    <w:rsid w:val="00986478"/>
    <w:rsid w:val="00986653"/>
    <w:rsid w:val="009866F6"/>
    <w:rsid w:val="009867A9"/>
    <w:rsid w:val="009869F3"/>
    <w:rsid w:val="009869FB"/>
    <w:rsid w:val="00986A69"/>
    <w:rsid w:val="00986B0A"/>
    <w:rsid w:val="00986B55"/>
    <w:rsid w:val="00986C27"/>
    <w:rsid w:val="00986D19"/>
    <w:rsid w:val="009871D0"/>
    <w:rsid w:val="0098728B"/>
    <w:rsid w:val="00987308"/>
    <w:rsid w:val="00987433"/>
    <w:rsid w:val="00987830"/>
    <w:rsid w:val="00987B20"/>
    <w:rsid w:val="00987E0B"/>
    <w:rsid w:val="009901B7"/>
    <w:rsid w:val="00990255"/>
    <w:rsid w:val="009902CD"/>
    <w:rsid w:val="0099082C"/>
    <w:rsid w:val="00990FBF"/>
    <w:rsid w:val="00990FE0"/>
    <w:rsid w:val="0099104D"/>
    <w:rsid w:val="009910A5"/>
    <w:rsid w:val="0099121A"/>
    <w:rsid w:val="009912F0"/>
    <w:rsid w:val="00991312"/>
    <w:rsid w:val="00991334"/>
    <w:rsid w:val="0099146B"/>
    <w:rsid w:val="009916FA"/>
    <w:rsid w:val="00991AF3"/>
    <w:rsid w:val="00991B92"/>
    <w:rsid w:val="00991E3B"/>
    <w:rsid w:val="00992208"/>
    <w:rsid w:val="0099239A"/>
    <w:rsid w:val="00992C7C"/>
    <w:rsid w:val="00992CE1"/>
    <w:rsid w:val="00992CFC"/>
    <w:rsid w:val="009931BC"/>
    <w:rsid w:val="009931E0"/>
    <w:rsid w:val="0099325E"/>
    <w:rsid w:val="00993278"/>
    <w:rsid w:val="009932C2"/>
    <w:rsid w:val="009933D3"/>
    <w:rsid w:val="009935B5"/>
    <w:rsid w:val="0099374D"/>
    <w:rsid w:val="00993829"/>
    <w:rsid w:val="00993B71"/>
    <w:rsid w:val="00993B8C"/>
    <w:rsid w:val="00993D5C"/>
    <w:rsid w:val="00993DDB"/>
    <w:rsid w:val="0099415C"/>
    <w:rsid w:val="009944B9"/>
    <w:rsid w:val="009944CD"/>
    <w:rsid w:val="00994783"/>
    <w:rsid w:val="00994C00"/>
    <w:rsid w:val="00994F88"/>
    <w:rsid w:val="0099500E"/>
    <w:rsid w:val="00995ADB"/>
    <w:rsid w:val="00995C33"/>
    <w:rsid w:val="00995E13"/>
    <w:rsid w:val="00995F8B"/>
    <w:rsid w:val="00996056"/>
    <w:rsid w:val="009960B1"/>
    <w:rsid w:val="009961C0"/>
    <w:rsid w:val="0099635F"/>
    <w:rsid w:val="00996398"/>
    <w:rsid w:val="0099656F"/>
    <w:rsid w:val="00996770"/>
    <w:rsid w:val="00996786"/>
    <w:rsid w:val="00996933"/>
    <w:rsid w:val="00996AA8"/>
    <w:rsid w:val="00996ADD"/>
    <w:rsid w:val="00997076"/>
    <w:rsid w:val="009971E6"/>
    <w:rsid w:val="0099731A"/>
    <w:rsid w:val="00997349"/>
    <w:rsid w:val="009974FD"/>
    <w:rsid w:val="00997676"/>
    <w:rsid w:val="00997690"/>
    <w:rsid w:val="00997A65"/>
    <w:rsid w:val="00997C58"/>
    <w:rsid w:val="00997C97"/>
    <w:rsid w:val="00997F5E"/>
    <w:rsid w:val="00997F63"/>
    <w:rsid w:val="009A0342"/>
    <w:rsid w:val="009A060A"/>
    <w:rsid w:val="009A0621"/>
    <w:rsid w:val="009A0A60"/>
    <w:rsid w:val="009A0BFD"/>
    <w:rsid w:val="009A0C1A"/>
    <w:rsid w:val="009A0D48"/>
    <w:rsid w:val="009A1070"/>
    <w:rsid w:val="009A159E"/>
    <w:rsid w:val="009A15B9"/>
    <w:rsid w:val="009A16D7"/>
    <w:rsid w:val="009A16E1"/>
    <w:rsid w:val="009A18B1"/>
    <w:rsid w:val="009A1ADA"/>
    <w:rsid w:val="009A1D2D"/>
    <w:rsid w:val="009A1DA6"/>
    <w:rsid w:val="009A1DDD"/>
    <w:rsid w:val="009A1E07"/>
    <w:rsid w:val="009A1E19"/>
    <w:rsid w:val="009A1E22"/>
    <w:rsid w:val="009A1EA0"/>
    <w:rsid w:val="009A214C"/>
    <w:rsid w:val="009A226D"/>
    <w:rsid w:val="009A249F"/>
    <w:rsid w:val="009A25CB"/>
    <w:rsid w:val="009A3339"/>
    <w:rsid w:val="009A374E"/>
    <w:rsid w:val="009A3E26"/>
    <w:rsid w:val="009A3FDB"/>
    <w:rsid w:val="009A4337"/>
    <w:rsid w:val="009A443A"/>
    <w:rsid w:val="009A44B1"/>
    <w:rsid w:val="009A4842"/>
    <w:rsid w:val="009A48E4"/>
    <w:rsid w:val="009A48EC"/>
    <w:rsid w:val="009A4985"/>
    <w:rsid w:val="009A49FC"/>
    <w:rsid w:val="009A4FDF"/>
    <w:rsid w:val="009A5130"/>
    <w:rsid w:val="009A562F"/>
    <w:rsid w:val="009A572E"/>
    <w:rsid w:val="009A5E12"/>
    <w:rsid w:val="009A5FBE"/>
    <w:rsid w:val="009A6481"/>
    <w:rsid w:val="009A65A1"/>
    <w:rsid w:val="009A667A"/>
    <w:rsid w:val="009A6865"/>
    <w:rsid w:val="009A68BB"/>
    <w:rsid w:val="009A69D2"/>
    <w:rsid w:val="009A6BB3"/>
    <w:rsid w:val="009A6BB6"/>
    <w:rsid w:val="009A6DA0"/>
    <w:rsid w:val="009A72A6"/>
    <w:rsid w:val="009A75E2"/>
    <w:rsid w:val="009A7653"/>
    <w:rsid w:val="009A7688"/>
    <w:rsid w:val="009A79E7"/>
    <w:rsid w:val="009A7A87"/>
    <w:rsid w:val="009A7AD9"/>
    <w:rsid w:val="009A7C66"/>
    <w:rsid w:val="009A7F64"/>
    <w:rsid w:val="009B03A1"/>
    <w:rsid w:val="009B0645"/>
    <w:rsid w:val="009B0867"/>
    <w:rsid w:val="009B0938"/>
    <w:rsid w:val="009B094D"/>
    <w:rsid w:val="009B0CC4"/>
    <w:rsid w:val="009B11B5"/>
    <w:rsid w:val="009B124A"/>
    <w:rsid w:val="009B134D"/>
    <w:rsid w:val="009B14D0"/>
    <w:rsid w:val="009B150C"/>
    <w:rsid w:val="009B1524"/>
    <w:rsid w:val="009B15CD"/>
    <w:rsid w:val="009B1604"/>
    <w:rsid w:val="009B1650"/>
    <w:rsid w:val="009B16AD"/>
    <w:rsid w:val="009B17E8"/>
    <w:rsid w:val="009B1CC5"/>
    <w:rsid w:val="009B214C"/>
    <w:rsid w:val="009B22DB"/>
    <w:rsid w:val="009B25CC"/>
    <w:rsid w:val="009B28AE"/>
    <w:rsid w:val="009B2BB4"/>
    <w:rsid w:val="009B2C4C"/>
    <w:rsid w:val="009B2FEB"/>
    <w:rsid w:val="009B30AE"/>
    <w:rsid w:val="009B323A"/>
    <w:rsid w:val="009B35F9"/>
    <w:rsid w:val="009B39B1"/>
    <w:rsid w:val="009B3B4B"/>
    <w:rsid w:val="009B3D0E"/>
    <w:rsid w:val="009B3E8C"/>
    <w:rsid w:val="009B3FB7"/>
    <w:rsid w:val="009B425A"/>
    <w:rsid w:val="009B43A9"/>
    <w:rsid w:val="009B4722"/>
    <w:rsid w:val="009B4763"/>
    <w:rsid w:val="009B476F"/>
    <w:rsid w:val="009B4DE5"/>
    <w:rsid w:val="009B4E95"/>
    <w:rsid w:val="009B547C"/>
    <w:rsid w:val="009B55E3"/>
    <w:rsid w:val="009B5689"/>
    <w:rsid w:val="009B5728"/>
    <w:rsid w:val="009B5741"/>
    <w:rsid w:val="009B579E"/>
    <w:rsid w:val="009B5FC4"/>
    <w:rsid w:val="009B5FEC"/>
    <w:rsid w:val="009B6027"/>
    <w:rsid w:val="009B6126"/>
    <w:rsid w:val="009B61CC"/>
    <w:rsid w:val="009B61CD"/>
    <w:rsid w:val="009B6227"/>
    <w:rsid w:val="009B68A8"/>
    <w:rsid w:val="009B68D9"/>
    <w:rsid w:val="009B6A94"/>
    <w:rsid w:val="009B6A9F"/>
    <w:rsid w:val="009B6BD3"/>
    <w:rsid w:val="009B6F4C"/>
    <w:rsid w:val="009B706D"/>
    <w:rsid w:val="009B70DE"/>
    <w:rsid w:val="009B7268"/>
    <w:rsid w:val="009B7687"/>
    <w:rsid w:val="009B76B1"/>
    <w:rsid w:val="009B78F1"/>
    <w:rsid w:val="009B7B59"/>
    <w:rsid w:val="009B7DC4"/>
    <w:rsid w:val="009B7DEB"/>
    <w:rsid w:val="009C0006"/>
    <w:rsid w:val="009C01DF"/>
    <w:rsid w:val="009C0256"/>
    <w:rsid w:val="009C047E"/>
    <w:rsid w:val="009C0572"/>
    <w:rsid w:val="009C0968"/>
    <w:rsid w:val="009C099D"/>
    <w:rsid w:val="009C0E02"/>
    <w:rsid w:val="009C0EAF"/>
    <w:rsid w:val="009C0FC1"/>
    <w:rsid w:val="009C108D"/>
    <w:rsid w:val="009C1137"/>
    <w:rsid w:val="009C1858"/>
    <w:rsid w:val="009C1DC4"/>
    <w:rsid w:val="009C24BF"/>
    <w:rsid w:val="009C2CFC"/>
    <w:rsid w:val="009C2DA9"/>
    <w:rsid w:val="009C2FC6"/>
    <w:rsid w:val="009C3088"/>
    <w:rsid w:val="009C31F3"/>
    <w:rsid w:val="009C357F"/>
    <w:rsid w:val="009C3791"/>
    <w:rsid w:val="009C3C53"/>
    <w:rsid w:val="009C3F64"/>
    <w:rsid w:val="009C3FF3"/>
    <w:rsid w:val="009C4763"/>
    <w:rsid w:val="009C4B1A"/>
    <w:rsid w:val="009C4BC1"/>
    <w:rsid w:val="009C4BDD"/>
    <w:rsid w:val="009C506D"/>
    <w:rsid w:val="009C50F8"/>
    <w:rsid w:val="009C536E"/>
    <w:rsid w:val="009C54A0"/>
    <w:rsid w:val="009C56A4"/>
    <w:rsid w:val="009C5732"/>
    <w:rsid w:val="009C57B2"/>
    <w:rsid w:val="009C5830"/>
    <w:rsid w:val="009C5837"/>
    <w:rsid w:val="009C5C59"/>
    <w:rsid w:val="009C5F59"/>
    <w:rsid w:val="009C6130"/>
    <w:rsid w:val="009C6194"/>
    <w:rsid w:val="009C63C0"/>
    <w:rsid w:val="009C6AAA"/>
    <w:rsid w:val="009C6E72"/>
    <w:rsid w:val="009C6F9A"/>
    <w:rsid w:val="009C701F"/>
    <w:rsid w:val="009C7023"/>
    <w:rsid w:val="009C72A9"/>
    <w:rsid w:val="009C7374"/>
    <w:rsid w:val="009C74EE"/>
    <w:rsid w:val="009C7B9A"/>
    <w:rsid w:val="009C7C04"/>
    <w:rsid w:val="009D03C2"/>
    <w:rsid w:val="009D05CB"/>
    <w:rsid w:val="009D0C1C"/>
    <w:rsid w:val="009D0E0F"/>
    <w:rsid w:val="009D0E6C"/>
    <w:rsid w:val="009D10DC"/>
    <w:rsid w:val="009D1191"/>
    <w:rsid w:val="009D121A"/>
    <w:rsid w:val="009D14D6"/>
    <w:rsid w:val="009D15BC"/>
    <w:rsid w:val="009D1D78"/>
    <w:rsid w:val="009D1D94"/>
    <w:rsid w:val="009D1F7B"/>
    <w:rsid w:val="009D2D83"/>
    <w:rsid w:val="009D3287"/>
    <w:rsid w:val="009D335F"/>
    <w:rsid w:val="009D383E"/>
    <w:rsid w:val="009D3929"/>
    <w:rsid w:val="009D3D7A"/>
    <w:rsid w:val="009D4469"/>
    <w:rsid w:val="009D460B"/>
    <w:rsid w:val="009D4AA0"/>
    <w:rsid w:val="009D4B4F"/>
    <w:rsid w:val="009D4C61"/>
    <w:rsid w:val="009D4C81"/>
    <w:rsid w:val="009D4D64"/>
    <w:rsid w:val="009D4F17"/>
    <w:rsid w:val="009D51B0"/>
    <w:rsid w:val="009D551E"/>
    <w:rsid w:val="009D56B4"/>
    <w:rsid w:val="009D5CED"/>
    <w:rsid w:val="009D5D0C"/>
    <w:rsid w:val="009D5DF1"/>
    <w:rsid w:val="009D6172"/>
    <w:rsid w:val="009D6AA6"/>
    <w:rsid w:val="009D6ABF"/>
    <w:rsid w:val="009D6AFB"/>
    <w:rsid w:val="009D6B9A"/>
    <w:rsid w:val="009D7191"/>
    <w:rsid w:val="009D77A0"/>
    <w:rsid w:val="009D7A5A"/>
    <w:rsid w:val="009D7DA0"/>
    <w:rsid w:val="009D7DC0"/>
    <w:rsid w:val="009D7DC4"/>
    <w:rsid w:val="009E0091"/>
    <w:rsid w:val="009E00CA"/>
    <w:rsid w:val="009E02A8"/>
    <w:rsid w:val="009E0440"/>
    <w:rsid w:val="009E09B1"/>
    <w:rsid w:val="009E0A1A"/>
    <w:rsid w:val="009E0C05"/>
    <w:rsid w:val="009E0C47"/>
    <w:rsid w:val="009E0D4B"/>
    <w:rsid w:val="009E106C"/>
    <w:rsid w:val="009E130C"/>
    <w:rsid w:val="009E14B4"/>
    <w:rsid w:val="009E17B3"/>
    <w:rsid w:val="009E18AE"/>
    <w:rsid w:val="009E18CB"/>
    <w:rsid w:val="009E19A5"/>
    <w:rsid w:val="009E1D76"/>
    <w:rsid w:val="009E1DB2"/>
    <w:rsid w:val="009E2110"/>
    <w:rsid w:val="009E227F"/>
    <w:rsid w:val="009E2309"/>
    <w:rsid w:val="009E2A1C"/>
    <w:rsid w:val="009E2C92"/>
    <w:rsid w:val="009E2D43"/>
    <w:rsid w:val="009E3414"/>
    <w:rsid w:val="009E3472"/>
    <w:rsid w:val="009E34F4"/>
    <w:rsid w:val="009E3547"/>
    <w:rsid w:val="009E3858"/>
    <w:rsid w:val="009E3B4A"/>
    <w:rsid w:val="009E3B8A"/>
    <w:rsid w:val="009E425B"/>
    <w:rsid w:val="009E4267"/>
    <w:rsid w:val="009E445D"/>
    <w:rsid w:val="009E4988"/>
    <w:rsid w:val="009E498C"/>
    <w:rsid w:val="009E4995"/>
    <w:rsid w:val="009E4B88"/>
    <w:rsid w:val="009E4BC9"/>
    <w:rsid w:val="009E4CE8"/>
    <w:rsid w:val="009E4F70"/>
    <w:rsid w:val="009E4FB6"/>
    <w:rsid w:val="009E5133"/>
    <w:rsid w:val="009E5623"/>
    <w:rsid w:val="009E5841"/>
    <w:rsid w:val="009E5CC7"/>
    <w:rsid w:val="009E5D59"/>
    <w:rsid w:val="009E5DE7"/>
    <w:rsid w:val="009E6020"/>
    <w:rsid w:val="009E610A"/>
    <w:rsid w:val="009E61ED"/>
    <w:rsid w:val="009E6384"/>
    <w:rsid w:val="009E6422"/>
    <w:rsid w:val="009E6435"/>
    <w:rsid w:val="009E697F"/>
    <w:rsid w:val="009E6A9C"/>
    <w:rsid w:val="009E6C2E"/>
    <w:rsid w:val="009E7120"/>
    <w:rsid w:val="009E753B"/>
    <w:rsid w:val="009E7597"/>
    <w:rsid w:val="009E776A"/>
    <w:rsid w:val="009E77E5"/>
    <w:rsid w:val="009E7898"/>
    <w:rsid w:val="009F0A73"/>
    <w:rsid w:val="009F0A86"/>
    <w:rsid w:val="009F0AA3"/>
    <w:rsid w:val="009F0BEC"/>
    <w:rsid w:val="009F0C5E"/>
    <w:rsid w:val="009F0DC6"/>
    <w:rsid w:val="009F0E91"/>
    <w:rsid w:val="009F0F3D"/>
    <w:rsid w:val="009F104A"/>
    <w:rsid w:val="009F1273"/>
    <w:rsid w:val="009F13D7"/>
    <w:rsid w:val="009F147D"/>
    <w:rsid w:val="009F16AE"/>
    <w:rsid w:val="009F1730"/>
    <w:rsid w:val="009F182F"/>
    <w:rsid w:val="009F18B0"/>
    <w:rsid w:val="009F1AFF"/>
    <w:rsid w:val="009F1BC9"/>
    <w:rsid w:val="009F1E0D"/>
    <w:rsid w:val="009F1E8C"/>
    <w:rsid w:val="009F20FA"/>
    <w:rsid w:val="009F21D3"/>
    <w:rsid w:val="009F230C"/>
    <w:rsid w:val="009F2547"/>
    <w:rsid w:val="009F271E"/>
    <w:rsid w:val="009F2CEE"/>
    <w:rsid w:val="009F2E8B"/>
    <w:rsid w:val="009F2F1E"/>
    <w:rsid w:val="009F304D"/>
    <w:rsid w:val="009F3314"/>
    <w:rsid w:val="009F33F0"/>
    <w:rsid w:val="009F3495"/>
    <w:rsid w:val="009F3528"/>
    <w:rsid w:val="009F36A6"/>
    <w:rsid w:val="009F3877"/>
    <w:rsid w:val="009F4133"/>
    <w:rsid w:val="009F41AA"/>
    <w:rsid w:val="009F47EE"/>
    <w:rsid w:val="009F48E3"/>
    <w:rsid w:val="009F4A79"/>
    <w:rsid w:val="009F4B5E"/>
    <w:rsid w:val="009F4D0B"/>
    <w:rsid w:val="009F51C6"/>
    <w:rsid w:val="009F52F1"/>
    <w:rsid w:val="009F5501"/>
    <w:rsid w:val="009F5519"/>
    <w:rsid w:val="009F5A67"/>
    <w:rsid w:val="009F5C35"/>
    <w:rsid w:val="009F5C9D"/>
    <w:rsid w:val="009F6001"/>
    <w:rsid w:val="009F6156"/>
    <w:rsid w:val="009F6496"/>
    <w:rsid w:val="009F6803"/>
    <w:rsid w:val="009F694A"/>
    <w:rsid w:val="009F6B14"/>
    <w:rsid w:val="009F6C18"/>
    <w:rsid w:val="009F6E63"/>
    <w:rsid w:val="009F704B"/>
    <w:rsid w:val="009F7121"/>
    <w:rsid w:val="009F7400"/>
    <w:rsid w:val="009F7821"/>
    <w:rsid w:val="009F78BD"/>
    <w:rsid w:val="009F7ABD"/>
    <w:rsid w:val="009F7AC0"/>
    <w:rsid w:val="00A0007A"/>
    <w:rsid w:val="00A00387"/>
    <w:rsid w:val="00A00627"/>
    <w:rsid w:val="00A00728"/>
    <w:rsid w:val="00A008DD"/>
    <w:rsid w:val="00A009A8"/>
    <w:rsid w:val="00A00B9B"/>
    <w:rsid w:val="00A00C7C"/>
    <w:rsid w:val="00A00D16"/>
    <w:rsid w:val="00A00D6C"/>
    <w:rsid w:val="00A00DDE"/>
    <w:rsid w:val="00A00F8D"/>
    <w:rsid w:val="00A011AC"/>
    <w:rsid w:val="00A011C4"/>
    <w:rsid w:val="00A0144D"/>
    <w:rsid w:val="00A015EE"/>
    <w:rsid w:val="00A018D1"/>
    <w:rsid w:val="00A019EF"/>
    <w:rsid w:val="00A01C24"/>
    <w:rsid w:val="00A01C27"/>
    <w:rsid w:val="00A01D28"/>
    <w:rsid w:val="00A01DED"/>
    <w:rsid w:val="00A02657"/>
    <w:rsid w:val="00A0272E"/>
    <w:rsid w:val="00A027B9"/>
    <w:rsid w:val="00A02993"/>
    <w:rsid w:val="00A02C74"/>
    <w:rsid w:val="00A02E73"/>
    <w:rsid w:val="00A02F72"/>
    <w:rsid w:val="00A0323A"/>
    <w:rsid w:val="00A03583"/>
    <w:rsid w:val="00A0364C"/>
    <w:rsid w:val="00A03680"/>
    <w:rsid w:val="00A03AE1"/>
    <w:rsid w:val="00A0472F"/>
    <w:rsid w:val="00A04788"/>
    <w:rsid w:val="00A047F4"/>
    <w:rsid w:val="00A04A2D"/>
    <w:rsid w:val="00A04ABE"/>
    <w:rsid w:val="00A04C4A"/>
    <w:rsid w:val="00A04CE2"/>
    <w:rsid w:val="00A04E14"/>
    <w:rsid w:val="00A04FF2"/>
    <w:rsid w:val="00A05042"/>
    <w:rsid w:val="00A051B1"/>
    <w:rsid w:val="00A0534A"/>
    <w:rsid w:val="00A059B3"/>
    <w:rsid w:val="00A05BEF"/>
    <w:rsid w:val="00A061BC"/>
    <w:rsid w:val="00A063E7"/>
    <w:rsid w:val="00A0678E"/>
    <w:rsid w:val="00A068B4"/>
    <w:rsid w:val="00A068DF"/>
    <w:rsid w:val="00A06CDD"/>
    <w:rsid w:val="00A06E13"/>
    <w:rsid w:val="00A06E26"/>
    <w:rsid w:val="00A06F7D"/>
    <w:rsid w:val="00A07079"/>
    <w:rsid w:val="00A0719B"/>
    <w:rsid w:val="00A072CE"/>
    <w:rsid w:val="00A072E6"/>
    <w:rsid w:val="00A07337"/>
    <w:rsid w:val="00A074DA"/>
    <w:rsid w:val="00A07576"/>
    <w:rsid w:val="00A07682"/>
    <w:rsid w:val="00A07904"/>
    <w:rsid w:val="00A07ECF"/>
    <w:rsid w:val="00A09A6D"/>
    <w:rsid w:val="00A101A7"/>
    <w:rsid w:val="00A104C6"/>
    <w:rsid w:val="00A1066A"/>
    <w:rsid w:val="00A10E02"/>
    <w:rsid w:val="00A110C0"/>
    <w:rsid w:val="00A111A9"/>
    <w:rsid w:val="00A111E4"/>
    <w:rsid w:val="00A111E5"/>
    <w:rsid w:val="00A111FB"/>
    <w:rsid w:val="00A1150B"/>
    <w:rsid w:val="00A11797"/>
    <w:rsid w:val="00A11854"/>
    <w:rsid w:val="00A11A90"/>
    <w:rsid w:val="00A11CDB"/>
    <w:rsid w:val="00A11D44"/>
    <w:rsid w:val="00A1217B"/>
    <w:rsid w:val="00A121EF"/>
    <w:rsid w:val="00A12425"/>
    <w:rsid w:val="00A124D7"/>
    <w:rsid w:val="00A125BB"/>
    <w:rsid w:val="00A12AC0"/>
    <w:rsid w:val="00A12AF3"/>
    <w:rsid w:val="00A12E5C"/>
    <w:rsid w:val="00A131E6"/>
    <w:rsid w:val="00A13265"/>
    <w:rsid w:val="00A13626"/>
    <w:rsid w:val="00A13A08"/>
    <w:rsid w:val="00A13A9D"/>
    <w:rsid w:val="00A140DE"/>
    <w:rsid w:val="00A14186"/>
    <w:rsid w:val="00A141FA"/>
    <w:rsid w:val="00A14228"/>
    <w:rsid w:val="00A14295"/>
    <w:rsid w:val="00A14362"/>
    <w:rsid w:val="00A14888"/>
    <w:rsid w:val="00A14B4B"/>
    <w:rsid w:val="00A14D5A"/>
    <w:rsid w:val="00A14DF1"/>
    <w:rsid w:val="00A14FA2"/>
    <w:rsid w:val="00A15010"/>
    <w:rsid w:val="00A1542A"/>
    <w:rsid w:val="00A15C73"/>
    <w:rsid w:val="00A15E2F"/>
    <w:rsid w:val="00A15E58"/>
    <w:rsid w:val="00A160CA"/>
    <w:rsid w:val="00A1611B"/>
    <w:rsid w:val="00A1635B"/>
    <w:rsid w:val="00A16380"/>
    <w:rsid w:val="00A16450"/>
    <w:rsid w:val="00A16630"/>
    <w:rsid w:val="00A16C14"/>
    <w:rsid w:val="00A16FA6"/>
    <w:rsid w:val="00A171F4"/>
    <w:rsid w:val="00A172A8"/>
    <w:rsid w:val="00A177E3"/>
    <w:rsid w:val="00A17845"/>
    <w:rsid w:val="00A17880"/>
    <w:rsid w:val="00A17F64"/>
    <w:rsid w:val="00A2026B"/>
    <w:rsid w:val="00A205BC"/>
    <w:rsid w:val="00A2068B"/>
    <w:rsid w:val="00A2084D"/>
    <w:rsid w:val="00A20974"/>
    <w:rsid w:val="00A21150"/>
    <w:rsid w:val="00A21471"/>
    <w:rsid w:val="00A214C0"/>
    <w:rsid w:val="00A21A1F"/>
    <w:rsid w:val="00A221DB"/>
    <w:rsid w:val="00A226E6"/>
    <w:rsid w:val="00A228D5"/>
    <w:rsid w:val="00A22DEF"/>
    <w:rsid w:val="00A2337E"/>
    <w:rsid w:val="00A2348A"/>
    <w:rsid w:val="00A234F6"/>
    <w:rsid w:val="00A23579"/>
    <w:rsid w:val="00A2365C"/>
    <w:rsid w:val="00A23BAD"/>
    <w:rsid w:val="00A23CF6"/>
    <w:rsid w:val="00A23E8B"/>
    <w:rsid w:val="00A23EC1"/>
    <w:rsid w:val="00A240A3"/>
    <w:rsid w:val="00A242DE"/>
    <w:rsid w:val="00A242E1"/>
    <w:rsid w:val="00A244B0"/>
    <w:rsid w:val="00A2485B"/>
    <w:rsid w:val="00A2488A"/>
    <w:rsid w:val="00A248B6"/>
    <w:rsid w:val="00A24A96"/>
    <w:rsid w:val="00A24EA6"/>
    <w:rsid w:val="00A254AF"/>
    <w:rsid w:val="00A257B9"/>
    <w:rsid w:val="00A258A2"/>
    <w:rsid w:val="00A25B41"/>
    <w:rsid w:val="00A25C0E"/>
    <w:rsid w:val="00A25E66"/>
    <w:rsid w:val="00A25F07"/>
    <w:rsid w:val="00A25F0C"/>
    <w:rsid w:val="00A25F0E"/>
    <w:rsid w:val="00A25F2A"/>
    <w:rsid w:val="00A25F6E"/>
    <w:rsid w:val="00A25FD8"/>
    <w:rsid w:val="00A261F0"/>
    <w:rsid w:val="00A26298"/>
    <w:rsid w:val="00A2639E"/>
    <w:rsid w:val="00A2640C"/>
    <w:rsid w:val="00A266EB"/>
    <w:rsid w:val="00A26ABC"/>
    <w:rsid w:val="00A26C73"/>
    <w:rsid w:val="00A26FB6"/>
    <w:rsid w:val="00A2701E"/>
    <w:rsid w:val="00A2708D"/>
    <w:rsid w:val="00A2736A"/>
    <w:rsid w:val="00A27742"/>
    <w:rsid w:val="00A2784E"/>
    <w:rsid w:val="00A27A9E"/>
    <w:rsid w:val="00A27E11"/>
    <w:rsid w:val="00A27F47"/>
    <w:rsid w:val="00A27F4D"/>
    <w:rsid w:val="00A27F75"/>
    <w:rsid w:val="00A27F94"/>
    <w:rsid w:val="00A27FAC"/>
    <w:rsid w:val="00A2B99E"/>
    <w:rsid w:val="00A3043E"/>
    <w:rsid w:val="00A30599"/>
    <w:rsid w:val="00A30620"/>
    <w:rsid w:val="00A30697"/>
    <w:rsid w:val="00A307FE"/>
    <w:rsid w:val="00A30FAF"/>
    <w:rsid w:val="00A30FCB"/>
    <w:rsid w:val="00A3108F"/>
    <w:rsid w:val="00A312E2"/>
    <w:rsid w:val="00A312F6"/>
    <w:rsid w:val="00A31B91"/>
    <w:rsid w:val="00A31DC0"/>
    <w:rsid w:val="00A31E01"/>
    <w:rsid w:val="00A31E0F"/>
    <w:rsid w:val="00A31F63"/>
    <w:rsid w:val="00A32141"/>
    <w:rsid w:val="00A322B8"/>
    <w:rsid w:val="00A327B8"/>
    <w:rsid w:val="00A3287A"/>
    <w:rsid w:val="00A32A61"/>
    <w:rsid w:val="00A32CC2"/>
    <w:rsid w:val="00A32DBA"/>
    <w:rsid w:val="00A32FD0"/>
    <w:rsid w:val="00A33DB8"/>
    <w:rsid w:val="00A33E55"/>
    <w:rsid w:val="00A34171"/>
    <w:rsid w:val="00A34185"/>
    <w:rsid w:val="00A342AB"/>
    <w:rsid w:val="00A34354"/>
    <w:rsid w:val="00A344C3"/>
    <w:rsid w:val="00A345F6"/>
    <w:rsid w:val="00A34601"/>
    <w:rsid w:val="00A34DFD"/>
    <w:rsid w:val="00A3521D"/>
    <w:rsid w:val="00A35532"/>
    <w:rsid w:val="00A35614"/>
    <w:rsid w:val="00A35D76"/>
    <w:rsid w:val="00A35D89"/>
    <w:rsid w:val="00A35EFB"/>
    <w:rsid w:val="00A35F47"/>
    <w:rsid w:val="00A36174"/>
    <w:rsid w:val="00A3617E"/>
    <w:rsid w:val="00A362FA"/>
    <w:rsid w:val="00A366DB"/>
    <w:rsid w:val="00A36CDA"/>
    <w:rsid w:val="00A36E74"/>
    <w:rsid w:val="00A36E76"/>
    <w:rsid w:val="00A36F6F"/>
    <w:rsid w:val="00A370B2"/>
    <w:rsid w:val="00A371BC"/>
    <w:rsid w:val="00A3726A"/>
    <w:rsid w:val="00A374C8"/>
    <w:rsid w:val="00A37586"/>
    <w:rsid w:val="00A37594"/>
    <w:rsid w:val="00A37AA9"/>
    <w:rsid w:val="00A37B27"/>
    <w:rsid w:val="00A37C9A"/>
    <w:rsid w:val="00A40018"/>
    <w:rsid w:val="00A40074"/>
    <w:rsid w:val="00A406B0"/>
    <w:rsid w:val="00A40A90"/>
    <w:rsid w:val="00A40E99"/>
    <w:rsid w:val="00A4100B"/>
    <w:rsid w:val="00A4103F"/>
    <w:rsid w:val="00A410C3"/>
    <w:rsid w:val="00A4110E"/>
    <w:rsid w:val="00A412C5"/>
    <w:rsid w:val="00A41387"/>
    <w:rsid w:val="00A414B2"/>
    <w:rsid w:val="00A4187C"/>
    <w:rsid w:val="00A41AB3"/>
    <w:rsid w:val="00A41B94"/>
    <w:rsid w:val="00A41D58"/>
    <w:rsid w:val="00A41FA1"/>
    <w:rsid w:val="00A420AB"/>
    <w:rsid w:val="00A42422"/>
    <w:rsid w:val="00A424C9"/>
    <w:rsid w:val="00A42502"/>
    <w:rsid w:val="00A42891"/>
    <w:rsid w:val="00A429DB"/>
    <w:rsid w:val="00A42AB1"/>
    <w:rsid w:val="00A42C7D"/>
    <w:rsid w:val="00A43065"/>
    <w:rsid w:val="00A433ED"/>
    <w:rsid w:val="00A43547"/>
    <w:rsid w:val="00A4389A"/>
    <w:rsid w:val="00A4396A"/>
    <w:rsid w:val="00A43B05"/>
    <w:rsid w:val="00A43CB0"/>
    <w:rsid w:val="00A43E04"/>
    <w:rsid w:val="00A4415E"/>
    <w:rsid w:val="00A4439B"/>
    <w:rsid w:val="00A44411"/>
    <w:rsid w:val="00A4444F"/>
    <w:rsid w:val="00A449DC"/>
    <w:rsid w:val="00A449E5"/>
    <w:rsid w:val="00A44ADE"/>
    <w:rsid w:val="00A44C28"/>
    <w:rsid w:val="00A44C47"/>
    <w:rsid w:val="00A44D66"/>
    <w:rsid w:val="00A44EDC"/>
    <w:rsid w:val="00A44EE3"/>
    <w:rsid w:val="00A44F44"/>
    <w:rsid w:val="00A45017"/>
    <w:rsid w:val="00A45298"/>
    <w:rsid w:val="00A45370"/>
    <w:rsid w:val="00A4559A"/>
    <w:rsid w:val="00A45B90"/>
    <w:rsid w:val="00A45D5A"/>
    <w:rsid w:val="00A460C8"/>
    <w:rsid w:val="00A468B1"/>
    <w:rsid w:val="00A46A4F"/>
    <w:rsid w:val="00A46B05"/>
    <w:rsid w:val="00A46D2F"/>
    <w:rsid w:val="00A46F78"/>
    <w:rsid w:val="00A47093"/>
    <w:rsid w:val="00A47199"/>
    <w:rsid w:val="00A47225"/>
    <w:rsid w:val="00A473A6"/>
    <w:rsid w:val="00A473C2"/>
    <w:rsid w:val="00A47455"/>
    <w:rsid w:val="00A474E8"/>
    <w:rsid w:val="00A47AFB"/>
    <w:rsid w:val="00A47DBC"/>
    <w:rsid w:val="00A47EB0"/>
    <w:rsid w:val="00A47EC3"/>
    <w:rsid w:val="00A47F60"/>
    <w:rsid w:val="00A501C7"/>
    <w:rsid w:val="00A50346"/>
    <w:rsid w:val="00A506D3"/>
    <w:rsid w:val="00A507AE"/>
    <w:rsid w:val="00A5086B"/>
    <w:rsid w:val="00A50EF4"/>
    <w:rsid w:val="00A5146D"/>
    <w:rsid w:val="00A519E8"/>
    <w:rsid w:val="00A52278"/>
    <w:rsid w:val="00A52352"/>
    <w:rsid w:val="00A52489"/>
    <w:rsid w:val="00A524DE"/>
    <w:rsid w:val="00A52659"/>
    <w:rsid w:val="00A526C0"/>
    <w:rsid w:val="00A52C43"/>
    <w:rsid w:val="00A52C4A"/>
    <w:rsid w:val="00A53329"/>
    <w:rsid w:val="00A533F4"/>
    <w:rsid w:val="00A537A4"/>
    <w:rsid w:val="00A53B9C"/>
    <w:rsid w:val="00A53C3F"/>
    <w:rsid w:val="00A53D84"/>
    <w:rsid w:val="00A53EC5"/>
    <w:rsid w:val="00A5413D"/>
    <w:rsid w:val="00A54147"/>
    <w:rsid w:val="00A5429C"/>
    <w:rsid w:val="00A5449E"/>
    <w:rsid w:val="00A5455B"/>
    <w:rsid w:val="00A5456F"/>
    <w:rsid w:val="00A54604"/>
    <w:rsid w:val="00A54690"/>
    <w:rsid w:val="00A54837"/>
    <w:rsid w:val="00A54BA4"/>
    <w:rsid w:val="00A54F1C"/>
    <w:rsid w:val="00A54F82"/>
    <w:rsid w:val="00A55105"/>
    <w:rsid w:val="00A5516B"/>
    <w:rsid w:val="00A55542"/>
    <w:rsid w:val="00A55B36"/>
    <w:rsid w:val="00A55E7E"/>
    <w:rsid w:val="00A55F7F"/>
    <w:rsid w:val="00A56025"/>
    <w:rsid w:val="00A5615B"/>
    <w:rsid w:val="00A56195"/>
    <w:rsid w:val="00A56679"/>
    <w:rsid w:val="00A5672A"/>
    <w:rsid w:val="00A5688D"/>
    <w:rsid w:val="00A568C1"/>
    <w:rsid w:val="00A56A24"/>
    <w:rsid w:val="00A56AB6"/>
    <w:rsid w:val="00A56EEE"/>
    <w:rsid w:val="00A56F3D"/>
    <w:rsid w:val="00A56FF7"/>
    <w:rsid w:val="00A5705D"/>
    <w:rsid w:val="00A5733A"/>
    <w:rsid w:val="00A57367"/>
    <w:rsid w:val="00A57415"/>
    <w:rsid w:val="00A57543"/>
    <w:rsid w:val="00A57B33"/>
    <w:rsid w:val="00A57F4A"/>
    <w:rsid w:val="00A5C78F"/>
    <w:rsid w:val="00A5DF33"/>
    <w:rsid w:val="00A6043F"/>
    <w:rsid w:val="00A60570"/>
    <w:rsid w:val="00A60806"/>
    <w:rsid w:val="00A608DB"/>
    <w:rsid w:val="00A608F7"/>
    <w:rsid w:val="00A6095C"/>
    <w:rsid w:val="00A60A56"/>
    <w:rsid w:val="00A60AC5"/>
    <w:rsid w:val="00A60BC9"/>
    <w:rsid w:val="00A60C5D"/>
    <w:rsid w:val="00A610F2"/>
    <w:rsid w:val="00A613E9"/>
    <w:rsid w:val="00A6143D"/>
    <w:rsid w:val="00A6177A"/>
    <w:rsid w:val="00A61783"/>
    <w:rsid w:val="00A6185F"/>
    <w:rsid w:val="00A61A40"/>
    <w:rsid w:val="00A61A5C"/>
    <w:rsid w:val="00A61ABB"/>
    <w:rsid w:val="00A61B70"/>
    <w:rsid w:val="00A620E8"/>
    <w:rsid w:val="00A6224F"/>
    <w:rsid w:val="00A624CD"/>
    <w:rsid w:val="00A62553"/>
    <w:rsid w:val="00A625D9"/>
    <w:rsid w:val="00A626FB"/>
    <w:rsid w:val="00A6303C"/>
    <w:rsid w:val="00A630DB"/>
    <w:rsid w:val="00A631BD"/>
    <w:rsid w:val="00A63260"/>
    <w:rsid w:val="00A63436"/>
    <w:rsid w:val="00A63484"/>
    <w:rsid w:val="00A634EB"/>
    <w:rsid w:val="00A6370D"/>
    <w:rsid w:val="00A6396F"/>
    <w:rsid w:val="00A63BC7"/>
    <w:rsid w:val="00A63D45"/>
    <w:rsid w:val="00A63D7D"/>
    <w:rsid w:val="00A6401C"/>
    <w:rsid w:val="00A64142"/>
    <w:rsid w:val="00A646AA"/>
    <w:rsid w:val="00A647A2"/>
    <w:rsid w:val="00A64938"/>
    <w:rsid w:val="00A64F99"/>
    <w:rsid w:val="00A64F9F"/>
    <w:rsid w:val="00A656D3"/>
    <w:rsid w:val="00A6578F"/>
    <w:rsid w:val="00A65B7A"/>
    <w:rsid w:val="00A65BB0"/>
    <w:rsid w:val="00A65DD4"/>
    <w:rsid w:val="00A65EA3"/>
    <w:rsid w:val="00A65EC6"/>
    <w:rsid w:val="00A65F05"/>
    <w:rsid w:val="00A65F3A"/>
    <w:rsid w:val="00A6615D"/>
    <w:rsid w:val="00A663AF"/>
    <w:rsid w:val="00A664C3"/>
    <w:rsid w:val="00A665B0"/>
    <w:rsid w:val="00A665D5"/>
    <w:rsid w:val="00A6665D"/>
    <w:rsid w:val="00A66886"/>
    <w:rsid w:val="00A668A7"/>
    <w:rsid w:val="00A668CA"/>
    <w:rsid w:val="00A66912"/>
    <w:rsid w:val="00A66A1D"/>
    <w:rsid w:val="00A66C5F"/>
    <w:rsid w:val="00A66E8A"/>
    <w:rsid w:val="00A6701B"/>
    <w:rsid w:val="00A671C4"/>
    <w:rsid w:val="00A6746C"/>
    <w:rsid w:val="00A676FA"/>
    <w:rsid w:val="00A679F2"/>
    <w:rsid w:val="00A67A67"/>
    <w:rsid w:val="00A67BE7"/>
    <w:rsid w:val="00A67BEB"/>
    <w:rsid w:val="00A67C73"/>
    <w:rsid w:val="00A67F5E"/>
    <w:rsid w:val="00A6E801"/>
    <w:rsid w:val="00A70044"/>
    <w:rsid w:val="00A702F8"/>
    <w:rsid w:val="00A704D2"/>
    <w:rsid w:val="00A70720"/>
    <w:rsid w:val="00A7106C"/>
    <w:rsid w:val="00A711C8"/>
    <w:rsid w:val="00A712E7"/>
    <w:rsid w:val="00A719F9"/>
    <w:rsid w:val="00A71ADF"/>
    <w:rsid w:val="00A71C7A"/>
    <w:rsid w:val="00A72179"/>
    <w:rsid w:val="00A7220F"/>
    <w:rsid w:val="00A72914"/>
    <w:rsid w:val="00A72D8D"/>
    <w:rsid w:val="00A7327E"/>
    <w:rsid w:val="00A733DF"/>
    <w:rsid w:val="00A73868"/>
    <w:rsid w:val="00A73FE7"/>
    <w:rsid w:val="00A743FE"/>
    <w:rsid w:val="00A747EE"/>
    <w:rsid w:val="00A74824"/>
    <w:rsid w:val="00A74A20"/>
    <w:rsid w:val="00A74AF5"/>
    <w:rsid w:val="00A74C36"/>
    <w:rsid w:val="00A74CDC"/>
    <w:rsid w:val="00A74FC7"/>
    <w:rsid w:val="00A75382"/>
    <w:rsid w:val="00A75735"/>
    <w:rsid w:val="00A75ABA"/>
    <w:rsid w:val="00A75BCC"/>
    <w:rsid w:val="00A75C18"/>
    <w:rsid w:val="00A75CCB"/>
    <w:rsid w:val="00A75F66"/>
    <w:rsid w:val="00A7644B"/>
    <w:rsid w:val="00A765B9"/>
    <w:rsid w:val="00A76BDC"/>
    <w:rsid w:val="00A76D0E"/>
    <w:rsid w:val="00A7713A"/>
    <w:rsid w:val="00A77364"/>
    <w:rsid w:val="00A77378"/>
    <w:rsid w:val="00A7739D"/>
    <w:rsid w:val="00A77478"/>
    <w:rsid w:val="00A77B08"/>
    <w:rsid w:val="00A77D85"/>
    <w:rsid w:val="00A77DF3"/>
    <w:rsid w:val="00A77E90"/>
    <w:rsid w:val="00A77FA0"/>
    <w:rsid w:val="00A77FFD"/>
    <w:rsid w:val="00A7F19A"/>
    <w:rsid w:val="00A8020C"/>
    <w:rsid w:val="00A80240"/>
    <w:rsid w:val="00A807FF"/>
    <w:rsid w:val="00A809E2"/>
    <w:rsid w:val="00A80B42"/>
    <w:rsid w:val="00A8107E"/>
    <w:rsid w:val="00A8113A"/>
    <w:rsid w:val="00A8130C"/>
    <w:rsid w:val="00A8143D"/>
    <w:rsid w:val="00A8154B"/>
    <w:rsid w:val="00A817A6"/>
    <w:rsid w:val="00A81D41"/>
    <w:rsid w:val="00A81F67"/>
    <w:rsid w:val="00A824E5"/>
    <w:rsid w:val="00A827BA"/>
    <w:rsid w:val="00A827CE"/>
    <w:rsid w:val="00A827F7"/>
    <w:rsid w:val="00A82A3C"/>
    <w:rsid w:val="00A82B10"/>
    <w:rsid w:val="00A82B66"/>
    <w:rsid w:val="00A82B84"/>
    <w:rsid w:val="00A82CF4"/>
    <w:rsid w:val="00A83163"/>
    <w:rsid w:val="00A8328A"/>
    <w:rsid w:val="00A832AF"/>
    <w:rsid w:val="00A83556"/>
    <w:rsid w:val="00A836C9"/>
    <w:rsid w:val="00A8370C"/>
    <w:rsid w:val="00A83882"/>
    <w:rsid w:val="00A83A1C"/>
    <w:rsid w:val="00A83B09"/>
    <w:rsid w:val="00A83D4A"/>
    <w:rsid w:val="00A83DB2"/>
    <w:rsid w:val="00A83EB3"/>
    <w:rsid w:val="00A83F0C"/>
    <w:rsid w:val="00A84112"/>
    <w:rsid w:val="00A84257"/>
    <w:rsid w:val="00A844AE"/>
    <w:rsid w:val="00A84676"/>
    <w:rsid w:val="00A846AF"/>
    <w:rsid w:val="00A846F8"/>
    <w:rsid w:val="00A84807"/>
    <w:rsid w:val="00A84BFA"/>
    <w:rsid w:val="00A84C65"/>
    <w:rsid w:val="00A850B2"/>
    <w:rsid w:val="00A85159"/>
    <w:rsid w:val="00A8566F"/>
    <w:rsid w:val="00A8575C"/>
    <w:rsid w:val="00A85794"/>
    <w:rsid w:val="00A857FF"/>
    <w:rsid w:val="00A85A19"/>
    <w:rsid w:val="00A85B6B"/>
    <w:rsid w:val="00A86120"/>
    <w:rsid w:val="00A863FF"/>
    <w:rsid w:val="00A86408"/>
    <w:rsid w:val="00A86541"/>
    <w:rsid w:val="00A865C9"/>
    <w:rsid w:val="00A86660"/>
    <w:rsid w:val="00A86A4F"/>
    <w:rsid w:val="00A86B88"/>
    <w:rsid w:val="00A86D6B"/>
    <w:rsid w:val="00A86E70"/>
    <w:rsid w:val="00A86E84"/>
    <w:rsid w:val="00A870BA"/>
    <w:rsid w:val="00A8712D"/>
    <w:rsid w:val="00A8720F"/>
    <w:rsid w:val="00A8767C"/>
    <w:rsid w:val="00A87696"/>
    <w:rsid w:val="00A87902"/>
    <w:rsid w:val="00A87AB0"/>
    <w:rsid w:val="00A87B0E"/>
    <w:rsid w:val="00A87B67"/>
    <w:rsid w:val="00A87DDC"/>
    <w:rsid w:val="00A87F99"/>
    <w:rsid w:val="00A90315"/>
    <w:rsid w:val="00A904E6"/>
    <w:rsid w:val="00A904EB"/>
    <w:rsid w:val="00A905FC"/>
    <w:rsid w:val="00A90837"/>
    <w:rsid w:val="00A90A07"/>
    <w:rsid w:val="00A90A78"/>
    <w:rsid w:val="00A90C16"/>
    <w:rsid w:val="00A90D31"/>
    <w:rsid w:val="00A90F2D"/>
    <w:rsid w:val="00A91069"/>
    <w:rsid w:val="00A9117C"/>
    <w:rsid w:val="00A913D3"/>
    <w:rsid w:val="00A915C7"/>
    <w:rsid w:val="00A91691"/>
    <w:rsid w:val="00A9174C"/>
    <w:rsid w:val="00A919FF"/>
    <w:rsid w:val="00A91AB9"/>
    <w:rsid w:val="00A91AE2"/>
    <w:rsid w:val="00A91C84"/>
    <w:rsid w:val="00A92006"/>
    <w:rsid w:val="00A92334"/>
    <w:rsid w:val="00A92557"/>
    <w:rsid w:val="00A92784"/>
    <w:rsid w:val="00A92818"/>
    <w:rsid w:val="00A92B16"/>
    <w:rsid w:val="00A92FBF"/>
    <w:rsid w:val="00A93020"/>
    <w:rsid w:val="00A9321E"/>
    <w:rsid w:val="00A932BE"/>
    <w:rsid w:val="00A93497"/>
    <w:rsid w:val="00A937E9"/>
    <w:rsid w:val="00A93B1A"/>
    <w:rsid w:val="00A93C7C"/>
    <w:rsid w:val="00A93C94"/>
    <w:rsid w:val="00A93D2D"/>
    <w:rsid w:val="00A93DC1"/>
    <w:rsid w:val="00A93FBD"/>
    <w:rsid w:val="00A94413"/>
    <w:rsid w:val="00A94421"/>
    <w:rsid w:val="00A94470"/>
    <w:rsid w:val="00A94517"/>
    <w:rsid w:val="00A9460F"/>
    <w:rsid w:val="00A94790"/>
    <w:rsid w:val="00A94B66"/>
    <w:rsid w:val="00A9501B"/>
    <w:rsid w:val="00A95113"/>
    <w:rsid w:val="00A95348"/>
    <w:rsid w:val="00A95737"/>
    <w:rsid w:val="00A95B24"/>
    <w:rsid w:val="00A95B4F"/>
    <w:rsid w:val="00A961DE"/>
    <w:rsid w:val="00A961E7"/>
    <w:rsid w:val="00A96259"/>
    <w:rsid w:val="00A9630C"/>
    <w:rsid w:val="00A9639E"/>
    <w:rsid w:val="00A9640C"/>
    <w:rsid w:val="00A965AA"/>
    <w:rsid w:val="00A967A6"/>
    <w:rsid w:val="00A968B1"/>
    <w:rsid w:val="00A9695E"/>
    <w:rsid w:val="00A96976"/>
    <w:rsid w:val="00A96BF3"/>
    <w:rsid w:val="00A96D26"/>
    <w:rsid w:val="00A96D7C"/>
    <w:rsid w:val="00A97159"/>
    <w:rsid w:val="00A97186"/>
    <w:rsid w:val="00A97650"/>
    <w:rsid w:val="00A97729"/>
    <w:rsid w:val="00A97D80"/>
    <w:rsid w:val="00A97EC8"/>
    <w:rsid w:val="00A97EEC"/>
    <w:rsid w:val="00AA0232"/>
    <w:rsid w:val="00AA0369"/>
    <w:rsid w:val="00AA079F"/>
    <w:rsid w:val="00AA085A"/>
    <w:rsid w:val="00AA088C"/>
    <w:rsid w:val="00AA0EA4"/>
    <w:rsid w:val="00AA0EAC"/>
    <w:rsid w:val="00AA1349"/>
    <w:rsid w:val="00AA1489"/>
    <w:rsid w:val="00AA1591"/>
    <w:rsid w:val="00AA159C"/>
    <w:rsid w:val="00AA1608"/>
    <w:rsid w:val="00AA18EF"/>
    <w:rsid w:val="00AA1A3D"/>
    <w:rsid w:val="00AA1A8C"/>
    <w:rsid w:val="00AA20C1"/>
    <w:rsid w:val="00AA22AD"/>
    <w:rsid w:val="00AA230E"/>
    <w:rsid w:val="00AA2356"/>
    <w:rsid w:val="00AA2583"/>
    <w:rsid w:val="00AA292C"/>
    <w:rsid w:val="00AA2B72"/>
    <w:rsid w:val="00AA2EFE"/>
    <w:rsid w:val="00AA3159"/>
    <w:rsid w:val="00AA374C"/>
    <w:rsid w:val="00AA3EE7"/>
    <w:rsid w:val="00AA403D"/>
    <w:rsid w:val="00AA41BD"/>
    <w:rsid w:val="00AA443D"/>
    <w:rsid w:val="00AA4468"/>
    <w:rsid w:val="00AA454E"/>
    <w:rsid w:val="00AA481E"/>
    <w:rsid w:val="00AA48F1"/>
    <w:rsid w:val="00AA4A9B"/>
    <w:rsid w:val="00AA4DBA"/>
    <w:rsid w:val="00AA4F00"/>
    <w:rsid w:val="00AA50D5"/>
    <w:rsid w:val="00AA5280"/>
    <w:rsid w:val="00AA5359"/>
    <w:rsid w:val="00AA5380"/>
    <w:rsid w:val="00AA558F"/>
    <w:rsid w:val="00AA561E"/>
    <w:rsid w:val="00AA577D"/>
    <w:rsid w:val="00AA5CB3"/>
    <w:rsid w:val="00AA5FF2"/>
    <w:rsid w:val="00AA6255"/>
    <w:rsid w:val="00AA65C3"/>
    <w:rsid w:val="00AA6733"/>
    <w:rsid w:val="00AA6C28"/>
    <w:rsid w:val="00AA6ED1"/>
    <w:rsid w:val="00AA6FE3"/>
    <w:rsid w:val="00AA761E"/>
    <w:rsid w:val="00AA7704"/>
    <w:rsid w:val="00AA7A5C"/>
    <w:rsid w:val="00AA7BB0"/>
    <w:rsid w:val="00AA7BE0"/>
    <w:rsid w:val="00AA7C2D"/>
    <w:rsid w:val="00AA7DD6"/>
    <w:rsid w:val="00AA7EB2"/>
    <w:rsid w:val="00AB0108"/>
    <w:rsid w:val="00AB0661"/>
    <w:rsid w:val="00AB070A"/>
    <w:rsid w:val="00AB0CD4"/>
    <w:rsid w:val="00AB130F"/>
    <w:rsid w:val="00AB13DC"/>
    <w:rsid w:val="00AB158D"/>
    <w:rsid w:val="00AB16AC"/>
    <w:rsid w:val="00AB1C79"/>
    <w:rsid w:val="00AB1C89"/>
    <w:rsid w:val="00AB20E3"/>
    <w:rsid w:val="00AB2728"/>
    <w:rsid w:val="00AB305C"/>
    <w:rsid w:val="00AB31D6"/>
    <w:rsid w:val="00AB32AC"/>
    <w:rsid w:val="00AB355C"/>
    <w:rsid w:val="00AB3679"/>
    <w:rsid w:val="00AB3836"/>
    <w:rsid w:val="00AB39A6"/>
    <w:rsid w:val="00AB39DE"/>
    <w:rsid w:val="00AB3A5F"/>
    <w:rsid w:val="00AB3BA0"/>
    <w:rsid w:val="00AB3E5E"/>
    <w:rsid w:val="00AB4069"/>
    <w:rsid w:val="00AB430E"/>
    <w:rsid w:val="00AB4417"/>
    <w:rsid w:val="00AB4505"/>
    <w:rsid w:val="00AB4804"/>
    <w:rsid w:val="00AB49C8"/>
    <w:rsid w:val="00AB4B67"/>
    <w:rsid w:val="00AB4C29"/>
    <w:rsid w:val="00AB4F4E"/>
    <w:rsid w:val="00AB4FF2"/>
    <w:rsid w:val="00AB50EC"/>
    <w:rsid w:val="00AB5238"/>
    <w:rsid w:val="00AB548F"/>
    <w:rsid w:val="00AB54EB"/>
    <w:rsid w:val="00AB5513"/>
    <w:rsid w:val="00AB59D4"/>
    <w:rsid w:val="00AB5A7C"/>
    <w:rsid w:val="00AB5CD4"/>
    <w:rsid w:val="00AB5FA8"/>
    <w:rsid w:val="00AB6165"/>
    <w:rsid w:val="00AB680B"/>
    <w:rsid w:val="00AB6855"/>
    <w:rsid w:val="00AB69D5"/>
    <w:rsid w:val="00AB6E11"/>
    <w:rsid w:val="00AB705A"/>
    <w:rsid w:val="00AB70E9"/>
    <w:rsid w:val="00AB7315"/>
    <w:rsid w:val="00AB749F"/>
    <w:rsid w:val="00AB7522"/>
    <w:rsid w:val="00AB75B6"/>
    <w:rsid w:val="00AB7619"/>
    <w:rsid w:val="00AB7648"/>
    <w:rsid w:val="00AB7690"/>
    <w:rsid w:val="00AB78A6"/>
    <w:rsid w:val="00AB798F"/>
    <w:rsid w:val="00AB7A24"/>
    <w:rsid w:val="00AB7BA7"/>
    <w:rsid w:val="00AB7BD8"/>
    <w:rsid w:val="00AB7C14"/>
    <w:rsid w:val="00AB7ECC"/>
    <w:rsid w:val="00ABCB14"/>
    <w:rsid w:val="00AC03FB"/>
    <w:rsid w:val="00AC0C27"/>
    <w:rsid w:val="00AC0E96"/>
    <w:rsid w:val="00AC0F01"/>
    <w:rsid w:val="00AC1382"/>
    <w:rsid w:val="00AC1477"/>
    <w:rsid w:val="00AC1637"/>
    <w:rsid w:val="00AC16EC"/>
    <w:rsid w:val="00AC18BD"/>
    <w:rsid w:val="00AC1A07"/>
    <w:rsid w:val="00AC1C87"/>
    <w:rsid w:val="00AC1CA9"/>
    <w:rsid w:val="00AC1EE9"/>
    <w:rsid w:val="00AC216E"/>
    <w:rsid w:val="00AC21CE"/>
    <w:rsid w:val="00AC2419"/>
    <w:rsid w:val="00AC2593"/>
    <w:rsid w:val="00AC25B7"/>
    <w:rsid w:val="00AC262D"/>
    <w:rsid w:val="00AC271F"/>
    <w:rsid w:val="00AC2907"/>
    <w:rsid w:val="00AC2E34"/>
    <w:rsid w:val="00AC3444"/>
    <w:rsid w:val="00AC3478"/>
    <w:rsid w:val="00AC34B1"/>
    <w:rsid w:val="00AC34B5"/>
    <w:rsid w:val="00AC39E9"/>
    <w:rsid w:val="00AC3A79"/>
    <w:rsid w:val="00AC3DB7"/>
    <w:rsid w:val="00AC3F54"/>
    <w:rsid w:val="00AC401B"/>
    <w:rsid w:val="00AC40C9"/>
    <w:rsid w:val="00AC4202"/>
    <w:rsid w:val="00AC4240"/>
    <w:rsid w:val="00AC429A"/>
    <w:rsid w:val="00AC4364"/>
    <w:rsid w:val="00AC43EA"/>
    <w:rsid w:val="00AC4673"/>
    <w:rsid w:val="00AC4736"/>
    <w:rsid w:val="00AC48A0"/>
    <w:rsid w:val="00AC48D8"/>
    <w:rsid w:val="00AC4AD3"/>
    <w:rsid w:val="00AC4C14"/>
    <w:rsid w:val="00AC4CEF"/>
    <w:rsid w:val="00AC4F2D"/>
    <w:rsid w:val="00AC4FEA"/>
    <w:rsid w:val="00AC5259"/>
    <w:rsid w:val="00AC5443"/>
    <w:rsid w:val="00AC591C"/>
    <w:rsid w:val="00AC5947"/>
    <w:rsid w:val="00AC594F"/>
    <w:rsid w:val="00AC598F"/>
    <w:rsid w:val="00AC5C27"/>
    <w:rsid w:val="00AC5D2F"/>
    <w:rsid w:val="00AC60C6"/>
    <w:rsid w:val="00AC627B"/>
    <w:rsid w:val="00AC6356"/>
    <w:rsid w:val="00AC64E3"/>
    <w:rsid w:val="00AC6C95"/>
    <w:rsid w:val="00AC6CFB"/>
    <w:rsid w:val="00AC6D51"/>
    <w:rsid w:val="00AC6E19"/>
    <w:rsid w:val="00AC6F98"/>
    <w:rsid w:val="00AC6FDE"/>
    <w:rsid w:val="00AC7A23"/>
    <w:rsid w:val="00AC7C77"/>
    <w:rsid w:val="00AC7CE3"/>
    <w:rsid w:val="00AC7D63"/>
    <w:rsid w:val="00AC7F42"/>
    <w:rsid w:val="00ACFC09"/>
    <w:rsid w:val="00AD0354"/>
    <w:rsid w:val="00AD0431"/>
    <w:rsid w:val="00AD046C"/>
    <w:rsid w:val="00AD05D5"/>
    <w:rsid w:val="00AD0612"/>
    <w:rsid w:val="00AD076A"/>
    <w:rsid w:val="00AD077D"/>
    <w:rsid w:val="00AD086B"/>
    <w:rsid w:val="00AD091B"/>
    <w:rsid w:val="00AD09BB"/>
    <w:rsid w:val="00AD0AEB"/>
    <w:rsid w:val="00AD0B29"/>
    <w:rsid w:val="00AD0BFD"/>
    <w:rsid w:val="00AD0D3F"/>
    <w:rsid w:val="00AD0DB1"/>
    <w:rsid w:val="00AD1096"/>
    <w:rsid w:val="00AD10EE"/>
    <w:rsid w:val="00AD11B0"/>
    <w:rsid w:val="00AD12B4"/>
    <w:rsid w:val="00AD15BE"/>
    <w:rsid w:val="00AD15D0"/>
    <w:rsid w:val="00AD16AA"/>
    <w:rsid w:val="00AD1996"/>
    <w:rsid w:val="00AD1D6F"/>
    <w:rsid w:val="00AD1EE1"/>
    <w:rsid w:val="00AD1FA0"/>
    <w:rsid w:val="00AD2056"/>
    <w:rsid w:val="00AD2179"/>
    <w:rsid w:val="00AD218D"/>
    <w:rsid w:val="00AD2257"/>
    <w:rsid w:val="00AD2536"/>
    <w:rsid w:val="00AD25E6"/>
    <w:rsid w:val="00AD2620"/>
    <w:rsid w:val="00AD2750"/>
    <w:rsid w:val="00AD27ED"/>
    <w:rsid w:val="00AD2CBC"/>
    <w:rsid w:val="00AD2CFB"/>
    <w:rsid w:val="00AD2FB0"/>
    <w:rsid w:val="00AD3045"/>
    <w:rsid w:val="00AD329D"/>
    <w:rsid w:val="00AD35D3"/>
    <w:rsid w:val="00AD383E"/>
    <w:rsid w:val="00AD3888"/>
    <w:rsid w:val="00AD38CB"/>
    <w:rsid w:val="00AD395D"/>
    <w:rsid w:val="00AD3CEA"/>
    <w:rsid w:val="00AD3D39"/>
    <w:rsid w:val="00AD3FA7"/>
    <w:rsid w:val="00AD40FE"/>
    <w:rsid w:val="00AD411C"/>
    <w:rsid w:val="00AD42DD"/>
    <w:rsid w:val="00AD4723"/>
    <w:rsid w:val="00AD4948"/>
    <w:rsid w:val="00AD4E6D"/>
    <w:rsid w:val="00AD50B6"/>
    <w:rsid w:val="00AD520C"/>
    <w:rsid w:val="00AD5888"/>
    <w:rsid w:val="00AD58C8"/>
    <w:rsid w:val="00AD5934"/>
    <w:rsid w:val="00AD5B5E"/>
    <w:rsid w:val="00AD5E4E"/>
    <w:rsid w:val="00AD5F6C"/>
    <w:rsid w:val="00AD61CB"/>
    <w:rsid w:val="00AD630F"/>
    <w:rsid w:val="00AD6405"/>
    <w:rsid w:val="00AD669D"/>
    <w:rsid w:val="00AD6A47"/>
    <w:rsid w:val="00AD6A70"/>
    <w:rsid w:val="00AD6DCF"/>
    <w:rsid w:val="00AD6E64"/>
    <w:rsid w:val="00AD6FBA"/>
    <w:rsid w:val="00AD6FEB"/>
    <w:rsid w:val="00AD7353"/>
    <w:rsid w:val="00AD75BA"/>
    <w:rsid w:val="00AD77CB"/>
    <w:rsid w:val="00AD7D9B"/>
    <w:rsid w:val="00AD7DA2"/>
    <w:rsid w:val="00AE00CA"/>
    <w:rsid w:val="00AE00CD"/>
    <w:rsid w:val="00AE0506"/>
    <w:rsid w:val="00AE0882"/>
    <w:rsid w:val="00AE0A84"/>
    <w:rsid w:val="00AE0D2E"/>
    <w:rsid w:val="00AE12F7"/>
    <w:rsid w:val="00AE18C5"/>
    <w:rsid w:val="00AE19F9"/>
    <w:rsid w:val="00AE1ABC"/>
    <w:rsid w:val="00AE1EBF"/>
    <w:rsid w:val="00AE1F8D"/>
    <w:rsid w:val="00AE20B8"/>
    <w:rsid w:val="00AE221D"/>
    <w:rsid w:val="00AE23ED"/>
    <w:rsid w:val="00AE2F10"/>
    <w:rsid w:val="00AE2F9A"/>
    <w:rsid w:val="00AE3405"/>
    <w:rsid w:val="00AE358A"/>
    <w:rsid w:val="00AE362F"/>
    <w:rsid w:val="00AE36F1"/>
    <w:rsid w:val="00AE3885"/>
    <w:rsid w:val="00AE38DA"/>
    <w:rsid w:val="00AE3A12"/>
    <w:rsid w:val="00AE3A76"/>
    <w:rsid w:val="00AE3C96"/>
    <w:rsid w:val="00AE3DC5"/>
    <w:rsid w:val="00AE3EC7"/>
    <w:rsid w:val="00AE3FAD"/>
    <w:rsid w:val="00AE447E"/>
    <w:rsid w:val="00AE45ED"/>
    <w:rsid w:val="00AE461C"/>
    <w:rsid w:val="00AE4695"/>
    <w:rsid w:val="00AE46F6"/>
    <w:rsid w:val="00AE4763"/>
    <w:rsid w:val="00AE47A8"/>
    <w:rsid w:val="00AE47C9"/>
    <w:rsid w:val="00AE4D0D"/>
    <w:rsid w:val="00AE4DF2"/>
    <w:rsid w:val="00AE5074"/>
    <w:rsid w:val="00AE5189"/>
    <w:rsid w:val="00AE5625"/>
    <w:rsid w:val="00AE57F4"/>
    <w:rsid w:val="00AE57FF"/>
    <w:rsid w:val="00AE5CB3"/>
    <w:rsid w:val="00AE5CBE"/>
    <w:rsid w:val="00AE5E4F"/>
    <w:rsid w:val="00AE5FAB"/>
    <w:rsid w:val="00AE5FB5"/>
    <w:rsid w:val="00AE6090"/>
    <w:rsid w:val="00AE6142"/>
    <w:rsid w:val="00AE6272"/>
    <w:rsid w:val="00AE6570"/>
    <w:rsid w:val="00AE68A4"/>
    <w:rsid w:val="00AE6BC1"/>
    <w:rsid w:val="00AE6CCF"/>
    <w:rsid w:val="00AE711A"/>
    <w:rsid w:val="00AE77E1"/>
    <w:rsid w:val="00AE7D3A"/>
    <w:rsid w:val="00AE7D6D"/>
    <w:rsid w:val="00AE7D8E"/>
    <w:rsid w:val="00AE7DAC"/>
    <w:rsid w:val="00AE7E34"/>
    <w:rsid w:val="00AE7F74"/>
    <w:rsid w:val="00AF02A8"/>
    <w:rsid w:val="00AF0343"/>
    <w:rsid w:val="00AF040A"/>
    <w:rsid w:val="00AF04A3"/>
    <w:rsid w:val="00AF054C"/>
    <w:rsid w:val="00AF0757"/>
    <w:rsid w:val="00AF0A2E"/>
    <w:rsid w:val="00AF0A68"/>
    <w:rsid w:val="00AF0F1C"/>
    <w:rsid w:val="00AF1247"/>
    <w:rsid w:val="00AF14E1"/>
    <w:rsid w:val="00AF15F1"/>
    <w:rsid w:val="00AF1613"/>
    <w:rsid w:val="00AF186B"/>
    <w:rsid w:val="00AF18BC"/>
    <w:rsid w:val="00AF18C5"/>
    <w:rsid w:val="00AF1975"/>
    <w:rsid w:val="00AF1BC3"/>
    <w:rsid w:val="00AF1C8F"/>
    <w:rsid w:val="00AF1E86"/>
    <w:rsid w:val="00AF1EC7"/>
    <w:rsid w:val="00AF2228"/>
    <w:rsid w:val="00AF24B4"/>
    <w:rsid w:val="00AF2967"/>
    <w:rsid w:val="00AF2A8F"/>
    <w:rsid w:val="00AF2D16"/>
    <w:rsid w:val="00AF2F2F"/>
    <w:rsid w:val="00AF31A2"/>
    <w:rsid w:val="00AF3203"/>
    <w:rsid w:val="00AF3259"/>
    <w:rsid w:val="00AF34F5"/>
    <w:rsid w:val="00AF35F6"/>
    <w:rsid w:val="00AF363C"/>
    <w:rsid w:val="00AF387A"/>
    <w:rsid w:val="00AF38CC"/>
    <w:rsid w:val="00AF3953"/>
    <w:rsid w:val="00AF3AF9"/>
    <w:rsid w:val="00AF3B75"/>
    <w:rsid w:val="00AF3C31"/>
    <w:rsid w:val="00AF3D51"/>
    <w:rsid w:val="00AF3F6F"/>
    <w:rsid w:val="00AF4125"/>
    <w:rsid w:val="00AF4387"/>
    <w:rsid w:val="00AF43C7"/>
    <w:rsid w:val="00AF469D"/>
    <w:rsid w:val="00AF4701"/>
    <w:rsid w:val="00AF4747"/>
    <w:rsid w:val="00AF4B4A"/>
    <w:rsid w:val="00AF4B51"/>
    <w:rsid w:val="00AF4C06"/>
    <w:rsid w:val="00AF4C78"/>
    <w:rsid w:val="00AF4CCC"/>
    <w:rsid w:val="00AF4DA0"/>
    <w:rsid w:val="00AF52C9"/>
    <w:rsid w:val="00AF535E"/>
    <w:rsid w:val="00AF53D9"/>
    <w:rsid w:val="00AF53F3"/>
    <w:rsid w:val="00AF58CE"/>
    <w:rsid w:val="00AF59D4"/>
    <w:rsid w:val="00AF5C61"/>
    <w:rsid w:val="00AF619B"/>
    <w:rsid w:val="00AF621F"/>
    <w:rsid w:val="00AF661F"/>
    <w:rsid w:val="00AF67EB"/>
    <w:rsid w:val="00AF696C"/>
    <w:rsid w:val="00AF6CB4"/>
    <w:rsid w:val="00AF6D44"/>
    <w:rsid w:val="00AF6F5F"/>
    <w:rsid w:val="00AF6FCE"/>
    <w:rsid w:val="00AF753F"/>
    <w:rsid w:val="00AF76D9"/>
    <w:rsid w:val="00AF7A82"/>
    <w:rsid w:val="00B000EE"/>
    <w:rsid w:val="00B00170"/>
    <w:rsid w:val="00B003F1"/>
    <w:rsid w:val="00B004C9"/>
    <w:rsid w:val="00B00777"/>
    <w:rsid w:val="00B00BEE"/>
    <w:rsid w:val="00B010C5"/>
    <w:rsid w:val="00B011F3"/>
    <w:rsid w:val="00B0190F"/>
    <w:rsid w:val="00B019E3"/>
    <w:rsid w:val="00B01D35"/>
    <w:rsid w:val="00B01D55"/>
    <w:rsid w:val="00B01F56"/>
    <w:rsid w:val="00B01FF1"/>
    <w:rsid w:val="00B020DA"/>
    <w:rsid w:val="00B022B1"/>
    <w:rsid w:val="00B02546"/>
    <w:rsid w:val="00B02559"/>
    <w:rsid w:val="00B028D1"/>
    <w:rsid w:val="00B02977"/>
    <w:rsid w:val="00B029A4"/>
    <w:rsid w:val="00B02AD8"/>
    <w:rsid w:val="00B02B90"/>
    <w:rsid w:val="00B02BFE"/>
    <w:rsid w:val="00B02C29"/>
    <w:rsid w:val="00B02D58"/>
    <w:rsid w:val="00B02E0B"/>
    <w:rsid w:val="00B02E17"/>
    <w:rsid w:val="00B02ECC"/>
    <w:rsid w:val="00B02FC2"/>
    <w:rsid w:val="00B031CB"/>
    <w:rsid w:val="00B03261"/>
    <w:rsid w:val="00B0330E"/>
    <w:rsid w:val="00B0334E"/>
    <w:rsid w:val="00B034D1"/>
    <w:rsid w:val="00B03835"/>
    <w:rsid w:val="00B0479A"/>
    <w:rsid w:val="00B0488A"/>
    <w:rsid w:val="00B04959"/>
    <w:rsid w:val="00B04963"/>
    <w:rsid w:val="00B05144"/>
    <w:rsid w:val="00B05264"/>
    <w:rsid w:val="00B055DB"/>
    <w:rsid w:val="00B05746"/>
    <w:rsid w:val="00B05821"/>
    <w:rsid w:val="00B0584B"/>
    <w:rsid w:val="00B05C33"/>
    <w:rsid w:val="00B065C3"/>
    <w:rsid w:val="00B065F6"/>
    <w:rsid w:val="00B068F2"/>
    <w:rsid w:val="00B06B2D"/>
    <w:rsid w:val="00B06D48"/>
    <w:rsid w:val="00B06E2A"/>
    <w:rsid w:val="00B06FB4"/>
    <w:rsid w:val="00B07098"/>
    <w:rsid w:val="00B07136"/>
    <w:rsid w:val="00B071CC"/>
    <w:rsid w:val="00B0762E"/>
    <w:rsid w:val="00B077DB"/>
    <w:rsid w:val="00B07957"/>
    <w:rsid w:val="00B07D19"/>
    <w:rsid w:val="00B07DFC"/>
    <w:rsid w:val="00B0B94E"/>
    <w:rsid w:val="00B10001"/>
    <w:rsid w:val="00B103B0"/>
    <w:rsid w:val="00B10400"/>
    <w:rsid w:val="00B1075D"/>
    <w:rsid w:val="00B108F6"/>
    <w:rsid w:val="00B109F7"/>
    <w:rsid w:val="00B10AF2"/>
    <w:rsid w:val="00B10D55"/>
    <w:rsid w:val="00B10DC2"/>
    <w:rsid w:val="00B1116D"/>
    <w:rsid w:val="00B11312"/>
    <w:rsid w:val="00B11350"/>
    <w:rsid w:val="00B11525"/>
    <w:rsid w:val="00B11808"/>
    <w:rsid w:val="00B11CE6"/>
    <w:rsid w:val="00B11D3F"/>
    <w:rsid w:val="00B11DD8"/>
    <w:rsid w:val="00B122D3"/>
    <w:rsid w:val="00B1277A"/>
    <w:rsid w:val="00B127DE"/>
    <w:rsid w:val="00B12B32"/>
    <w:rsid w:val="00B12B67"/>
    <w:rsid w:val="00B12BA2"/>
    <w:rsid w:val="00B12BEB"/>
    <w:rsid w:val="00B12DEC"/>
    <w:rsid w:val="00B12F8D"/>
    <w:rsid w:val="00B134C0"/>
    <w:rsid w:val="00B13759"/>
    <w:rsid w:val="00B1396B"/>
    <w:rsid w:val="00B13A2E"/>
    <w:rsid w:val="00B13DEC"/>
    <w:rsid w:val="00B13E32"/>
    <w:rsid w:val="00B13E91"/>
    <w:rsid w:val="00B13ECB"/>
    <w:rsid w:val="00B13F98"/>
    <w:rsid w:val="00B142E3"/>
    <w:rsid w:val="00B142E6"/>
    <w:rsid w:val="00B14824"/>
    <w:rsid w:val="00B148CE"/>
    <w:rsid w:val="00B1497B"/>
    <w:rsid w:val="00B14B6D"/>
    <w:rsid w:val="00B14BB1"/>
    <w:rsid w:val="00B14D08"/>
    <w:rsid w:val="00B14DDA"/>
    <w:rsid w:val="00B14F15"/>
    <w:rsid w:val="00B150F9"/>
    <w:rsid w:val="00B152CC"/>
    <w:rsid w:val="00B1546B"/>
    <w:rsid w:val="00B154C2"/>
    <w:rsid w:val="00B15BA0"/>
    <w:rsid w:val="00B15BEC"/>
    <w:rsid w:val="00B15F40"/>
    <w:rsid w:val="00B1606E"/>
    <w:rsid w:val="00B1675C"/>
    <w:rsid w:val="00B16CB1"/>
    <w:rsid w:val="00B16CBE"/>
    <w:rsid w:val="00B1708C"/>
    <w:rsid w:val="00B1725C"/>
    <w:rsid w:val="00B173C4"/>
    <w:rsid w:val="00B17429"/>
    <w:rsid w:val="00B17622"/>
    <w:rsid w:val="00B17843"/>
    <w:rsid w:val="00B17C2B"/>
    <w:rsid w:val="00B17E38"/>
    <w:rsid w:val="00B17FCA"/>
    <w:rsid w:val="00B20131"/>
    <w:rsid w:val="00B20159"/>
    <w:rsid w:val="00B2039E"/>
    <w:rsid w:val="00B205A2"/>
    <w:rsid w:val="00B205E5"/>
    <w:rsid w:val="00B207E1"/>
    <w:rsid w:val="00B208A6"/>
    <w:rsid w:val="00B20DDC"/>
    <w:rsid w:val="00B20F81"/>
    <w:rsid w:val="00B2137A"/>
    <w:rsid w:val="00B2188F"/>
    <w:rsid w:val="00B21943"/>
    <w:rsid w:val="00B21E5D"/>
    <w:rsid w:val="00B21E9D"/>
    <w:rsid w:val="00B21ED5"/>
    <w:rsid w:val="00B220A7"/>
    <w:rsid w:val="00B2213D"/>
    <w:rsid w:val="00B222C1"/>
    <w:rsid w:val="00B2250A"/>
    <w:rsid w:val="00B2255C"/>
    <w:rsid w:val="00B22737"/>
    <w:rsid w:val="00B227E4"/>
    <w:rsid w:val="00B22AA6"/>
    <w:rsid w:val="00B22CA2"/>
    <w:rsid w:val="00B23182"/>
    <w:rsid w:val="00B2322C"/>
    <w:rsid w:val="00B232FD"/>
    <w:rsid w:val="00B236C5"/>
    <w:rsid w:val="00B2392A"/>
    <w:rsid w:val="00B23B00"/>
    <w:rsid w:val="00B23BAF"/>
    <w:rsid w:val="00B23FCC"/>
    <w:rsid w:val="00B24159"/>
    <w:rsid w:val="00B241B9"/>
    <w:rsid w:val="00B24217"/>
    <w:rsid w:val="00B24830"/>
    <w:rsid w:val="00B24907"/>
    <w:rsid w:val="00B2497E"/>
    <w:rsid w:val="00B2498F"/>
    <w:rsid w:val="00B2508C"/>
    <w:rsid w:val="00B2568F"/>
    <w:rsid w:val="00B256D6"/>
    <w:rsid w:val="00B25700"/>
    <w:rsid w:val="00B258C2"/>
    <w:rsid w:val="00B25910"/>
    <w:rsid w:val="00B25920"/>
    <w:rsid w:val="00B25A4F"/>
    <w:rsid w:val="00B25B19"/>
    <w:rsid w:val="00B25D38"/>
    <w:rsid w:val="00B25E55"/>
    <w:rsid w:val="00B25ED8"/>
    <w:rsid w:val="00B26130"/>
    <w:rsid w:val="00B26176"/>
    <w:rsid w:val="00B262A2"/>
    <w:rsid w:val="00B262AA"/>
    <w:rsid w:val="00B26369"/>
    <w:rsid w:val="00B26555"/>
    <w:rsid w:val="00B26A48"/>
    <w:rsid w:val="00B26B46"/>
    <w:rsid w:val="00B26C7F"/>
    <w:rsid w:val="00B26EBB"/>
    <w:rsid w:val="00B27002"/>
    <w:rsid w:val="00B27414"/>
    <w:rsid w:val="00B27431"/>
    <w:rsid w:val="00B274A8"/>
    <w:rsid w:val="00B27729"/>
    <w:rsid w:val="00B277B4"/>
    <w:rsid w:val="00B27869"/>
    <w:rsid w:val="00B278F5"/>
    <w:rsid w:val="00B27CA8"/>
    <w:rsid w:val="00B27D54"/>
    <w:rsid w:val="00B27F4A"/>
    <w:rsid w:val="00B29E5C"/>
    <w:rsid w:val="00B3047D"/>
    <w:rsid w:val="00B30864"/>
    <w:rsid w:val="00B3087D"/>
    <w:rsid w:val="00B308AA"/>
    <w:rsid w:val="00B30BB9"/>
    <w:rsid w:val="00B30DA2"/>
    <w:rsid w:val="00B30E85"/>
    <w:rsid w:val="00B31965"/>
    <w:rsid w:val="00B31AD5"/>
    <w:rsid w:val="00B31B3A"/>
    <w:rsid w:val="00B32072"/>
    <w:rsid w:val="00B3254B"/>
    <w:rsid w:val="00B32949"/>
    <w:rsid w:val="00B32960"/>
    <w:rsid w:val="00B32CCA"/>
    <w:rsid w:val="00B32D71"/>
    <w:rsid w:val="00B32D85"/>
    <w:rsid w:val="00B32DAD"/>
    <w:rsid w:val="00B33021"/>
    <w:rsid w:val="00B3311B"/>
    <w:rsid w:val="00B336A0"/>
    <w:rsid w:val="00B33816"/>
    <w:rsid w:val="00B33B99"/>
    <w:rsid w:val="00B33C92"/>
    <w:rsid w:val="00B340FA"/>
    <w:rsid w:val="00B341AD"/>
    <w:rsid w:val="00B3440D"/>
    <w:rsid w:val="00B3441D"/>
    <w:rsid w:val="00B344A2"/>
    <w:rsid w:val="00B345AB"/>
    <w:rsid w:val="00B34862"/>
    <w:rsid w:val="00B349BE"/>
    <w:rsid w:val="00B34A7D"/>
    <w:rsid w:val="00B35209"/>
    <w:rsid w:val="00B35332"/>
    <w:rsid w:val="00B3541A"/>
    <w:rsid w:val="00B35650"/>
    <w:rsid w:val="00B35667"/>
    <w:rsid w:val="00B356CB"/>
    <w:rsid w:val="00B35733"/>
    <w:rsid w:val="00B35986"/>
    <w:rsid w:val="00B35B7F"/>
    <w:rsid w:val="00B36C77"/>
    <w:rsid w:val="00B36FFE"/>
    <w:rsid w:val="00B3706B"/>
    <w:rsid w:val="00B37131"/>
    <w:rsid w:val="00B3717D"/>
    <w:rsid w:val="00B37227"/>
    <w:rsid w:val="00B37680"/>
    <w:rsid w:val="00B3770B"/>
    <w:rsid w:val="00B37738"/>
    <w:rsid w:val="00B3778D"/>
    <w:rsid w:val="00B37B71"/>
    <w:rsid w:val="00B37D86"/>
    <w:rsid w:val="00B3D636"/>
    <w:rsid w:val="00B4020B"/>
    <w:rsid w:val="00B402D5"/>
    <w:rsid w:val="00B4045A"/>
    <w:rsid w:val="00B40916"/>
    <w:rsid w:val="00B40A85"/>
    <w:rsid w:val="00B40BD6"/>
    <w:rsid w:val="00B40C72"/>
    <w:rsid w:val="00B40D12"/>
    <w:rsid w:val="00B41117"/>
    <w:rsid w:val="00B41514"/>
    <w:rsid w:val="00B41521"/>
    <w:rsid w:val="00B42121"/>
    <w:rsid w:val="00B42376"/>
    <w:rsid w:val="00B423D4"/>
    <w:rsid w:val="00B4245B"/>
    <w:rsid w:val="00B425D4"/>
    <w:rsid w:val="00B4288E"/>
    <w:rsid w:val="00B42C59"/>
    <w:rsid w:val="00B42F68"/>
    <w:rsid w:val="00B43359"/>
    <w:rsid w:val="00B433A9"/>
    <w:rsid w:val="00B433C2"/>
    <w:rsid w:val="00B43767"/>
    <w:rsid w:val="00B438C7"/>
    <w:rsid w:val="00B43A70"/>
    <w:rsid w:val="00B43C8E"/>
    <w:rsid w:val="00B43C92"/>
    <w:rsid w:val="00B43C9C"/>
    <w:rsid w:val="00B43E6C"/>
    <w:rsid w:val="00B44144"/>
    <w:rsid w:val="00B44176"/>
    <w:rsid w:val="00B44418"/>
    <w:rsid w:val="00B446B8"/>
    <w:rsid w:val="00B44A29"/>
    <w:rsid w:val="00B44A60"/>
    <w:rsid w:val="00B44B76"/>
    <w:rsid w:val="00B44BE5"/>
    <w:rsid w:val="00B44F94"/>
    <w:rsid w:val="00B4527C"/>
    <w:rsid w:val="00B45296"/>
    <w:rsid w:val="00B452D2"/>
    <w:rsid w:val="00B45449"/>
    <w:rsid w:val="00B45628"/>
    <w:rsid w:val="00B45E1F"/>
    <w:rsid w:val="00B4612E"/>
    <w:rsid w:val="00B4635B"/>
    <w:rsid w:val="00B463CE"/>
    <w:rsid w:val="00B463FE"/>
    <w:rsid w:val="00B46525"/>
    <w:rsid w:val="00B46643"/>
    <w:rsid w:val="00B46658"/>
    <w:rsid w:val="00B467E9"/>
    <w:rsid w:val="00B46901"/>
    <w:rsid w:val="00B46924"/>
    <w:rsid w:val="00B46E35"/>
    <w:rsid w:val="00B4702A"/>
    <w:rsid w:val="00B47095"/>
    <w:rsid w:val="00B4749B"/>
    <w:rsid w:val="00B47554"/>
    <w:rsid w:val="00B479D0"/>
    <w:rsid w:val="00B47A35"/>
    <w:rsid w:val="00B47AF4"/>
    <w:rsid w:val="00B47D03"/>
    <w:rsid w:val="00B47D10"/>
    <w:rsid w:val="00B47D7E"/>
    <w:rsid w:val="00B47F2E"/>
    <w:rsid w:val="00B47F77"/>
    <w:rsid w:val="00B501A2"/>
    <w:rsid w:val="00B50730"/>
    <w:rsid w:val="00B51133"/>
    <w:rsid w:val="00B51271"/>
    <w:rsid w:val="00B514E9"/>
    <w:rsid w:val="00B51736"/>
    <w:rsid w:val="00B51870"/>
    <w:rsid w:val="00B51CE6"/>
    <w:rsid w:val="00B51DF4"/>
    <w:rsid w:val="00B52000"/>
    <w:rsid w:val="00B52152"/>
    <w:rsid w:val="00B52406"/>
    <w:rsid w:val="00B5257D"/>
    <w:rsid w:val="00B52690"/>
    <w:rsid w:val="00B52743"/>
    <w:rsid w:val="00B52747"/>
    <w:rsid w:val="00B52779"/>
    <w:rsid w:val="00B52BE8"/>
    <w:rsid w:val="00B52DFD"/>
    <w:rsid w:val="00B52E24"/>
    <w:rsid w:val="00B52F7A"/>
    <w:rsid w:val="00B53312"/>
    <w:rsid w:val="00B53781"/>
    <w:rsid w:val="00B538A9"/>
    <w:rsid w:val="00B53A2D"/>
    <w:rsid w:val="00B53A68"/>
    <w:rsid w:val="00B53B3C"/>
    <w:rsid w:val="00B53CE2"/>
    <w:rsid w:val="00B53FA5"/>
    <w:rsid w:val="00B53FD2"/>
    <w:rsid w:val="00B54193"/>
    <w:rsid w:val="00B543B9"/>
    <w:rsid w:val="00B5445C"/>
    <w:rsid w:val="00B5452C"/>
    <w:rsid w:val="00B5482B"/>
    <w:rsid w:val="00B549AC"/>
    <w:rsid w:val="00B54EC2"/>
    <w:rsid w:val="00B54FCC"/>
    <w:rsid w:val="00B5502E"/>
    <w:rsid w:val="00B5585D"/>
    <w:rsid w:val="00B55973"/>
    <w:rsid w:val="00B55BB9"/>
    <w:rsid w:val="00B55CE5"/>
    <w:rsid w:val="00B55D7E"/>
    <w:rsid w:val="00B55E98"/>
    <w:rsid w:val="00B56011"/>
    <w:rsid w:val="00B56060"/>
    <w:rsid w:val="00B560AE"/>
    <w:rsid w:val="00B562C9"/>
    <w:rsid w:val="00B5633B"/>
    <w:rsid w:val="00B564FD"/>
    <w:rsid w:val="00B56770"/>
    <w:rsid w:val="00B567CA"/>
    <w:rsid w:val="00B568B1"/>
    <w:rsid w:val="00B56ACA"/>
    <w:rsid w:val="00B56ADA"/>
    <w:rsid w:val="00B56B30"/>
    <w:rsid w:val="00B56C7E"/>
    <w:rsid w:val="00B56C91"/>
    <w:rsid w:val="00B56CD6"/>
    <w:rsid w:val="00B56DCD"/>
    <w:rsid w:val="00B570D0"/>
    <w:rsid w:val="00B570E4"/>
    <w:rsid w:val="00B57413"/>
    <w:rsid w:val="00B5780E"/>
    <w:rsid w:val="00B57AD9"/>
    <w:rsid w:val="00B57B21"/>
    <w:rsid w:val="00B57E58"/>
    <w:rsid w:val="00B57E74"/>
    <w:rsid w:val="00B603AE"/>
    <w:rsid w:val="00B604F5"/>
    <w:rsid w:val="00B608B9"/>
    <w:rsid w:val="00B60D90"/>
    <w:rsid w:val="00B61001"/>
    <w:rsid w:val="00B612FB"/>
    <w:rsid w:val="00B613A8"/>
    <w:rsid w:val="00B61446"/>
    <w:rsid w:val="00B61797"/>
    <w:rsid w:val="00B619F6"/>
    <w:rsid w:val="00B61B21"/>
    <w:rsid w:val="00B61B29"/>
    <w:rsid w:val="00B61C8A"/>
    <w:rsid w:val="00B62008"/>
    <w:rsid w:val="00B6242B"/>
    <w:rsid w:val="00B6254C"/>
    <w:rsid w:val="00B6259A"/>
    <w:rsid w:val="00B628F3"/>
    <w:rsid w:val="00B629D2"/>
    <w:rsid w:val="00B62AE4"/>
    <w:rsid w:val="00B62BD6"/>
    <w:rsid w:val="00B62E5B"/>
    <w:rsid w:val="00B6334D"/>
    <w:rsid w:val="00B63620"/>
    <w:rsid w:val="00B63784"/>
    <w:rsid w:val="00B63919"/>
    <w:rsid w:val="00B63A52"/>
    <w:rsid w:val="00B63BCE"/>
    <w:rsid w:val="00B63CF3"/>
    <w:rsid w:val="00B63DC2"/>
    <w:rsid w:val="00B63E30"/>
    <w:rsid w:val="00B6404B"/>
    <w:rsid w:val="00B64304"/>
    <w:rsid w:val="00B64458"/>
    <w:rsid w:val="00B64756"/>
    <w:rsid w:val="00B64A83"/>
    <w:rsid w:val="00B64D8D"/>
    <w:rsid w:val="00B650D3"/>
    <w:rsid w:val="00B65331"/>
    <w:rsid w:val="00B653FF"/>
    <w:rsid w:val="00B65571"/>
    <w:rsid w:val="00B6586F"/>
    <w:rsid w:val="00B65C74"/>
    <w:rsid w:val="00B65D72"/>
    <w:rsid w:val="00B65DAC"/>
    <w:rsid w:val="00B65F71"/>
    <w:rsid w:val="00B66089"/>
    <w:rsid w:val="00B66188"/>
    <w:rsid w:val="00B662B8"/>
    <w:rsid w:val="00B662C0"/>
    <w:rsid w:val="00B663FE"/>
    <w:rsid w:val="00B6644F"/>
    <w:rsid w:val="00B6648E"/>
    <w:rsid w:val="00B664C2"/>
    <w:rsid w:val="00B667E3"/>
    <w:rsid w:val="00B66A30"/>
    <w:rsid w:val="00B66AF5"/>
    <w:rsid w:val="00B66B46"/>
    <w:rsid w:val="00B66C32"/>
    <w:rsid w:val="00B674B9"/>
    <w:rsid w:val="00B6757A"/>
    <w:rsid w:val="00B67B7A"/>
    <w:rsid w:val="00B67EE4"/>
    <w:rsid w:val="00B67F45"/>
    <w:rsid w:val="00B67F9F"/>
    <w:rsid w:val="00B67FDC"/>
    <w:rsid w:val="00B70149"/>
    <w:rsid w:val="00B70316"/>
    <w:rsid w:val="00B70326"/>
    <w:rsid w:val="00B703BD"/>
    <w:rsid w:val="00B70447"/>
    <w:rsid w:val="00B7052D"/>
    <w:rsid w:val="00B70763"/>
    <w:rsid w:val="00B707F4"/>
    <w:rsid w:val="00B70840"/>
    <w:rsid w:val="00B70AA8"/>
    <w:rsid w:val="00B70B6A"/>
    <w:rsid w:val="00B70D8D"/>
    <w:rsid w:val="00B7118C"/>
    <w:rsid w:val="00B71495"/>
    <w:rsid w:val="00B7183D"/>
    <w:rsid w:val="00B71881"/>
    <w:rsid w:val="00B71888"/>
    <w:rsid w:val="00B71D17"/>
    <w:rsid w:val="00B71DF0"/>
    <w:rsid w:val="00B72024"/>
    <w:rsid w:val="00B72128"/>
    <w:rsid w:val="00B722EC"/>
    <w:rsid w:val="00B7236A"/>
    <w:rsid w:val="00B728EA"/>
    <w:rsid w:val="00B72B4C"/>
    <w:rsid w:val="00B72D64"/>
    <w:rsid w:val="00B73043"/>
    <w:rsid w:val="00B73097"/>
    <w:rsid w:val="00B73108"/>
    <w:rsid w:val="00B733C9"/>
    <w:rsid w:val="00B73615"/>
    <w:rsid w:val="00B73A28"/>
    <w:rsid w:val="00B73AD6"/>
    <w:rsid w:val="00B74097"/>
    <w:rsid w:val="00B7424C"/>
    <w:rsid w:val="00B74479"/>
    <w:rsid w:val="00B747CB"/>
    <w:rsid w:val="00B747DC"/>
    <w:rsid w:val="00B749BE"/>
    <w:rsid w:val="00B74D4D"/>
    <w:rsid w:val="00B74E38"/>
    <w:rsid w:val="00B74E6A"/>
    <w:rsid w:val="00B75192"/>
    <w:rsid w:val="00B752B4"/>
    <w:rsid w:val="00B75367"/>
    <w:rsid w:val="00B7537D"/>
    <w:rsid w:val="00B754A3"/>
    <w:rsid w:val="00B75638"/>
    <w:rsid w:val="00B7583A"/>
    <w:rsid w:val="00B758CD"/>
    <w:rsid w:val="00B75916"/>
    <w:rsid w:val="00B76231"/>
    <w:rsid w:val="00B76262"/>
    <w:rsid w:val="00B76663"/>
    <w:rsid w:val="00B76906"/>
    <w:rsid w:val="00B76A83"/>
    <w:rsid w:val="00B76BF1"/>
    <w:rsid w:val="00B76C21"/>
    <w:rsid w:val="00B76C9C"/>
    <w:rsid w:val="00B76FE4"/>
    <w:rsid w:val="00B77142"/>
    <w:rsid w:val="00B771EB"/>
    <w:rsid w:val="00B77252"/>
    <w:rsid w:val="00B7768E"/>
    <w:rsid w:val="00B77690"/>
    <w:rsid w:val="00B779D7"/>
    <w:rsid w:val="00B77BE2"/>
    <w:rsid w:val="00B77C04"/>
    <w:rsid w:val="00B77D3D"/>
    <w:rsid w:val="00B77D77"/>
    <w:rsid w:val="00B80163"/>
    <w:rsid w:val="00B802B0"/>
    <w:rsid w:val="00B802BE"/>
    <w:rsid w:val="00B80301"/>
    <w:rsid w:val="00B803B0"/>
    <w:rsid w:val="00B8094C"/>
    <w:rsid w:val="00B809A7"/>
    <w:rsid w:val="00B80C19"/>
    <w:rsid w:val="00B80E2D"/>
    <w:rsid w:val="00B80F63"/>
    <w:rsid w:val="00B811E0"/>
    <w:rsid w:val="00B8149D"/>
    <w:rsid w:val="00B81571"/>
    <w:rsid w:val="00B81F0E"/>
    <w:rsid w:val="00B82767"/>
    <w:rsid w:val="00B82941"/>
    <w:rsid w:val="00B82D00"/>
    <w:rsid w:val="00B830FF"/>
    <w:rsid w:val="00B8373C"/>
    <w:rsid w:val="00B83A90"/>
    <w:rsid w:val="00B83C98"/>
    <w:rsid w:val="00B83E95"/>
    <w:rsid w:val="00B8467D"/>
    <w:rsid w:val="00B84BB7"/>
    <w:rsid w:val="00B84C5F"/>
    <w:rsid w:val="00B84CBC"/>
    <w:rsid w:val="00B84E7B"/>
    <w:rsid w:val="00B84F2F"/>
    <w:rsid w:val="00B85430"/>
    <w:rsid w:val="00B857B7"/>
    <w:rsid w:val="00B85A37"/>
    <w:rsid w:val="00B86117"/>
    <w:rsid w:val="00B8645A"/>
    <w:rsid w:val="00B86557"/>
    <w:rsid w:val="00B865BD"/>
    <w:rsid w:val="00B86666"/>
    <w:rsid w:val="00B868C4"/>
    <w:rsid w:val="00B86C04"/>
    <w:rsid w:val="00B86DE7"/>
    <w:rsid w:val="00B86F90"/>
    <w:rsid w:val="00B870D4"/>
    <w:rsid w:val="00B8713C"/>
    <w:rsid w:val="00B8747A"/>
    <w:rsid w:val="00B876EC"/>
    <w:rsid w:val="00B87B26"/>
    <w:rsid w:val="00B87CDE"/>
    <w:rsid w:val="00B87EA1"/>
    <w:rsid w:val="00B90183"/>
    <w:rsid w:val="00B90248"/>
    <w:rsid w:val="00B9036A"/>
    <w:rsid w:val="00B90634"/>
    <w:rsid w:val="00B9071D"/>
    <w:rsid w:val="00B907F6"/>
    <w:rsid w:val="00B90B42"/>
    <w:rsid w:val="00B90DE5"/>
    <w:rsid w:val="00B910C7"/>
    <w:rsid w:val="00B91116"/>
    <w:rsid w:val="00B9112A"/>
    <w:rsid w:val="00B911AA"/>
    <w:rsid w:val="00B91321"/>
    <w:rsid w:val="00B91583"/>
    <w:rsid w:val="00B918F2"/>
    <w:rsid w:val="00B9191C"/>
    <w:rsid w:val="00B91A40"/>
    <w:rsid w:val="00B91A98"/>
    <w:rsid w:val="00B91B98"/>
    <w:rsid w:val="00B91CA1"/>
    <w:rsid w:val="00B91E22"/>
    <w:rsid w:val="00B922B5"/>
    <w:rsid w:val="00B92410"/>
    <w:rsid w:val="00B92415"/>
    <w:rsid w:val="00B92440"/>
    <w:rsid w:val="00B9248D"/>
    <w:rsid w:val="00B92966"/>
    <w:rsid w:val="00B92AEA"/>
    <w:rsid w:val="00B92F88"/>
    <w:rsid w:val="00B92FFC"/>
    <w:rsid w:val="00B9317D"/>
    <w:rsid w:val="00B935C1"/>
    <w:rsid w:val="00B938E4"/>
    <w:rsid w:val="00B9392E"/>
    <w:rsid w:val="00B93949"/>
    <w:rsid w:val="00B93A2A"/>
    <w:rsid w:val="00B93B17"/>
    <w:rsid w:val="00B93E9E"/>
    <w:rsid w:val="00B93F58"/>
    <w:rsid w:val="00B94009"/>
    <w:rsid w:val="00B9441B"/>
    <w:rsid w:val="00B94473"/>
    <w:rsid w:val="00B94540"/>
    <w:rsid w:val="00B946F1"/>
    <w:rsid w:val="00B9517E"/>
    <w:rsid w:val="00B95433"/>
    <w:rsid w:val="00B956DB"/>
    <w:rsid w:val="00B956DC"/>
    <w:rsid w:val="00B958C5"/>
    <w:rsid w:val="00B95C58"/>
    <w:rsid w:val="00B96165"/>
    <w:rsid w:val="00B962B6"/>
    <w:rsid w:val="00B96393"/>
    <w:rsid w:val="00B963CB"/>
    <w:rsid w:val="00B964F2"/>
    <w:rsid w:val="00B9651D"/>
    <w:rsid w:val="00B9666F"/>
    <w:rsid w:val="00B967D1"/>
    <w:rsid w:val="00B96B32"/>
    <w:rsid w:val="00B96B71"/>
    <w:rsid w:val="00B96C6C"/>
    <w:rsid w:val="00B9702A"/>
    <w:rsid w:val="00B97142"/>
    <w:rsid w:val="00B97289"/>
    <w:rsid w:val="00B97522"/>
    <w:rsid w:val="00B97616"/>
    <w:rsid w:val="00B97711"/>
    <w:rsid w:val="00B97719"/>
    <w:rsid w:val="00B9788F"/>
    <w:rsid w:val="00B978D5"/>
    <w:rsid w:val="00B97AB5"/>
    <w:rsid w:val="00B97B48"/>
    <w:rsid w:val="00B97C18"/>
    <w:rsid w:val="00B97D1A"/>
    <w:rsid w:val="00B97DC1"/>
    <w:rsid w:val="00BA0805"/>
    <w:rsid w:val="00BA0B78"/>
    <w:rsid w:val="00BA0BED"/>
    <w:rsid w:val="00BA0CDB"/>
    <w:rsid w:val="00BA0F69"/>
    <w:rsid w:val="00BA160A"/>
    <w:rsid w:val="00BA1B36"/>
    <w:rsid w:val="00BA1E2E"/>
    <w:rsid w:val="00BA1E98"/>
    <w:rsid w:val="00BA1F07"/>
    <w:rsid w:val="00BA2140"/>
    <w:rsid w:val="00BA22F4"/>
    <w:rsid w:val="00BA2527"/>
    <w:rsid w:val="00BA2740"/>
    <w:rsid w:val="00BA281F"/>
    <w:rsid w:val="00BA2FC3"/>
    <w:rsid w:val="00BA3020"/>
    <w:rsid w:val="00BA3087"/>
    <w:rsid w:val="00BA31A2"/>
    <w:rsid w:val="00BA35A9"/>
    <w:rsid w:val="00BA379E"/>
    <w:rsid w:val="00BA3A2E"/>
    <w:rsid w:val="00BA3AD9"/>
    <w:rsid w:val="00BA3C9A"/>
    <w:rsid w:val="00BA3E18"/>
    <w:rsid w:val="00BA4089"/>
    <w:rsid w:val="00BA4338"/>
    <w:rsid w:val="00BA434C"/>
    <w:rsid w:val="00BA44CC"/>
    <w:rsid w:val="00BA4630"/>
    <w:rsid w:val="00BA464D"/>
    <w:rsid w:val="00BA47A8"/>
    <w:rsid w:val="00BA484C"/>
    <w:rsid w:val="00BA4B61"/>
    <w:rsid w:val="00BA4EEB"/>
    <w:rsid w:val="00BA4F58"/>
    <w:rsid w:val="00BA4F96"/>
    <w:rsid w:val="00BA5021"/>
    <w:rsid w:val="00BA516A"/>
    <w:rsid w:val="00BA5294"/>
    <w:rsid w:val="00BA55FD"/>
    <w:rsid w:val="00BA56AE"/>
    <w:rsid w:val="00BA5BEC"/>
    <w:rsid w:val="00BA5F1E"/>
    <w:rsid w:val="00BA5F4B"/>
    <w:rsid w:val="00BA6047"/>
    <w:rsid w:val="00BA6155"/>
    <w:rsid w:val="00BA63C9"/>
    <w:rsid w:val="00BA65A9"/>
    <w:rsid w:val="00BA660F"/>
    <w:rsid w:val="00BA672E"/>
    <w:rsid w:val="00BA6888"/>
    <w:rsid w:val="00BA6DC5"/>
    <w:rsid w:val="00BA6DD0"/>
    <w:rsid w:val="00BA6E8B"/>
    <w:rsid w:val="00BA6ED5"/>
    <w:rsid w:val="00BA7289"/>
    <w:rsid w:val="00BA74A4"/>
    <w:rsid w:val="00BA7579"/>
    <w:rsid w:val="00BA78FF"/>
    <w:rsid w:val="00BA790B"/>
    <w:rsid w:val="00BA790F"/>
    <w:rsid w:val="00BA79EB"/>
    <w:rsid w:val="00BA7BE1"/>
    <w:rsid w:val="00BA7D41"/>
    <w:rsid w:val="00BA7E5E"/>
    <w:rsid w:val="00BA7EFC"/>
    <w:rsid w:val="00BA7F08"/>
    <w:rsid w:val="00BB01D1"/>
    <w:rsid w:val="00BB02E8"/>
    <w:rsid w:val="00BB032A"/>
    <w:rsid w:val="00BB0581"/>
    <w:rsid w:val="00BB095C"/>
    <w:rsid w:val="00BB0EC3"/>
    <w:rsid w:val="00BB0F57"/>
    <w:rsid w:val="00BB10E5"/>
    <w:rsid w:val="00BB10FF"/>
    <w:rsid w:val="00BB19EE"/>
    <w:rsid w:val="00BB1B10"/>
    <w:rsid w:val="00BB1C37"/>
    <w:rsid w:val="00BB1DE1"/>
    <w:rsid w:val="00BB2134"/>
    <w:rsid w:val="00BB229D"/>
    <w:rsid w:val="00BB22FA"/>
    <w:rsid w:val="00BB2D53"/>
    <w:rsid w:val="00BB3312"/>
    <w:rsid w:val="00BB3B9B"/>
    <w:rsid w:val="00BB3CCD"/>
    <w:rsid w:val="00BB46B6"/>
    <w:rsid w:val="00BB46D6"/>
    <w:rsid w:val="00BB4927"/>
    <w:rsid w:val="00BB4C57"/>
    <w:rsid w:val="00BB5090"/>
    <w:rsid w:val="00BB554B"/>
    <w:rsid w:val="00BB5743"/>
    <w:rsid w:val="00BB58E6"/>
    <w:rsid w:val="00BB5AA7"/>
    <w:rsid w:val="00BB5B3E"/>
    <w:rsid w:val="00BB5D3C"/>
    <w:rsid w:val="00BB5D59"/>
    <w:rsid w:val="00BB5E83"/>
    <w:rsid w:val="00BB5E9F"/>
    <w:rsid w:val="00BB60FF"/>
    <w:rsid w:val="00BB656F"/>
    <w:rsid w:val="00BB67EB"/>
    <w:rsid w:val="00BB6B1C"/>
    <w:rsid w:val="00BB7029"/>
    <w:rsid w:val="00BB7432"/>
    <w:rsid w:val="00BB7559"/>
    <w:rsid w:val="00BB757E"/>
    <w:rsid w:val="00BB76A9"/>
    <w:rsid w:val="00BB78D9"/>
    <w:rsid w:val="00BB7B6C"/>
    <w:rsid w:val="00BB7EA3"/>
    <w:rsid w:val="00BB7F7B"/>
    <w:rsid w:val="00BC0321"/>
    <w:rsid w:val="00BC0508"/>
    <w:rsid w:val="00BC07AD"/>
    <w:rsid w:val="00BC0F34"/>
    <w:rsid w:val="00BC10EC"/>
    <w:rsid w:val="00BC1205"/>
    <w:rsid w:val="00BC1348"/>
    <w:rsid w:val="00BC18D2"/>
    <w:rsid w:val="00BC19CF"/>
    <w:rsid w:val="00BC1A26"/>
    <w:rsid w:val="00BC1D53"/>
    <w:rsid w:val="00BC1ECB"/>
    <w:rsid w:val="00BC20A9"/>
    <w:rsid w:val="00BC21CA"/>
    <w:rsid w:val="00BC2395"/>
    <w:rsid w:val="00BC2465"/>
    <w:rsid w:val="00BC2530"/>
    <w:rsid w:val="00BC2685"/>
    <w:rsid w:val="00BC29AD"/>
    <w:rsid w:val="00BC2CE8"/>
    <w:rsid w:val="00BC2F8D"/>
    <w:rsid w:val="00BC30AB"/>
    <w:rsid w:val="00BC3599"/>
    <w:rsid w:val="00BC369D"/>
    <w:rsid w:val="00BC3704"/>
    <w:rsid w:val="00BC3854"/>
    <w:rsid w:val="00BC39CE"/>
    <w:rsid w:val="00BC3AC1"/>
    <w:rsid w:val="00BC3E24"/>
    <w:rsid w:val="00BC3F5B"/>
    <w:rsid w:val="00BC40EC"/>
    <w:rsid w:val="00BC41FA"/>
    <w:rsid w:val="00BC495B"/>
    <w:rsid w:val="00BC4AEF"/>
    <w:rsid w:val="00BC4BA3"/>
    <w:rsid w:val="00BC4BBA"/>
    <w:rsid w:val="00BC4D24"/>
    <w:rsid w:val="00BC4FD1"/>
    <w:rsid w:val="00BC5027"/>
    <w:rsid w:val="00BC5039"/>
    <w:rsid w:val="00BC5171"/>
    <w:rsid w:val="00BC51AA"/>
    <w:rsid w:val="00BC51BD"/>
    <w:rsid w:val="00BC51CD"/>
    <w:rsid w:val="00BC5436"/>
    <w:rsid w:val="00BC5484"/>
    <w:rsid w:val="00BC5567"/>
    <w:rsid w:val="00BC57F7"/>
    <w:rsid w:val="00BC59F0"/>
    <w:rsid w:val="00BC5A58"/>
    <w:rsid w:val="00BC5A6D"/>
    <w:rsid w:val="00BC5E77"/>
    <w:rsid w:val="00BC5F5B"/>
    <w:rsid w:val="00BC63ED"/>
    <w:rsid w:val="00BC643F"/>
    <w:rsid w:val="00BC656E"/>
    <w:rsid w:val="00BC6695"/>
    <w:rsid w:val="00BC66DF"/>
    <w:rsid w:val="00BC692D"/>
    <w:rsid w:val="00BC69C8"/>
    <w:rsid w:val="00BC6E22"/>
    <w:rsid w:val="00BC769C"/>
    <w:rsid w:val="00BC7E0F"/>
    <w:rsid w:val="00BD0143"/>
    <w:rsid w:val="00BD02DC"/>
    <w:rsid w:val="00BD039A"/>
    <w:rsid w:val="00BD0440"/>
    <w:rsid w:val="00BD071E"/>
    <w:rsid w:val="00BD0AF8"/>
    <w:rsid w:val="00BD0DBA"/>
    <w:rsid w:val="00BD0E60"/>
    <w:rsid w:val="00BD0FF9"/>
    <w:rsid w:val="00BD1036"/>
    <w:rsid w:val="00BD10DC"/>
    <w:rsid w:val="00BD120D"/>
    <w:rsid w:val="00BD1521"/>
    <w:rsid w:val="00BD1B9A"/>
    <w:rsid w:val="00BD1D15"/>
    <w:rsid w:val="00BD1EF2"/>
    <w:rsid w:val="00BD1F4B"/>
    <w:rsid w:val="00BD1FBA"/>
    <w:rsid w:val="00BD271B"/>
    <w:rsid w:val="00BD2766"/>
    <w:rsid w:val="00BD2808"/>
    <w:rsid w:val="00BD2824"/>
    <w:rsid w:val="00BD29F2"/>
    <w:rsid w:val="00BD2A0C"/>
    <w:rsid w:val="00BD2A9E"/>
    <w:rsid w:val="00BD2CB4"/>
    <w:rsid w:val="00BD2D51"/>
    <w:rsid w:val="00BD2FB0"/>
    <w:rsid w:val="00BD3250"/>
    <w:rsid w:val="00BD33FF"/>
    <w:rsid w:val="00BD3433"/>
    <w:rsid w:val="00BD36B8"/>
    <w:rsid w:val="00BD36E9"/>
    <w:rsid w:val="00BD3B20"/>
    <w:rsid w:val="00BD3B9E"/>
    <w:rsid w:val="00BD3F53"/>
    <w:rsid w:val="00BD3F8A"/>
    <w:rsid w:val="00BD4191"/>
    <w:rsid w:val="00BD4584"/>
    <w:rsid w:val="00BD49D7"/>
    <w:rsid w:val="00BD4B67"/>
    <w:rsid w:val="00BD4D89"/>
    <w:rsid w:val="00BD51A7"/>
    <w:rsid w:val="00BD52C6"/>
    <w:rsid w:val="00BD5479"/>
    <w:rsid w:val="00BD563C"/>
    <w:rsid w:val="00BD5A44"/>
    <w:rsid w:val="00BD5AB0"/>
    <w:rsid w:val="00BD5BD2"/>
    <w:rsid w:val="00BD5BF1"/>
    <w:rsid w:val="00BD5C6F"/>
    <w:rsid w:val="00BD5DBD"/>
    <w:rsid w:val="00BD5F24"/>
    <w:rsid w:val="00BD5F6A"/>
    <w:rsid w:val="00BD5FE1"/>
    <w:rsid w:val="00BD6296"/>
    <w:rsid w:val="00BD62FB"/>
    <w:rsid w:val="00BD6363"/>
    <w:rsid w:val="00BD675E"/>
    <w:rsid w:val="00BD6B1A"/>
    <w:rsid w:val="00BD6CF0"/>
    <w:rsid w:val="00BD6D62"/>
    <w:rsid w:val="00BD6FBE"/>
    <w:rsid w:val="00BD712E"/>
    <w:rsid w:val="00BD717D"/>
    <w:rsid w:val="00BD721B"/>
    <w:rsid w:val="00BD72D2"/>
    <w:rsid w:val="00BD7A6F"/>
    <w:rsid w:val="00BD7C5C"/>
    <w:rsid w:val="00BD7CB8"/>
    <w:rsid w:val="00BD7CF5"/>
    <w:rsid w:val="00BDDD02"/>
    <w:rsid w:val="00BE0141"/>
    <w:rsid w:val="00BE0143"/>
    <w:rsid w:val="00BE043C"/>
    <w:rsid w:val="00BE046F"/>
    <w:rsid w:val="00BE0590"/>
    <w:rsid w:val="00BE0EFA"/>
    <w:rsid w:val="00BE0FFB"/>
    <w:rsid w:val="00BE10C3"/>
    <w:rsid w:val="00BE10C5"/>
    <w:rsid w:val="00BE11CD"/>
    <w:rsid w:val="00BE1403"/>
    <w:rsid w:val="00BE163A"/>
    <w:rsid w:val="00BE17C3"/>
    <w:rsid w:val="00BE193C"/>
    <w:rsid w:val="00BE1B36"/>
    <w:rsid w:val="00BE1B37"/>
    <w:rsid w:val="00BE2105"/>
    <w:rsid w:val="00BE22F2"/>
    <w:rsid w:val="00BE2325"/>
    <w:rsid w:val="00BE242E"/>
    <w:rsid w:val="00BE2471"/>
    <w:rsid w:val="00BE2502"/>
    <w:rsid w:val="00BE2799"/>
    <w:rsid w:val="00BE2834"/>
    <w:rsid w:val="00BE2915"/>
    <w:rsid w:val="00BE29FF"/>
    <w:rsid w:val="00BE2A43"/>
    <w:rsid w:val="00BE2B3A"/>
    <w:rsid w:val="00BE2E08"/>
    <w:rsid w:val="00BE3175"/>
    <w:rsid w:val="00BE3302"/>
    <w:rsid w:val="00BE332A"/>
    <w:rsid w:val="00BE33F6"/>
    <w:rsid w:val="00BE3626"/>
    <w:rsid w:val="00BE3968"/>
    <w:rsid w:val="00BE3A8D"/>
    <w:rsid w:val="00BE3BA9"/>
    <w:rsid w:val="00BE3BEC"/>
    <w:rsid w:val="00BE428C"/>
    <w:rsid w:val="00BE42BD"/>
    <w:rsid w:val="00BE44C7"/>
    <w:rsid w:val="00BE45E9"/>
    <w:rsid w:val="00BE46F5"/>
    <w:rsid w:val="00BE4C41"/>
    <w:rsid w:val="00BE4E9E"/>
    <w:rsid w:val="00BE5019"/>
    <w:rsid w:val="00BE504D"/>
    <w:rsid w:val="00BE50D9"/>
    <w:rsid w:val="00BE522B"/>
    <w:rsid w:val="00BE5288"/>
    <w:rsid w:val="00BE535D"/>
    <w:rsid w:val="00BE56D4"/>
    <w:rsid w:val="00BE59B8"/>
    <w:rsid w:val="00BE59FC"/>
    <w:rsid w:val="00BE5C10"/>
    <w:rsid w:val="00BE5EC7"/>
    <w:rsid w:val="00BE63E9"/>
    <w:rsid w:val="00BE64CF"/>
    <w:rsid w:val="00BE6601"/>
    <w:rsid w:val="00BE6997"/>
    <w:rsid w:val="00BE6A3C"/>
    <w:rsid w:val="00BE706A"/>
    <w:rsid w:val="00BE724C"/>
    <w:rsid w:val="00BE729A"/>
    <w:rsid w:val="00BE73E5"/>
    <w:rsid w:val="00BE74A7"/>
    <w:rsid w:val="00BE7638"/>
    <w:rsid w:val="00BE7F25"/>
    <w:rsid w:val="00BF00FF"/>
    <w:rsid w:val="00BF015A"/>
    <w:rsid w:val="00BF02E5"/>
    <w:rsid w:val="00BF0386"/>
    <w:rsid w:val="00BF03AE"/>
    <w:rsid w:val="00BF049E"/>
    <w:rsid w:val="00BF0E86"/>
    <w:rsid w:val="00BF12CB"/>
    <w:rsid w:val="00BF13DE"/>
    <w:rsid w:val="00BF1473"/>
    <w:rsid w:val="00BF1553"/>
    <w:rsid w:val="00BF16B9"/>
    <w:rsid w:val="00BF16D3"/>
    <w:rsid w:val="00BF16F8"/>
    <w:rsid w:val="00BF181C"/>
    <w:rsid w:val="00BF191F"/>
    <w:rsid w:val="00BF1A28"/>
    <w:rsid w:val="00BF1BFA"/>
    <w:rsid w:val="00BF1C20"/>
    <w:rsid w:val="00BF1EF7"/>
    <w:rsid w:val="00BF2137"/>
    <w:rsid w:val="00BF2313"/>
    <w:rsid w:val="00BF2383"/>
    <w:rsid w:val="00BF264B"/>
    <w:rsid w:val="00BF26B6"/>
    <w:rsid w:val="00BF2843"/>
    <w:rsid w:val="00BF2DBB"/>
    <w:rsid w:val="00BF2EC9"/>
    <w:rsid w:val="00BF31AE"/>
    <w:rsid w:val="00BF35B5"/>
    <w:rsid w:val="00BF35D1"/>
    <w:rsid w:val="00BF3A8C"/>
    <w:rsid w:val="00BF3B34"/>
    <w:rsid w:val="00BF3D5C"/>
    <w:rsid w:val="00BF3D69"/>
    <w:rsid w:val="00BF3E34"/>
    <w:rsid w:val="00BF413E"/>
    <w:rsid w:val="00BF4673"/>
    <w:rsid w:val="00BF482B"/>
    <w:rsid w:val="00BF4972"/>
    <w:rsid w:val="00BF4A5D"/>
    <w:rsid w:val="00BF4C02"/>
    <w:rsid w:val="00BF526C"/>
    <w:rsid w:val="00BF57CE"/>
    <w:rsid w:val="00BF57EB"/>
    <w:rsid w:val="00BF5958"/>
    <w:rsid w:val="00BF5B49"/>
    <w:rsid w:val="00BF5E02"/>
    <w:rsid w:val="00BF6029"/>
    <w:rsid w:val="00BF63C9"/>
    <w:rsid w:val="00BF63D0"/>
    <w:rsid w:val="00BF6855"/>
    <w:rsid w:val="00BF6B13"/>
    <w:rsid w:val="00BF6CA4"/>
    <w:rsid w:val="00BF6EBA"/>
    <w:rsid w:val="00BF6F2F"/>
    <w:rsid w:val="00BF7827"/>
    <w:rsid w:val="00BF79E8"/>
    <w:rsid w:val="00BF7A80"/>
    <w:rsid w:val="00BF7E40"/>
    <w:rsid w:val="00BF7EF6"/>
    <w:rsid w:val="00C0008F"/>
    <w:rsid w:val="00C008EB"/>
    <w:rsid w:val="00C009C5"/>
    <w:rsid w:val="00C00DCC"/>
    <w:rsid w:val="00C012EF"/>
    <w:rsid w:val="00C013B6"/>
    <w:rsid w:val="00C0167B"/>
    <w:rsid w:val="00C01836"/>
    <w:rsid w:val="00C01A4B"/>
    <w:rsid w:val="00C01EE7"/>
    <w:rsid w:val="00C01F22"/>
    <w:rsid w:val="00C01F98"/>
    <w:rsid w:val="00C0202D"/>
    <w:rsid w:val="00C02451"/>
    <w:rsid w:val="00C02527"/>
    <w:rsid w:val="00C0258A"/>
    <w:rsid w:val="00C026EF"/>
    <w:rsid w:val="00C028D0"/>
    <w:rsid w:val="00C02D44"/>
    <w:rsid w:val="00C02F5F"/>
    <w:rsid w:val="00C02FFD"/>
    <w:rsid w:val="00C0366C"/>
    <w:rsid w:val="00C0367F"/>
    <w:rsid w:val="00C03815"/>
    <w:rsid w:val="00C039C3"/>
    <w:rsid w:val="00C03A9F"/>
    <w:rsid w:val="00C03D74"/>
    <w:rsid w:val="00C04154"/>
    <w:rsid w:val="00C0435C"/>
    <w:rsid w:val="00C04700"/>
    <w:rsid w:val="00C048F3"/>
    <w:rsid w:val="00C04AB5"/>
    <w:rsid w:val="00C04BCB"/>
    <w:rsid w:val="00C04C19"/>
    <w:rsid w:val="00C04E48"/>
    <w:rsid w:val="00C0527D"/>
    <w:rsid w:val="00C054A8"/>
    <w:rsid w:val="00C055B0"/>
    <w:rsid w:val="00C05769"/>
    <w:rsid w:val="00C059BF"/>
    <w:rsid w:val="00C059CA"/>
    <w:rsid w:val="00C05CA4"/>
    <w:rsid w:val="00C05D89"/>
    <w:rsid w:val="00C060EE"/>
    <w:rsid w:val="00C0625A"/>
    <w:rsid w:val="00C067E5"/>
    <w:rsid w:val="00C06B45"/>
    <w:rsid w:val="00C06EBE"/>
    <w:rsid w:val="00C071C3"/>
    <w:rsid w:val="00C07693"/>
    <w:rsid w:val="00C0780F"/>
    <w:rsid w:val="00C0796C"/>
    <w:rsid w:val="00C07D6B"/>
    <w:rsid w:val="00C100C9"/>
    <w:rsid w:val="00C1010E"/>
    <w:rsid w:val="00C1020F"/>
    <w:rsid w:val="00C102F1"/>
    <w:rsid w:val="00C1069B"/>
    <w:rsid w:val="00C10962"/>
    <w:rsid w:val="00C10CAF"/>
    <w:rsid w:val="00C10D5E"/>
    <w:rsid w:val="00C11516"/>
    <w:rsid w:val="00C117F6"/>
    <w:rsid w:val="00C11836"/>
    <w:rsid w:val="00C11937"/>
    <w:rsid w:val="00C11FB2"/>
    <w:rsid w:val="00C120D4"/>
    <w:rsid w:val="00C120DF"/>
    <w:rsid w:val="00C12334"/>
    <w:rsid w:val="00C12438"/>
    <w:rsid w:val="00C125C2"/>
    <w:rsid w:val="00C1268A"/>
    <w:rsid w:val="00C1271F"/>
    <w:rsid w:val="00C12872"/>
    <w:rsid w:val="00C12A4D"/>
    <w:rsid w:val="00C12D8F"/>
    <w:rsid w:val="00C12D99"/>
    <w:rsid w:val="00C13176"/>
    <w:rsid w:val="00C13569"/>
    <w:rsid w:val="00C13742"/>
    <w:rsid w:val="00C13960"/>
    <w:rsid w:val="00C13AC0"/>
    <w:rsid w:val="00C13BA7"/>
    <w:rsid w:val="00C13F08"/>
    <w:rsid w:val="00C1414E"/>
    <w:rsid w:val="00C14408"/>
    <w:rsid w:val="00C14490"/>
    <w:rsid w:val="00C14744"/>
    <w:rsid w:val="00C14A3A"/>
    <w:rsid w:val="00C14D21"/>
    <w:rsid w:val="00C15129"/>
    <w:rsid w:val="00C1515D"/>
    <w:rsid w:val="00C15437"/>
    <w:rsid w:val="00C1545F"/>
    <w:rsid w:val="00C156CC"/>
    <w:rsid w:val="00C1582D"/>
    <w:rsid w:val="00C1589B"/>
    <w:rsid w:val="00C15A2B"/>
    <w:rsid w:val="00C15C55"/>
    <w:rsid w:val="00C15E6B"/>
    <w:rsid w:val="00C15E74"/>
    <w:rsid w:val="00C15FA4"/>
    <w:rsid w:val="00C16062"/>
    <w:rsid w:val="00C16354"/>
    <w:rsid w:val="00C16413"/>
    <w:rsid w:val="00C16862"/>
    <w:rsid w:val="00C169FB"/>
    <w:rsid w:val="00C16E9C"/>
    <w:rsid w:val="00C17086"/>
    <w:rsid w:val="00C17132"/>
    <w:rsid w:val="00C171F1"/>
    <w:rsid w:val="00C172B0"/>
    <w:rsid w:val="00C17378"/>
    <w:rsid w:val="00C174C1"/>
    <w:rsid w:val="00C175C5"/>
    <w:rsid w:val="00C178D9"/>
    <w:rsid w:val="00C17C53"/>
    <w:rsid w:val="00C17D05"/>
    <w:rsid w:val="00C17E0A"/>
    <w:rsid w:val="00C17F4C"/>
    <w:rsid w:val="00C17F6E"/>
    <w:rsid w:val="00C200B2"/>
    <w:rsid w:val="00C201B0"/>
    <w:rsid w:val="00C205E6"/>
    <w:rsid w:val="00C206E7"/>
    <w:rsid w:val="00C20885"/>
    <w:rsid w:val="00C208D7"/>
    <w:rsid w:val="00C20B19"/>
    <w:rsid w:val="00C20C11"/>
    <w:rsid w:val="00C214A7"/>
    <w:rsid w:val="00C215AB"/>
    <w:rsid w:val="00C217E6"/>
    <w:rsid w:val="00C21900"/>
    <w:rsid w:val="00C21906"/>
    <w:rsid w:val="00C21A0D"/>
    <w:rsid w:val="00C21A61"/>
    <w:rsid w:val="00C21C42"/>
    <w:rsid w:val="00C21D60"/>
    <w:rsid w:val="00C2207F"/>
    <w:rsid w:val="00C2257A"/>
    <w:rsid w:val="00C22604"/>
    <w:rsid w:val="00C2260C"/>
    <w:rsid w:val="00C229B0"/>
    <w:rsid w:val="00C22DC5"/>
    <w:rsid w:val="00C22EC1"/>
    <w:rsid w:val="00C22EC2"/>
    <w:rsid w:val="00C2313B"/>
    <w:rsid w:val="00C23225"/>
    <w:rsid w:val="00C232E1"/>
    <w:rsid w:val="00C232EC"/>
    <w:rsid w:val="00C23355"/>
    <w:rsid w:val="00C23476"/>
    <w:rsid w:val="00C2356C"/>
    <w:rsid w:val="00C23592"/>
    <w:rsid w:val="00C2368D"/>
    <w:rsid w:val="00C23798"/>
    <w:rsid w:val="00C23932"/>
    <w:rsid w:val="00C23E74"/>
    <w:rsid w:val="00C240A6"/>
    <w:rsid w:val="00C241E3"/>
    <w:rsid w:val="00C246FC"/>
    <w:rsid w:val="00C24A8F"/>
    <w:rsid w:val="00C24C11"/>
    <w:rsid w:val="00C24E05"/>
    <w:rsid w:val="00C24E37"/>
    <w:rsid w:val="00C253D2"/>
    <w:rsid w:val="00C2540C"/>
    <w:rsid w:val="00C256CC"/>
    <w:rsid w:val="00C256EE"/>
    <w:rsid w:val="00C25C60"/>
    <w:rsid w:val="00C25CAB"/>
    <w:rsid w:val="00C25CF6"/>
    <w:rsid w:val="00C263E9"/>
    <w:rsid w:val="00C26647"/>
    <w:rsid w:val="00C26A92"/>
    <w:rsid w:val="00C26B27"/>
    <w:rsid w:val="00C2722F"/>
    <w:rsid w:val="00C27568"/>
    <w:rsid w:val="00C278C2"/>
    <w:rsid w:val="00C27F64"/>
    <w:rsid w:val="00C30261"/>
    <w:rsid w:val="00C30310"/>
    <w:rsid w:val="00C3034F"/>
    <w:rsid w:val="00C30431"/>
    <w:rsid w:val="00C30B9D"/>
    <w:rsid w:val="00C30BBE"/>
    <w:rsid w:val="00C30BED"/>
    <w:rsid w:val="00C30C29"/>
    <w:rsid w:val="00C30F31"/>
    <w:rsid w:val="00C30FBB"/>
    <w:rsid w:val="00C3123A"/>
    <w:rsid w:val="00C312B5"/>
    <w:rsid w:val="00C31606"/>
    <w:rsid w:val="00C316A5"/>
    <w:rsid w:val="00C31A14"/>
    <w:rsid w:val="00C31AB9"/>
    <w:rsid w:val="00C31C9E"/>
    <w:rsid w:val="00C32208"/>
    <w:rsid w:val="00C3261D"/>
    <w:rsid w:val="00C328E7"/>
    <w:rsid w:val="00C32A12"/>
    <w:rsid w:val="00C32AE1"/>
    <w:rsid w:val="00C32B9C"/>
    <w:rsid w:val="00C32D74"/>
    <w:rsid w:val="00C32F19"/>
    <w:rsid w:val="00C3321D"/>
    <w:rsid w:val="00C33802"/>
    <w:rsid w:val="00C33A59"/>
    <w:rsid w:val="00C33B48"/>
    <w:rsid w:val="00C33BBF"/>
    <w:rsid w:val="00C33C30"/>
    <w:rsid w:val="00C33C78"/>
    <w:rsid w:val="00C33CB3"/>
    <w:rsid w:val="00C33CD8"/>
    <w:rsid w:val="00C33D17"/>
    <w:rsid w:val="00C343FD"/>
    <w:rsid w:val="00C3445C"/>
    <w:rsid w:val="00C34712"/>
    <w:rsid w:val="00C3475C"/>
    <w:rsid w:val="00C34A2E"/>
    <w:rsid w:val="00C3529A"/>
    <w:rsid w:val="00C352A7"/>
    <w:rsid w:val="00C3572B"/>
    <w:rsid w:val="00C35949"/>
    <w:rsid w:val="00C35BB5"/>
    <w:rsid w:val="00C35CA9"/>
    <w:rsid w:val="00C35CBE"/>
    <w:rsid w:val="00C35F20"/>
    <w:rsid w:val="00C360A0"/>
    <w:rsid w:val="00C36149"/>
    <w:rsid w:val="00C361AA"/>
    <w:rsid w:val="00C36509"/>
    <w:rsid w:val="00C36664"/>
    <w:rsid w:val="00C36687"/>
    <w:rsid w:val="00C36778"/>
    <w:rsid w:val="00C367A0"/>
    <w:rsid w:val="00C3690E"/>
    <w:rsid w:val="00C36B95"/>
    <w:rsid w:val="00C36BB7"/>
    <w:rsid w:val="00C36D93"/>
    <w:rsid w:val="00C3700B"/>
    <w:rsid w:val="00C37486"/>
    <w:rsid w:val="00C375ED"/>
    <w:rsid w:val="00C37675"/>
    <w:rsid w:val="00C37828"/>
    <w:rsid w:val="00C378F4"/>
    <w:rsid w:val="00C379B8"/>
    <w:rsid w:val="00C37D2C"/>
    <w:rsid w:val="00C37FA3"/>
    <w:rsid w:val="00C40346"/>
    <w:rsid w:val="00C407C5"/>
    <w:rsid w:val="00C40A8B"/>
    <w:rsid w:val="00C40BFD"/>
    <w:rsid w:val="00C40E1E"/>
    <w:rsid w:val="00C41219"/>
    <w:rsid w:val="00C41275"/>
    <w:rsid w:val="00C41502"/>
    <w:rsid w:val="00C4155E"/>
    <w:rsid w:val="00C41709"/>
    <w:rsid w:val="00C41728"/>
    <w:rsid w:val="00C41815"/>
    <w:rsid w:val="00C419D2"/>
    <w:rsid w:val="00C41A60"/>
    <w:rsid w:val="00C41E6B"/>
    <w:rsid w:val="00C42000"/>
    <w:rsid w:val="00C421B7"/>
    <w:rsid w:val="00C421EF"/>
    <w:rsid w:val="00C426D4"/>
    <w:rsid w:val="00C42996"/>
    <w:rsid w:val="00C429E5"/>
    <w:rsid w:val="00C42C14"/>
    <w:rsid w:val="00C42CCE"/>
    <w:rsid w:val="00C4348C"/>
    <w:rsid w:val="00C43715"/>
    <w:rsid w:val="00C4374C"/>
    <w:rsid w:val="00C438C6"/>
    <w:rsid w:val="00C439BA"/>
    <w:rsid w:val="00C43BC4"/>
    <w:rsid w:val="00C43CF7"/>
    <w:rsid w:val="00C43D42"/>
    <w:rsid w:val="00C4434D"/>
    <w:rsid w:val="00C443A1"/>
    <w:rsid w:val="00C443C4"/>
    <w:rsid w:val="00C443F0"/>
    <w:rsid w:val="00C4488B"/>
    <w:rsid w:val="00C44BD3"/>
    <w:rsid w:val="00C44CB7"/>
    <w:rsid w:val="00C44D20"/>
    <w:rsid w:val="00C44F5B"/>
    <w:rsid w:val="00C44FDD"/>
    <w:rsid w:val="00C45AE5"/>
    <w:rsid w:val="00C45CB7"/>
    <w:rsid w:val="00C45CBB"/>
    <w:rsid w:val="00C45D46"/>
    <w:rsid w:val="00C45DE8"/>
    <w:rsid w:val="00C45E72"/>
    <w:rsid w:val="00C45F3C"/>
    <w:rsid w:val="00C46110"/>
    <w:rsid w:val="00C46335"/>
    <w:rsid w:val="00C465C3"/>
    <w:rsid w:val="00C46671"/>
    <w:rsid w:val="00C46757"/>
    <w:rsid w:val="00C46872"/>
    <w:rsid w:val="00C468CA"/>
    <w:rsid w:val="00C46902"/>
    <w:rsid w:val="00C4719E"/>
    <w:rsid w:val="00C47225"/>
    <w:rsid w:val="00C47A36"/>
    <w:rsid w:val="00C47AAA"/>
    <w:rsid w:val="00C47F04"/>
    <w:rsid w:val="00C5025D"/>
    <w:rsid w:val="00C50353"/>
    <w:rsid w:val="00C50414"/>
    <w:rsid w:val="00C5084A"/>
    <w:rsid w:val="00C50C3A"/>
    <w:rsid w:val="00C50C51"/>
    <w:rsid w:val="00C5117D"/>
    <w:rsid w:val="00C51295"/>
    <w:rsid w:val="00C5136C"/>
    <w:rsid w:val="00C519A2"/>
    <w:rsid w:val="00C51DA6"/>
    <w:rsid w:val="00C51DE8"/>
    <w:rsid w:val="00C51FB9"/>
    <w:rsid w:val="00C52128"/>
    <w:rsid w:val="00C52325"/>
    <w:rsid w:val="00C52365"/>
    <w:rsid w:val="00C5251D"/>
    <w:rsid w:val="00C52790"/>
    <w:rsid w:val="00C528AC"/>
    <w:rsid w:val="00C52E96"/>
    <w:rsid w:val="00C5311D"/>
    <w:rsid w:val="00C533BE"/>
    <w:rsid w:val="00C53737"/>
    <w:rsid w:val="00C53869"/>
    <w:rsid w:val="00C53997"/>
    <w:rsid w:val="00C53B0E"/>
    <w:rsid w:val="00C53D70"/>
    <w:rsid w:val="00C53DB9"/>
    <w:rsid w:val="00C53EA9"/>
    <w:rsid w:val="00C53FC9"/>
    <w:rsid w:val="00C54048"/>
    <w:rsid w:val="00C543D8"/>
    <w:rsid w:val="00C543FD"/>
    <w:rsid w:val="00C54DEF"/>
    <w:rsid w:val="00C554E6"/>
    <w:rsid w:val="00C5585F"/>
    <w:rsid w:val="00C55A10"/>
    <w:rsid w:val="00C55A80"/>
    <w:rsid w:val="00C55ACD"/>
    <w:rsid w:val="00C55C9C"/>
    <w:rsid w:val="00C55F34"/>
    <w:rsid w:val="00C5608F"/>
    <w:rsid w:val="00C563D2"/>
    <w:rsid w:val="00C56722"/>
    <w:rsid w:val="00C56757"/>
    <w:rsid w:val="00C568F9"/>
    <w:rsid w:val="00C569E4"/>
    <w:rsid w:val="00C56B1E"/>
    <w:rsid w:val="00C56B37"/>
    <w:rsid w:val="00C56F43"/>
    <w:rsid w:val="00C5741C"/>
    <w:rsid w:val="00C5746D"/>
    <w:rsid w:val="00C5752A"/>
    <w:rsid w:val="00C57639"/>
    <w:rsid w:val="00C57704"/>
    <w:rsid w:val="00C5793A"/>
    <w:rsid w:val="00C57A9E"/>
    <w:rsid w:val="00C57B44"/>
    <w:rsid w:val="00C57CE5"/>
    <w:rsid w:val="00C60042"/>
    <w:rsid w:val="00C60638"/>
    <w:rsid w:val="00C6078B"/>
    <w:rsid w:val="00C60800"/>
    <w:rsid w:val="00C60850"/>
    <w:rsid w:val="00C60BA2"/>
    <w:rsid w:val="00C60C68"/>
    <w:rsid w:val="00C6131D"/>
    <w:rsid w:val="00C61760"/>
    <w:rsid w:val="00C61761"/>
    <w:rsid w:val="00C617F4"/>
    <w:rsid w:val="00C61A1A"/>
    <w:rsid w:val="00C61AC5"/>
    <w:rsid w:val="00C61C51"/>
    <w:rsid w:val="00C61CA7"/>
    <w:rsid w:val="00C61D67"/>
    <w:rsid w:val="00C62212"/>
    <w:rsid w:val="00C62417"/>
    <w:rsid w:val="00C62437"/>
    <w:rsid w:val="00C624B2"/>
    <w:rsid w:val="00C62764"/>
    <w:rsid w:val="00C62894"/>
    <w:rsid w:val="00C628CA"/>
    <w:rsid w:val="00C629D0"/>
    <w:rsid w:val="00C62B52"/>
    <w:rsid w:val="00C62B65"/>
    <w:rsid w:val="00C62C67"/>
    <w:rsid w:val="00C6328F"/>
    <w:rsid w:val="00C633A7"/>
    <w:rsid w:val="00C634B0"/>
    <w:rsid w:val="00C6355F"/>
    <w:rsid w:val="00C63590"/>
    <w:rsid w:val="00C63706"/>
    <w:rsid w:val="00C63766"/>
    <w:rsid w:val="00C63877"/>
    <w:rsid w:val="00C63A0A"/>
    <w:rsid w:val="00C63ACD"/>
    <w:rsid w:val="00C63BD3"/>
    <w:rsid w:val="00C63E44"/>
    <w:rsid w:val="00C63FBC"/>
    <w:rsid w:val="00C6408F"/>
    <w:rsid w:val="00C64652"/>
    <w:rsid w:val="00C649DD"/>
    <w:rsid w:val="00C64A1A"/>
    <w:rsid w:val="00C64FAE"/>
    <w:rsid w:val="00C650C8"/>
    <w:rsid w:val="00C650FD"/>
    <w:rsid w:val="00C65111"/>
    <w:rsid w:val="00C6530E"/>
    <w:rsid w:val="00C656CB"/>
    <w:rsid w:val="00C659E6"/>
    <w:rsid w:val="00C659EE"/>
    <w:rsid w:val="00C65A16"/>
    <w:rsid w:val="00C65B75"/>
    <w:rsid w:val="00C6616D"/>
    <w:rsid w:val="00C66354"/>
    <w:rsid w:val="00C66561"/>
    <w:rsid w:val="00C66B0F"/>
    <w:rsid w:val="00C66BEA"/>
    <w:rsid w:val="00C66C70"/>
    <w:rsid w:val="00C66D01"/>
    <w:rsid w:val="00C67211"/>
    <w:rsid w:val="00C67255"/>
    <w:rsid w:val="00C67278"/>
    <w:rsid w:val="00C673F2"/>
    <w:rsid w:val="00C6763B"/>
    <w:rsid w:val="00C67926"/>
    <w:rsid w:val="00C679D3"/>
    <w:rsid w:val="00C67A7D"/>
    <w:rsid w:val="00C67B26"/>
    <w:rsid w:val="00C67B79"/>
    <w:rsid w:val="00C67C31"/>
    <w:rsid w:val="00C67DCB"/>
    <w:rsid w:val="00C67DF6"/>
    <w:rsid w:val="00C67E7B"/>
    <w:rsid w:val="00C67ED6"/>
    <w:rsid w:val="00C67FD2"/>
    <w:rsid w:val="00C7017E"/>
    <w:rsid w:val="00C7043B"/>
    <w:rsid w:val="00C707BB"/>
    <w:rsid w:val="00C7093C"/>
    <w:rsid w:val="00C70E2C"/>
    <w:rsid w:val="00C71157"/>
    <w:rsid w:val="00C71412"/>
    <w:rsid w:val="00C7146F"/>
    <w:rsid w:val="00C71484"/>
    <w:rsid w:val="00C7152C"/>
    <w:rsid w:val="00C71808"/>
    <w:rsid w:val="00C71932"/>
    <w:rsid w:val="00C71D3E"/>
    <w:rsid w:val="00C71F47"/>
    <w:rsid w:val="00C720FC"/>
    <w:rsid w:val="00C72243"/>
    <w:rsid w:val="00C7229A"/>
    <w:rsid w:val="00C724FA"/>
    <w:rsid w:val="00C727CF"/>
    <w:rsid w:val="00C729F8"/>
    <w:rsid w:val="00C7303E"/>
    <w:rsid w:val="00C73069"/>
    <w:rsid w:val="00C731D2"/>
    <w:rsid w:val="00C73617"/>
    <w:rsid w:val="00C737FB"/>
    <w:rsid w:val="00C738DA"/>
    <w:rsid w:val="00C744A6"/>
    <w:rsid w:val="00C74A0A"/>
    <w:rsid w:val="00C74C03"/>
    <w:rsid w:val="00C74C90"/>
    <w:rsid w:val="00C74D85"/>
    <w:rsid w:val="00C74E6C"/>
    <w:rsid w:val="00C74F6B"/>
    <w:rsid w:val="00C754BF"/>
    <w:rsid w:val="00C7584E"/>
    <w:rsid w:val="00C75A66"/>
    <w:rsid w:val="00C75F0C"/>
    <w:rsid w:val="00C75FD0"/>
    <w:rsid w:val="00C760C9"/>
    <w:rsid w:val="00C765B6"/>
    <w:rsid w:val="00C76745"/>
    <w:rsid w:val="00C7695C"/>
    <w:rsid w:val="00C76EDE"/>
    <w:rsid w:val="00C77021"/>
    <w:rsid w:val="00C7756B"/>
    <w:rsid w:val="00C7789E"/>
    <w:rsid w:val="00C77C7E"/>
    <w:rsid w:val="00C77D2A"/>
    <w:rsid w:val="00C77D9B"/>
    <w:rsid w:val="00C77E1B"/>
    <w:rsid w:val="00C77E28"/>
    <w:rsid w:val="00C80286"/>
    <w:rsid w:val="00C80D70"/>
    <w:rsid w:val="00C8118D"/>
    <w:rsid w:val="00C81279"/>
    <w:rsid w:val="00C81392"/>
    <w:rsid w:val="00C815AE"/>
    <w:rsid w:val="00C81683"/>
    <w:rsid w:val="00C816E7"/>
    <w:rsid w:val="00C81791"/>
    <w:rsid w:val="00C81862"/>
    <w:rsid w:val="00C818EA"/>
    <w:rsid w:val="00C81914"/>
    <w:rsid w:val="00C81D84"/>
    <w:rsid w:val="00C81EC0"/>
    <w:rsid w:val="00C81ED8"/>
    <w:rsid w:val="00C8209E"/>
    <w:rsid w:val="00C82247"/>
    <w:rsid w:val="00C82276"/>
    <w:rsid w:val="00C8241A"/>
    <w:rsid w:val="00C826E2"/>
    <w:rsid w:val="00C82AFC"/>
    <w:rsid w:val="00C82B18"/>
    <w:rsid w:val="00C82C15"/>
    <w:rsid w:val="00C82C9D"/>
    <w:rsid w:val="00C82E0D"/>
    <w:rsid w:val="00C82ECB"/>
    <w:rsid w:val="00C83334"/>
    <w:rsid w:val="00C83812"/>
    <w:rsid w:val="00C83837"/>
    <w:rsid w:val="00C83E5C"/>
    <w:rsid w:val="00C83EB7"/>
    <w:rsid w:val="00C83EDF"/>
    <w:rsid w:val="00C83F6B"/>
    <w:rsid w:val="00C8415F"/>
    <w:rsid w:val="00C842DD"/>
    <w:rsid w:val="00C84476"/>
    <w:rsid w:val="00C84488"/>
    <w:rsid w:val="00C845A1"/>
    <w:rsid w:val="00C845B7"/>
    <w:rsid w:val="00C8469A"/>
    <w:rsid w:val="00C849B5"/>
    <w:rsid w:val="00C84BF9"/>
    <w:rsid w:val="00C85003"/>
    <w:rsid w:val="00C85041"/>
    <w:rsid w:val="00C85042"/>
    <w:rsid w:val="00C8514F"/>
    <w:rsid w:val="00C851A8"/>
    <w:rsid w:val="00C855B3"/>
    <w:rsid w:val="00C85765"/>
    <w:rsid w:val="00C85793"/>
    <w:rsid w:val="00C85A44"/>
    <w:rsid w:val="00C85A74"/>
    <w:rsid w:val="00C85B43"/>
    <w:rsid w:val="00C85ECD"/>
    <w:rsid w:val="00C85FD9"/>
    <w:rsid w:val="00C86218"/>
    <w:rsid w:val="00C863A3"/>
    <w:rsid w:val="00C86509"/>
    <w:rsid w:val="00C86516"/>
    <w:rsid w:val="00C865F8"/>
    <w:rsid w:val="00C866AA"/>
    <w:rsid w:val="00C8675B"/>
    <w:rsid w:val="00C86760"/>
    <w:rsid w:val="00C86B75"/>
    <w:rsid w:val="00C86C92"/>
    <w:rsid w:val="00C86E5B"/>
    <w:rsid w:val="00C87658"/>
    <w:rsid w:val="00C87688"/>
    <w:rsid w:val="00C876DA"/>
    <w:rsid w:val="00C8771F"/>
    <w:rsid w:val="00C87841"/>
    <w:rsid w:val="00C87F7D"/>
    <w:rsid w:val="00C902F4"/>
    <w:rsid w:val="00C90552"/>
    <w:rsid w:val="00C905A0"/>
    <w:rsid w:val="00C90725"/>
    <w:rsid w:val="00C907A7"/>
    <w:rsid w:val="00C90C3F"/>
    <w:rsid w:val="00C90E95"/>
    <w:rsid w:val="00C91216"/>
    <w:rsid w:val="00C913E6"/>
    <w:rsid w:val="00C914A3"/>
    <w:rsid w:val="00C91581"/>
    <w:rsid w:val="00C91A89"/>
    <w:rsid w:val="00C91EC1"/>
    <w:rsid w:val="00C91EDF"/>
    <w:rsid w:val="00C926B3"/>
    <w:rsid w:val="00C9293D"/>
    <w:rsid w:val="00C929DD"/>
    <w:rsid w:val="00C92DBC"/>
    <w:rsid w:val="00C92FD4"/>
    <w:rsid w:val="00C9306F"/>
    <w:rsid w:val="00C93090"/>
    <w:rsid w:val="00C93424"/>
    <w:rsid w:val="00C9360B"/>
    <w:rsid w:val="00C93661"/>
    <w:rsid w:val="00C93664"/>
    <w:rsid w:val="00C938A4"/>
    <w:rsid w:val="00C93A85"/>
    <w:rsid w:val="00C93C29"/>
    <w:rsid w:val="00C93E35"/>
    <w:rsid w:val="00C93F64"/>
    <w:rsid w:val="00C94434"/>
    <w:rsid w:val="00C94DCF"/>
    <w:rsid w:val="00C94E22"/>
    <w:rsid w:val="00C94F1F"/>
    <w:rsid w:val="00C94F6B"/>
    <w:rsid w:val="00C95163"/>
    <w:rsid w:val="00C952D1"/>
    <w:rsid w:val="00C957F3"/>
    <w:rsid w:val="00C9587F"/>
    <w:rsid w:val="00C95A49"/>
    <w:rsid w:val="00C95C47"/>
    <w:rsid w:val="00C95C65"/>
    <w:rsid w:val="00C95E95"/>
    <w:rsid w:val="00C95F92"/>
    <w:rsid w:val="00C95FD2"/>
    <w:rsid w:val="00C9620F"/>
    <w:rsid w:val="00C96281"/>
    <w:rsid w:val="00C96773"/>
    <w:rsid w:val="00C96817"/>
    <w:rsid w:val="00C96A55"/>
    <w:rsid w:val="00C96B81"/>
    <w:rsid w:val="00C96B90"/>
    <w:rsid w:val="00C96BCB"/>
    <w:rsid w:val="00C96E6E"/>
    <w:rsid w:val="00C973CF"/>
    <w:rsid w:val="00C975CF"/>
    <w:rsid w:val="00C9789C"/>
    <w:rsid w:val="00C979FB"/>
    <w:rsid w:val="00C97AE2"/>
    <w:rsid w:val="00C97C4C"/>
    <w:rsid w:val="00C97E8F"/>
    <w:rsid w:val="00CA00F5"/>
    <w:rsid w:val="00CA0141"/>
    <w:rsid w:val="00CA0327"/>
    <w:rsid w:val="00CA0538"/>
    <w:rsid w:val="00CA07C7"/>
    <w:rsid w:val="00CA0AC0"/>
    <w:rsid w:val="00CA0D49"/>
    <w:rsid w:val="00CA10E0"/>
    <w:rsid w:val="00CA11E6"/>
    <w:rsid w:val="00CA11EA"/>
    <w:rsid w:val="00CA155B"/>
    <w:rsid w:val="00CA170C"/>
    <w:rsid w:val="00CA1BB2"/>
    <w:rsid w:val="00CA205C"/>
    <w:rsid w:val="00CA215C"/>
    <w:rsid w:val="00CA2516"/>
    <w:rsid w:val="00CA26AC"/>
    <w:rsid w:val="00CA2982"/>
    <w:rsid w:val="00CA298F"/>
    <w:rsid w:val="00CA2BE4"/>
    <w:rsid w:val="00CA2F4A"/>
    <w:rsid w:val="00CA3064"/>
    <w:rsid w:val="00CA3081"/>
    <w:rsid w:val="00CA3131"/>
    <w:rsid w:val="00CA32D2"/>
    <w:rsid w:val="00CA3448"/>
    <w:rsid w:val="00CA34E4"/>
    <w:rsid w:val="00CA35B8"/>
    <w:rsid w:val="00CA3979"/>
    <w:rsid w:val="00CA3A40"/>
    <w:rsid w:val="00CA4183"/>
    <w:rsid w:val="00CA426F"/>
    <w:rsid w:val="00CA4766"/>
    <w:rsid w:val="00CA47AA"/>
    <w:rsid w:val="00CA48CF"/>
    <w:rsid w:val="00CA4A07"/>
    <w:rsid w:val="00CA4C52"/>
    <w:rsid w:val="00CA4EC8"/>
    <w:rsid w:val="00CA4ED8"/>
    <w:rsid w:val="00CA526E"/>
    <w:rsid w:val="00CA541A"/>
    <w:rsid w:val="00CA5619"/>
    <w:rsid w:val="00CA581A"/>
    <w:rsid w:val="00CA5A3E"/>
    <w:rsid w:val="00CA5CDB"/>
    <w:rsid w:val="00CA5E95"/>
    <w:rsid w:val="00CA6100"/>
    <w:rsid w:val="00CA659F"/>
    <w:rsid w:val="00CA66D2"/>
    <w:rsid w:val="00CA6805"/>
    <w:rsid w:val="00CA6848"/>
    <w:rsid w:val="00CA686C"/>
    <w:rsid w:val="00CA696B"/>
    <w:rsid w:val="00CA697D"/>
    <w:rsid w:val="00CA6A02"/>
    <w:rsid w:val="00CA6C6A"/>
    <w:rsid w:val="00CA6E29"/>
    <w:rsid w:val="00CA7056"/>
    <w:rsid w:val="00CA70DA"/>
    <w:rsid w:val="00CA7142"/>
    <w:rsid w:val="00CA7559"/>
    <w:rsid w:val="00CA7594"/>
    <w:rsid w:val="00CA75B6"/>
    <w:rsid w:val="00CA764E"/>
    <w:rsid w:val="00CA78AD"/>
    <w:rsid w:val="00CA790E"/>
    <w:rsid w:val="00CA79C6"/>
    <w:rsid w:val="00CA7D39"/>
    <w:rsid w:val="00CA7EA5"/>
    <w:rsid w:val="00CAFCC8"/>
    <w:rsid w:val="00CB00D9"/>
    <w:rsid w:val="00CB0245"/>
    <w:rsid w:val="00CB02E3"/>
    <w:rsid w:val="00CB0303"/>
    <w:rsid w:val="00CB0440"/>
    <w:rsid w:val="00CB04E0"/>
    <w:rsid w:val="00CB0668"/>
    <w:rsid w:val="00CB0825"/>
    <w:rsid w:val="00CB08D5"/>
    <w:rsid w:val="00CB09D8"/>
    <w:rsid w:val="00CB0C16"/>
    <w:rsid w:val="00CB0DF5"/>
    <w:rsid w:val="00CB0EB6"/>
    <w:rsid w:val="00CB0F50"/>
    <w:rsid w:val="00CB0FA8"/>
    <w:rsid w:val="00CB1054"/>
    <w:rsid w:val="00CB12C9"/>
    <w:rsid w:val="00CB1C0A"/>
    <w:rsid w:val="00CB1D06"/>
    <w:rsid w:val="00CB1EC4"/>
    <w:rsid w:val="00CB214C"/>
    <w:rsid w:val="00CB2A54"/>
    <w:rsid w:val="00CB2D12"/>
    <w:rsid w:val="00CB2E12"/>
    <w:rsid w:val="00CB2F10"/>
    <w:rsid w:val="00CB363F"/>
    <w:rsid w:val="00CB3691"/>
    <w:rsid w:val="00CB38D8"/>
    <w:rsid w:val="00CB39B9"/>
    <w:rsid w:val="00CB3A6E"/>
    <w:rsid w:val="00CB3A85"/>
    <w:rsid w:val="00CB3C6D"/>
    <w:rsid w:val="00CB3DB4"/>
    <w:rsid w:val="00CB3E1C"/>
    <w:rsid w:val="00CB42CA"/>
    <w:rsid w:val="00CB446E"/>
    <w:rsid w:val="00CB4596"/>
    <w:rsid w:val="00CB48AF"/>
    <w:rsid w:val="00CB48BE"/>
    <w:rsid w:val="00CB4958"/>
    <w:rsid w:val="00CB5350"/>
    <w:rsid w:val="00CB54C0"/>
    <w:rsid w:val="00CB562C"/>
    <w:rsid w:val="00CB563F"/>
    <w:rsid w:val="00CB5641"/>
    <w:rsid w:val="00CB589E"/>
    <w:rsid w:val="00CB5A1A"/>
    <w:rsid w:val="00CB5F5B"/>
    <w:rsid w:val="00CB699C"/>
    <w:rsid w:val="00CB6AF6"/>
    <w:rsid w:val="00CB6CD7"/>
    <w:rsid w:val="00CB6F02"/>
    <w:rsid w:val="00CB6F60"/>
    <w:rsid w:val="00CB6F9F"/>
    <w:rsid w:val="00CB70CF"/>
    <w:rsid w:val="00CB789B"/>
    <w:rsid w:val="00CB79D8"/>
    <w:rsid w:val="00CB79DD"/>
    <w:rsid w:val="00CB7E91"/>
    <w:rsid w:val="00CB9DCD"/>
    <w:rsid w:val="00CC00DD"/>
    <w:rsid w:val="00CC0270"/>
    <w:rsid w:val="00CC073C"/>
    <w:rsid w:val="00CC07F7"/>
    <w:rsid w:val="00CC0944"/>
    <w:rsid w:val="00CC0AD0"/>
    <w:rsid w:val="00CC0B53"/>
    <w:rsid w:val="00CC0D10"/>
    <w:rsid w:val="00CC0D95"/>
    <w:rsid w:val="00CC1054"/>
    <w:rsid w:val="00CC1143"/>
    <w:rsid w:val="00CC1258"/>
    <w:rsid w:val="00CC13A9"/>
    <w:rsid w:val="00CC1594"/>
    <w:rsid w:val="00CC189D"/>
    <w:rsid w:val="00CC1C13"/>
    <w:rsid w:val="00CC1D0C"/>
    <w:rsid w:val="00CC1E6B"/>
    <w:rsid w:val="00CC2401"/>
    <w:rsid w:val="00CC250F"/>
    <w:rsid w:val="00CC261A"/>
    <w:rsid w:val="00CC268F"/>
    <w:rsid w:val="00CC2B17"/>
    <w:rsid w:val="00CC2DFB"/>
    <w:rsid w:val="00CC2E61"/>
    <w:rsid w:val="00CC2FAE"/>
    <w:rsid w:val="00CC2FE0"/>
    <w:rsid w:val="00CC3052"/>
    <w:rsid w:val="00CC3309"/>
    <w:rsid w:val="00CC355C"/>
    <w:rsid w:val="00CC3855"/>
    <w:rsid w:val="00CC38F3"/>
    <w:rsid w:val="00CC3ACA"/>
    <w:rsid w:val="00CC3BDC"/>
    <w:rsid w:val="00CC3CBB"/>
    <w:rsid w:val="00CC3D85"/>
    <w:rsid w:val="00CC41DB"/>
    <w:rsid w:val="00CC4340"/>
    <w:rsid w:val="00CC456A"/>
    <w:rsid w:val="00CC45C2"/>
    <w:rsid w:val="00CC47EB"/>
    <w:rsid w:val="00CC48C1"/>
    <w:rsid w:val="00CC48C3"/>
    <w:rsid w:val="00CC5077"/>
    <w:rsid w:val="00CC51F4"/>
    <w:rsid w:val="00CC57D5"/>
    <w:rsid w:val="00CC58C5"/>
    <w:rsid w:val="00CC5BFC"/>
    <w:rsid w:val="00CC64D1"/>
    <w:rsid w:val="00CC6CD1"/>
    <w:rsid w:val="00CC6D3A"/>
    <w:rsid w:val="00CC6D80"/>
    <w:rsid w:val="00CC71E9"/>
    <w:rsid w:val="00CC721B"/>
    <w:rsid w:val="00CC7258"/>
    <w:rsid w:val="00CC7478"/>
    <w:rsid w:val="00CC7884"/>
    <w:rsid w:val="00CC79D8"/>
    <w:rsid w:val="00CC7A7A"/>
    <w:rsid w:val="00CC7A8F"/>
    <w:rsid w:val="00CC7BC1"/>
    <w:rsid w:val="00CC7BD9"/>
    <w:rsid w:val="00CC7EB5"/>
    <w:rsid w:val="00CC7FBC"/>
    <w:rsid w:val="00CD01DD"/>
    <w:rsid w:val="00CD0712"/>
    <w:rsid w:val="00CD0B4E"/>
    <w:rsid w:val="00CD0E6F"/>
    <w:rsid w:val="00CD0F54"/>
    <w:rsid w:val="00CD1400"/>
    <w:rsid w:val="00CD1417"/>
    <w:rsid w:val="00CD14AF"/>
    <w:rsid w:val="00CD1651"/>
    <w:rsid w:val="00CD1D91"/>
    <w:rsid w:val="00CD2819"/>
    <w:rsid w:val="00CD28F3"/>
    <w:rsid w:val="00CD2980"/>
    <w:rsid w:val="00CD2C66"/>
    <w:rsid w:val="00CD2F6F"/>
    <w:rsid w:val="00CD2FFF"/>
    <w:rsid w:val="00CD3027"/>
    <w:rsid w:val="00CD30FE"/>
    <w:rsid w:val="00CD33BB"/>
    <w:rsid w:val="00CD3627"/>
    <w:rsid w:val="00CD3652"/>
    <w:rsid w:val="00CD3755"/>
    <w:rsid w:val="00CD4125"/>
    <w:rsid w:val="00CD42A3"/>
    <w:rsid w:val="00CD42DA"/>
    <w:rsid w:val="00CD4592"/>
    <w:rsid w:val="00CD45F3"/>
    <w:rsid w:val="00CD46A4"/>
    <w:rsid w:val="00CD489A"/>
    <w:rsid w:val="00CD4E74"/>
    <w:rsid w:val="00CD5114"/>
    <w:rsid w:val="00CD5284"/>
    <w:rsid w:val="00CD52A1"/>
    <w:rsid w:val="00CD5323"/>
    <w:rsid w:val="00CD54B3"/>
    <w:rsid w:val="00CD57C9"/>
    <w:rsid w:val="00CD57E6"/>
    <w:rsid w:val="00CD598B"/>
    <w:rsid w:val="00CD59D4"/>
    <w:rsid w:val="00CD5D6F"/>
    <w:rsid w:val="00CD6473"/>
    <w:rsid w:val="00CD64F1"/>
    <w:rsid w:val="00CD6630"/>
    <w:rsid w:val="00CD68E6"/>
    <w:rsid w:val="00CD6B08"/>
    <w:rsid w:val="00CD6C27"/>
    <w:rsid w:val="00CD6EE5"/>
    <w:rsid w:val="00CD6FED"/>
    <w:rsid w:val="00CD7574"/>
    <w:rsid w:val="00CD7632"/>
    <w:rsid w:val="00CD7729"/>
    <w:rsid w:val="00CD791D"/>
    <w:rsid w:val="00CD7A51"/>
    <w:rsid w:val="00CD7B54"/>
    <w:rsid w:val="00CD7C19"/>
    <w:rsid w:val="00CD7ECB"/>
    <w:rsid w:val="00CE0240"/>
    <w:rsid w:val="00CE0329"/>
    <w:rsid w:val="00CE06DE"/>
    <w:rsid w:val="00CE0976"/>
    <w:rsid w:val="00CE0B1E"/>
    <w:rsid w:val="00CE0C42"/>
    <w:rsid w:val="00CE0E04"/>
    <w:rsid w:val="00CE0F9F"/>
    <w:rsid w:val="00CE1147"/>
    <w:rsid w:val="00CE173C"/>
    <w:rsid w:val="00CE1A5F"/>
    <w:rsid w:val="00CE1BE7"/>
    <w:rsid w:val="00CE1D88"/>
    <w:rsid w:val="00CE1E1D"/>
    <w:rsid w:val="00CE21D6"/>
    <w:rsid w:val="00CE220B"/>
    <w:rsid w:val="00CE22D2"/>
    <w:rsid w:val="00CE2303"/>
    <w:rsid w:val="00CE2815"/>
    <w:rsid w:val="00CE29A5"/>
    <w:rsid w:val="00CE2EB4"/>
    <w:rsid w:val="00CE2EFD"/>
    <w:rsid w:val="00CE2F7A"/>
    <w:rsid w:val="00CE301D"/>
    <w:rsid w:val="00CE35DA"/>
    <w:rsid w:val="00CE3662"/>
    <w:rsid w:val="00CE37CA"/>
    <w:rsid w:val="00CE3849"/>
    <w:rsid w:val="00CE3A52"/>
    <w:rsid w:val="00CE3C1C"/>
    <w:rsid w:val="00CE3C3F"/>
    <w:rsid w:val="00CE3D7E"/>
    <w:rsid w:val="00CE3FA9"/>
    <w:rsid w:val="00CE41F8"/>
    <w:rsid w:val="00CE421D"/>
    <w:rsid w:val="00CE4734"/>
    <w:rsid w:val="00CE47F2"/>
    <w:rsid w:val="00CE4AAC"/>
    <w:rsid w:val="00CE4B6A"/>
    <w:rsid w:val="00CE4EDD"/>
    <w:rsid w:val="00CE53A5"/>
    <w:rsid w:val="00CE5563"/>
    <w:rsid w:val="00CE57E2"/>
    <w:rsid w:val="00CE57FE"/>
    <w:rsid w:val="00CE5DA7"/>
    <w:rsid w:val="00CE62E4"/>
    <w:rsid w:val="00CE640F"/>
    <w:rsid w:val="00CE64CC"/>
    <w:rsid w:val="00CE6668"/>
    <w:rsid w:val="00CE6841"/>
    <w:rsid w:val="00CE6A7B"/>
    <w:rsid w:val="00CE6B01"/>
    <w:rsid w:val="00CE6C1F"/>
    <w:rsid w:val="00CE6E6D"/>
    <w:rsid w:val="00CE6EA8"/>
    <w:rsid w:val="00CE6ECC"/>
    <w:rsid w:val="00CE7A48"/>
    <w:rsid w:val="00CE7BA0"/>
    <w:rsid w:val="00CE7D98"/>
    <w:rsid w:val="00CF042C"/>
    <w:rsid w:val="00CF0782"/>
    <w:rsid w:val="00CF09E3"/>
    <w:rsid w:val="00CF0B9F"/>
    <w:rsid w:val="00CF0F57"/>
    <w:rsid w:val="00CF108D"/>
    <w:rsid w:val="00CF11FC"/>
    <w:rsid w:val="00CF1275"/>
    <w:rsid w:val="00CF17E4"/>
    <w:rsid w:val="00CF1A78"/>
    <w:rsid w:val="00CF1CF6"/>
    <w:rsid w:val="00CF1E99"/>
    <w:rsid w:val="00CF2023"/>
    <w:rsid w:val="00CF2190"/>
    <w:rsid w:val="00CF224E"/>
    <w:rsid w:val="00CF2402"/>
    <w:rsid w:val="00CF2405"/>
    <w:rsid w:val="00CF2447"/>
    <w:rsid w:val="00CF255F"/>
    <w:rsid w:val="00CF2751"/>
    <w:rsid w:val="00CF2838"/>
    <w:rsid w:val="00CF2992"/>
    <w:rsid w:val="00CF29D8"/>
    <w:rsid w:val="00CF29F6"/>
    <w:rsid w:val="00CF2B69"/>
    <w:rsid w:val="00CF2B7A"/>
    <w:rsid w:val="00CF30E9"/>
    <w:rsid w:val="00CF31B0"/>
    <w:rsid w:val="00CF3579"/>
    <w:rsid w:val="00CF3769"/>
    <w:rsid w:val="00CF377D"/>
    <w:rsid w:val="00CF37E3"/>
    <w:rsid w:val="00CF4330"/>
    <w:rsid w:val="00CF44F0"/>
    <w:rsid w:val="00CF48C9"/>
    <w:rsid w:val="00CF4C8D"/>
    <w:rsid w:val="00CF500B"/>
    <w:rsid w:val="00CF5024"/>
    <w:rsid w:val="00CF5246"/>
    <w:rsid w:val="00CF5360"/>
    <w:rsid w:val="00CF5364"/>
    <w:rsid w:val="00CF55D3"/>
    <w:rsid w:val="00CF56AA"/>
    <w:rsid w:val="00CF6110"/>
    <w:rsid w:val="00CF6283"/>
    <w:rsid w:val="00CF6445"/>
    <w:rsid w:val="00CF6618"/>
    <w:rsid w:val="00CF662C"/>
    <w:rsid w:val="00CF6C8F"/>
    <w:rsid w:val="00CF6D86"/>
    <w:rsid w:val="00CF6DCC"/>
    <w:rsid w:val="00CF700B"/>
    <w:rsid w:val="00CF732C"/>
    <w:rsid w:val="00CF75F5"/>
    <w:rsid w:val="00CF76F0"/>
    <w:rsid w:val="00CF771F"/>
    <w:rsid w:val="00CF7B11"/>
    <w:rsid w:val="00CF7C50"/>
    <w:rsid w:val="00CF7CC6"/>
    <w:rsid w:val="00D000F7"/>
    <w:rsid w:val="00D0020B"/>
    <w:rsid w:val="00D00334"/>
    <w:rsid w:val="00D00365"/>
    <w:rsid w:val="00D006B6"/>
    <w:rsid w:val="00D00A9D"/>
    <w:rsid w:val="00D00FA8"/>
    <w:rsid w:val="00D01111"/>
    <w:rsid w:val="00D01293"/>
    <w:rsid w:val="00D01544"/>
    <w:rsid w:val="00D015C9"/>
    <w:rsid w:val="00D01819"/>
    <w:rsid w:val="00D01BAF"/>
    <w:rsid w:val="00D01F4C"/>
    <w:rsid w:val="00D02178"/>
    <w:rsid w:val="00D021B3"/>
    <w:rsid w:val="00D0235B"/>
    <w:rsid w:val="00D0252A"/>
    <w:rsid w:val="00D027A0"/>
    <w:rsid w:val="00D027E0"/>
    <w:rsid w:val="00D02A09"/>
    <w:rsid w:val="00D02C1A"/>
    <w:rsid w:val="00D030DE"/>
    <w:rsid w:val="00D0342F"/>
    <w:rsid w:val="00D0359D"/>
    <w:rsid w:val="00D0370A"/>
    <w:rsid w:val="00D03874"/>
    <w:rsid w:val="00D0392E"/>
    <w:rsid w:val="00D03A97"/>
    <w:rsid w:val="00D03EB2"/>
    <w:rsid w:val="00D04254"/>
    <w:rsid w:val="00D044A5"/>
    <w:rsid w:val="00D04603"/>
    <w:rsid w:val="00D04667"/>
    <w:rsid w:val="00D048B9"/>
    <w:rsid w:val="00D04998"/>
    <w:rsid w:val="00D049D9"/>
    <w:rsid w:val="00D049EF"/>
    <w:rsid w:val="00D04A10"/>
    <w:rsid w:val="00D050A2"/>
    <w:rsid w:val="00D05418"/>
    <w:rsid w:val="00D054B0"/>
    <w:rsid w:val="00D0565D"/>
    <w:rsid w:val="00D05680"/>
    <w:rsid w:val="00D05695"/>
    <w:rsid w:val="00D058CC"/>
    <w:rsid w:val="00D058E4"/>
    <w:rsid w:val="00D05B7B"/>
    <w:rsid w:val="00D05FDD"/>
    <w:rsid w:val="00D06201"/>
    <w:rsid w:val="00D0623C"/>
    <w:rsid w:val="00D063A6"/>
    <w:rsid w:val="00D0642F"/>
    <w:rsid w:val="00D064BF"/>
    <w:rsid w:val="00D067B3"/>
    <w:rsid w:val="00D06D93"/>
    <w:rsid w:val="00D06F15"/>
    <w:rsid w:val="00D07279"/>
    <w:rsid w:val="00D074BE"/>
    <w:rsid w:val="00D077A2"/>
    <w:rsid w:val="00D07855"/>
    <w:rsid w:val="00D0788A"/>
    <w:rsid w:val="00D0791B"/>
    <w:rsid w:val="00D07AF7"/>
    <w:rsid w:val="00D07C22"/>
    <w:rsid w:val="00D07D30"/>
    <w:rsid w:val="00D0A595"/>
    <w:rsid w:val="00D100DC"/>
    <w:rsid w:val="00D1016F"/>
    <w:rsid w:val="00D106C2"/>
    <w:rsid w:val="00D10E20"/>
    <w:rsid w:val="00D10EC9"/>
    <w:rsid w:val="00D10ED2"/>
    <w:rsid w:val="00D10F62"/>
    <w:rsid w:val="00D10FF3"/>
    <w:rsid w:val="00D110BA"/>
    <w:rsid w:val="00D11170"/>
    <w:rsid w:val="00D11184"/>
    <w:rsid w:val="00D112D4"/>
    <w:rsid w:val="00D11339"/>
    <w:rsid w:val="00D1154E"/>
    <w:rsid w:val="00D115A5"/>
    <w:rsid w:val="00D11887"/>
    <w:rsid w:val="00D11922"/>
    <w:rsid w:val="00D1195B"/>
    <w:rsid w:val="00D119F9"/>
    <w:rsid w:val="00D11A02"/>
    <w:rsid w:val="00D11A63"/>
    <w:rsid w:val="00D11A81"/>
    <w:rsid w:val="00D11D86"/>
    <w:rsid w:val="00D11DB3"/>
    <w:rsid w:val="00D11E02"/>
    <w:rsid w:val="00D11F6C"/>
    <w:rsid w:val="00D12395"/>
    <w:rsid w:val="00D12518"/>
    <w:rsid w:val="00D125D7"/>
    <w:rsid w:val="00D12925"/>
    <w:rsid w:val="00D129F5"/>
    <w:rsid w:val="00D12B53"/>
    <w:rsid w:val="00D12B54"/>
    <w:rsid w:val="00D12D45"/>
    <w:rsid w:val="00D12F33"/>
    <w:rsid w:val="00D132A5"/>
    <w:rsid w:val="00D133B8"/>
    <w:rsid w:val="00D13447"/>
    <w:rsid w:val="00D13451"/>
    <w:rsid w:val="00D13588"/>
    <w:rsid w:val="00D13715"/>
    <w:rsid w:val="00D13796"/>
    <w:rsid w:val="00D14076"/>
    <w:rsid w:val="00D140B8"/>
    <w:rsid w:val="00D14188"/>
    <w:rsid w:val="00D14487"/>
    <w:rsid w:val="00D146C9"/>
    <w:rsid w:val="00D14713"/>
    <w:rsid w:val="00D14A15"/>
    <w:rsid w:val="00D14A9C"/>
    <w:rsid w:val="00D14B89"/>
    <w:rsid w:val="00D14BD7"/>
    <w:rsid w:val="00D153A3"/>
    <w:rsid w:val="00D1588D"/>
    <w:rsid w:val="00D15944"/>
    <w:rsid w:val="00D15E44"/>
    <w:rsid w:val="00D15F78"/>
    <w:rsid w:val="00D161DF"/>
    <w:rsid w:val="00D16293"/>
    <w:rsid w:val="00D16597"/>
    <w:rsid w:val="00D1675B"/>
    <w:rsid w:val="00D16ADA"/>
    <w:rsid w:val="00D16B70"/>
    <w:rsid w:val="00D16D20"/>
    <w:rsid w:val="00D16ED8"/>
    <w:rsid w:val="00D16EE3"/>
    <w:rsid w:val="00D170D2"/>
    <w:rsid w:val="00D172DB"/>
    <w:rsid w:val="00D174A3"/>
    <w:rsid w:val="00D17568"/>
    <w:rsid w:val="00D176F7"/>
    <w:rsid w:val="00D177AD"/>
    <w:rsid w:val="00D178C4"/>
    <w:rsid w:val="00D17ECE"/>
    <w:rsid w:val="00D20AD2"/>
    <w:rsid w:val="00D2104A"/>
    <w:rsid w:val="00D2122F"/>
    <w:rsid w:val="00D2127E"/>
    <w:rsid w:val="00D213AC"/>
    <w:rsid w:val="00D215E0"/>
    <w:rsid w:val="00D2170D"/>
    <w:rsid w:val="00D21901"/>
    <w:rsid w:val="00D2190E"/>
    <w:rsid w:val="00D21B08"/>
    <w:rsid w:val="00D21D3B"/>
    <w:rsid w:val="00D21FDB"/>
    <w:rsid w:val="00D22178"/>
    <w:rsid w:val="00D2251C"/>
    <w:rsid w:val="00D22574"/>
    <w:rsid w:val="00D225A7"/>
    <w:rsid w:val="00D22740"/>
    <w:rsid w:val="00D228EB"/>
    <w:rsid w:val="00D22A01"/>
    <w:rsid w:val="00D22C38"/>
    <w:rsid w:val="00D22DF4"/>
    <w:rsid w:val="00D22E0C"/>
    <w:rsid w:val="00D22FC5"/>
    <w:rsid w:val="00D22FD0"/>
    <w:rsid w:val="00D22FD1"/>
    <w:rsid w:val="00D23221"/>
    <w:rsid w:val="00D23295"/>
    <w:rsid w:val="00D23430"/>
    <w:rsid w:val="00D234E3"/>
    <w:rsid w:val="00D234EB"/>
    <w:rsid w:val="00D23854"/>
    <w:rsid w:val="00D239C8"/>
    <w:rsid w:val="00D23B76"/>
    <w:rsid w:val="00D23E8C"/>
    <w:rsid w:val="00D24421"/>
    <w:rsid w:val="00D24CE4"/>
    <w:rsid w:val="00D24D77"/>
    <w:rsid w:val="00D24F05"/>
    <w:rsid w:val="00D24F20"/>
    <w:rsid w:val="00D24F97"/>
    <w:rsid w:val="00D2508C"/>
    <w:rsid w:val="00D253A7"/>
    <w:rsid w:val="00D257BB"/>
    <w:rsid w:val="00D25AC5"/>
    <w:rsid w:val="00D25FC8"/>
    <w:rsid w:val="00D2624F"/>
    <w:rsid w:val="00D26285"/>
    <w:rsid w:val="00D26F53"/>
    <w:rsid w:val="00D26FB4"/>
    <w:rsid w:val="00D27112"/>
    <w:rsid w:val="00D271D7"/>
    <w:rsid w:val="00D2747F"/>
    <w:rsid w:val="00D275D5"/>
    <w:rsid w:val="00D276E0"/>
    <w:rsid w:val="00D2772E"/>
    <w:rsid w:val="00D2785E"/>
    <w:rsid w:val="00D279C3"/>
    <w:rsid w:val="00D27AD4"/>
    <w:rsid w:val="00D27C32"/>
    <w:rsid w:val="00D27DEF"/>
    <w:rsid w:val="00D27DF5"/>
    <w:rsid w:val="00D27ED2"/>
    <w:rsid w:val="00D27F08"/>
    <w:rsid w:val="00D300AF"/>
    <w:rsid w:val="00D302E9"/>
    <w:rsid w:val="00D3044C"/>
    <w:rsid w:val="00D30554"/>
    <w:rsid w:val="00D30574"/>
    <w:rsid w:val="00D30671"/>
    <w:rsid w:val="00D308B0"/>
    <w:rsid w:val="00D308CD"/>
    <w:rsid w:val="00D30BCC"/>
    <w:rsid w:val="00D30C11"/>
    <w:rsid w:val="00D30C8D"/>
    <w:rsid w:val="00D30F36"/>
    <w:rsid w:val="00D3102D"/>
    <w:rsid w:val="00D3189F"/>
    <w:rsid w:val="00D319A2"/>
    <w:rsid w:val="00D319FA"/>
    <w:rsid w:val="00D31CE2"/>
    <w:rsid w:val="00D31F6B"/>
    <w:rsid w:val="00D3200F"/>
    <w:rsid w:val="00D32505"/>
    <w:rsid w:val="00D32585"/>
    <w:rsid w:val="00D32760"/>
    <w:rsid w:val="00D327DD"/>
    <w:rsid w:val="00D329A8"/>
    <w:rsid w:val="00D32A70"/>
    <w:rsid w:val="00D32AF3"/>
    <w:rsid w:val="00D32C2B"/>
    <w:rsid w:val="00D32FA9"/>
    <w:rsid w:val="00D32FB7"/>
    <w:rsid w:val="00D33357"/>
    <w:rsid w:val="00D3383F"/>
    <w:rsid w:val="00D33C29"/>
    <w:rsid w:val="00D33F88"/>
    <w:rsid w:val="00D3448D"/>
    <w:rsid w:val="00D34535"/>
    <w:rsid w:val="00D3490F"/>
    <w:rsid w:val="00D34AFE"/>
    <w:rsid w:val="00D34C2F"/>
    <w:rsid w:val="00D34C6B"/>
    <w:rsid w:val="00D34D2B"/>
    <w:rsid w:val="00D34F15"/>
    <w:rsid w:val="00D3514B"/>
    <w:rsid w:val="00D351CC"/>
    <w:rsid w:val="00D353B8"/>
    <w:rsid w:val="00D3553B"/>
    <w:rsid w:val="00D35571"/>
    <w:rsid w:val="00D356A8"/>
    <w:rsid w:val="00D35719"/>
    <w:rsid w:val="00D3575C"/>
    <w:rsid w:val="00D35797"/>
    <w:rsid w:val="00D35A0A"/>
    <w:rsid w:val="00D35A7A"/>
    <w:rsid w:val="00D35C36"/>
    <w:rsid w:val="00D35E45"/>
    <w:rsid w:val="00D35E73"/>
    <w:rsid w:val="00D35F21"/>
    <w:rsid w:val="00D35F37"/>
    <w:rsid w:val="00D35F5B"/>
    <w:rsid w:val="00D36900"/>
    <w:rsid w:val="00D36A74"/>
    <w:rsid w:val="00D36B4E"/>
    <w:rsid w:val="00D36B93"/>
    <w:rsid w:val="00D36C1A"/>
    <w:rsid w:val="00D36C2A"/>
    <w:rsid w:val="00D36D15"/>
    <w:rsid w:val="00D36EE5"/>
    <w:rsid w:val="00D36FFB"/>
    <w:rsid w:val="00D375FF"/>
    <w:rsid w:val="00D379C2"/>
    <w:rsid w:val="00D37B13"/>
    <w:rsid w:val="00D37C71"/>
    <w:rsid w:val="00D37C80"/>
    <w:rsid w:val="00D37F10"/>
    <w:rsid w:val="00D4004E"/>
    <w:rsid w:val="00D400F4"/>
    <w:rsid w:val="00D40505"/>
    <w:rsid w:val="00D405EA"/>
    <w:rsid w:val="00D405F2"/>
    <w:rsid w:val="00D40940"/>
    <w:rsid w:val="00D4099C"/>
    <w:rsid w:val="00D40AC8"/>
    <w:rsid w:val="00D41201"/>
    <w:rsid w:val="00D41477"/>
    <w:rsid w:val="00D416C9"/>
    <w:rsid w:val="00D419CE"/>
    <w:rsid w:val="00D41CF1"/>
    <w:rsid w:val="00D41D4E"/>
    <w:rsid w:val="00D41D56"/>
    <w:rsid w:val="00D41F12"/>
    <w:rsid w:val="00D421AF"/>
    <w:rsid w:val="00D42420"/>
    <w:rsid w:val="00D4250B"/>
    <w:rsid w:val="00D425D6"/>
    <w:rsid w:val="00D42850"/>
    <w:rsid w:val="00D42AD2"/>
    <w:rsid w:val="00D42B88"/>
    <w:rsid w:val="00D42C70"/>
    <w:rsid w:val="00D43173"/>
    <w:rsid w:val="00D434A0"/>
    <w:rsid w:val="00D435EA"/>
    <w:rsid w:val="00D4367F"/>
    <w:rsid w:val="00D4378A"/>
    <w:rsid w:val="00D43A17"/>
    <w:rsid w:val="00D43AD9"/>
    <w:rsid w:val="00D43D2F"/>
    <w:rsid w:val="00D43D36"/>
    <w:rsid w:val="00D43DA7"/>
    <w:rsid w:val="00D43FB4"/>
    <w:rsid w:val="00D44235"/>
    <w:rsid w:val="00D4466B"/>
    <w:rsid w:val="00D4469A"/>
    <w:rsid w:val="00D4483F"/>
    <w:rsid w:val="00D44864"/>
    <w:rsid w:val="00D44B7C"/>
    <w:rsid w:val="00D44D0E"/>
    <w:rsid w:val="00D4509E"/>
    <w:rsid w:val="00D454F5"/>
    <w:rsid w:val="00D457E3"/>
    <w:rsid w:val="00D459A1"/>
    <w:rsid w:val="00D45C91"/>
    <w:rsid w:val="00D45EE1"/>
    <w:rsid w:val="00D463FB"/>
    <w:rsid w:val="00D46636"/>
    <w:rsid w:val="00D4669D"/>
    <w:rsid w:val="00D466C0"/>
    <w:rsid w:val="00D467D1"/>
    <w:rsid w:val="00D467DE"/>
    <w:rsid w:val="00D46861"/>
    <w:rsid w:val="00D468C1"/>
    <w:rsid w:val="00D46BB9"/>
    <w:rsid w:val="00D47198"/>
    <w:rsid w:val="00D474F5"/>
    <w:rsid w:val="00D4750B"/>
    <w:rsid w:val="00D475A3"/>
    <w:rsid w:val="00D4764F"/>
    <w:rsid w:val="00D47696"/>
    <w:rsid w:val="00D4783A"/>
    <w:rsid w:val="00D47C21"/>
    <w:rsid w:val="00D47C50"/>
    <w:rsid w:val="00D47CE4"/>
    <w:rsid w:val="00D47EDC"/>
    <w:rsid w:val="00D500BE"/>
    <w:rsid w:val="00D5013C"/>
    <w:rsid w:val="00D5019F"/>
    <w:rsid w:val="00D503AB"/>
    <w:rsid w:val="00D50530"/>
    <w:rsid w:val="00D50645"/>
    <w:rsid w:val="00D506AB"/>
    <w:rsid w:val="00D508BC"/>
    <w:rsid w:val="00D50B19"/>
    <w:rsid w:val="00D50BB6"/>
    <w:rsid w:val="00D50D0D"/>
    <w:rsid w:val="00D5110A"/>
    <w:rsid w:val="00D5135B"/>
    <w:rsid w:val="00D5149E"/>
    <w:rsid w:val="00D51559"/>
    <w:rsid w:val="00D5156A"/>
    <w:rsid w:val="00D51570"/>
    <w:rsid w:val="00D517A8"/>
    <w:rsid w:val="00D51A57"/>
    <w:rsid w:val="00D51A82"/>
    <w:rsid w:val="00D51A88"/>
    <w:rsid w:val="00D51AF0"/>
    <w:rsid w:val="00D51B85"/>
    <w:rsid w:val="00D51DF2"/>
    <w:rsid w:val="00D524E2"/>
    <w:rsid w:val="00D52605"/>
    <w:rsid w:val="00D527AA"/>
    <w:rsid w:val="00D528EA"/>
    <w:rsid w:val="00D52C2B"/>
    <w:rsid w:val="00D52D07"/>
    <w:rsid w:val="00D5344F"/>
    <w:rsid w:val="00D53977"/>
    <w:rsid w:val="00D53AD5"/>
    <w:rsid w:val="00D53BF9"/>
    <w:rsid w:val="00D53D6D"/>
    <w:rsid w:val="00D5402A"/>
    <w:rsid w:val="00D544BA"/>
    <w:rsid w:val="00D544BF"/>
    <w:rsid w:val="00D5482B"/>
    <w:rsid w:val="00D5485A"/>
    <w:rsid w:val="00D5500F"/>
    <w:rsid w:val="00D553D0"/>
    <w:rsid w:val="00D55941"/>
    <w:rsid w:val="00D55B3D"/>
    <w:rsid w:val="00D55C4D"/>
    <w:rsid w:val="00D561D2"/>
    <w:rsid w:val="00D564CC"/>
    <w:rsid w:val="00D56574"/>
    <w:rsid w:val="00D565E2"/>
    <w:rsid w:val="00D56ED3"/>
    <w:rsid w:val="00D56FCC"/>
    <w:rsid w:val="00D570B0"/>
    <w:rsid w:val="00D570E4"/>
    <w:rsid w:val="00D573CB"/>
    <w:rsid w:val="00D573D4"/>
    <w:rsid w:val="00D575D4"/>
    <w:rsid w:val="00D5764D"/>
    <w:rsid w:val="00D57798"/>
    <w:rsid w:val="00D5782C"/>
    <w:rsid w:val="00D5783E"/>
    <w:rsid w:val="00D60120"/>
    <w:rsid w:val="00D60553"/>
    <w:rsid w:val="00D61014"/>
    <w:rsid w:val="00D610A2"/>
    <w:rsid w:val="00D61444"/>
    <w:rsid w:val="00D614A1"/>
    <w:rsid w:val="00D61560"/>
    <w:rsid w:val="00D6184E"/>
    <w:rsid w:val="00D61A24"/>
    <w:rsid w:val="00D61B5E"/>
    <w:rsid w:val="00D61C17"/>
    <w:rsid w:val="00D61CAB"/>
    <w:rsid w:val="00D61DC3"/>
    <w:rsid w:val="00D61F66"/>
    <w:rsid w:val="00D62549"/>
    <w:rsid w:val="00D625B1"/>
    <w:rsid w:val="00D62662"/>
    <w:rsid w:val="00D62913"/>
    <w:rsid w:val="00D62930"/>
    <w:rsid w:val="00D62A00"/>
    <w:rsid w:val="00D62A43"/>
    <w:rsid w:val="00D62B4F"/>
    <w:rsid w:val="00D62EFA"/>
    <w:rsid w:val="00D6314B"/>
    <w:rsid w:val="00D63228"/>
    <w:rsid w:val="00D632B7"/>
    <w:rsid w:val="00D6344B"/>
    <w:rsid w:val="00D6355D"/>
    <w:rsid w:val="00D637D9"/>
    <w:rsid w:val="00D637F1"/>
    <w:rsid w:val="00D63C6E"/>
    <w:rsid w:val="00D63CCF"/>
    <w:rsid w:val="00D63E62"/>
    <w:rsid w:val="00D63ED8"/>
    <w:rsid w:val="00D64001"/>
    <w:rsid w:val="00D640C3"/>
    <w:rsid w:val="00D64621"/>
    <w:rsid w:val="00D6463A"/>
    <w:rsid w:val="00D6468D"/>
    <w:rsid w:val="00D65085"/>
    <w:rsid w:val="00D65129"/>
    <w:rsid w:val="00D655DA"/>
    <w:rsid w:val="00D6593A"/>
    <w:rsid w:val="00D65AF4"/>
    <w:rsid w:val="00D65E9B"/>
    <w:rsid w:val="00D65EC9"/>
    <w:rsid w:val="00D65F9C"/>
    <w:rsid w:val="00D661E8"/>
    <w:rsid w:val="00D66614"/>
    <w:rsid w:val="00D667C4"/>
    <w:rsid w:val="00D6684D"/>
    <w:rsid w:val="00D66B4D"/>
    <w:rsid w:val="00D67051"/>
    <w:rsid w:val="00D67254"/>
    <w:rsid w:val="00D675B8"/>
    <w:rsid w:val="00D675DA"/>
    <w:rsid w:val="00D6761D"/>
    <w:rsid w:val="00D67692"/>
    <w:rsid w:val="00D676BE"/>
    <w:rsid w:val="00D677BF"/>
    <w:rsid w:val="00D6780F"/>
    <w:rsid w:val="00D67917"/>
    <w:rsid w:val="00D67923"/>
    <w:rsid w:val="00D67ABA"/>
    <w:rsid w:val="00D67D51"/>
    <w:rsid w:val="00D7043A"/>
    <w:rsid w:val="00D705CA"/>
    <w:rsid w:val="00D70772"/>
    <w:rsid w:val="00D70A77"/>
    <w:rsid w:val="00D70B41"/>
    <w:rsid w:val="00D70F1C"/>
    <w:rsid w:val="00D710BE"/>
    <w:rsid w:val="00D7117E"/>
    <w:rsid w:val="00D713DB"/>
    <w:rsid w:val="00D71C4A"/>
    <w:rsid w:val="00D71E82"/>
    <w:rsid w:val="00D71F59"/>
    <w:rsid w:val="00D720DE"/>
    <w:rsid w:val="00D72113"/>
    <w:rsid w:val="00D72249"/>
    <w:rsid w:val="00D72410"/>
    <w:rsid w:val="00D7243F"/>
    <w:rsid w:val="00D7284D"/>
    <w:rsid w:val="00D7291A"/>
    <w:rsid w:val="00D72DC2"/>
    <w:rsid w:val="00D73178"/>
    <w:rsid w:val="00D7332E"/>
    <w:rsid w:val="00D73541"/>
    <w:rsid w:val="00D7361F"/>
    <w:rsid w:val="00D7387D"/>
    <w:rsid w:val="00D739D1"/>
    <w:rsid w:val="00D73A78"/>
    <w:rsid w:val="00D73BDC"/>
    <w:rsid w:val="00D73F1E"/>
    <w:rsid w:val="00D74055"/>
    <w:rsid w:val="00D741C2"/>
    <w:rsid w:val="00D74211"/>
    <w:rsid w:val="00D7427B"/>
    <w:rsid w:val="00D74435"/>
    <w:rsid w:val="00D7476D"/>
    <w:rsid w:val="00D747DC"/>
    <w:rsid w:val="00D7494A"/>
    <w:rsid w:val="00D74A9C"/>
    <w:rsid w:val="00D74B5E"/>
    <w:rsid w:val="00D74B66"/>
    <w:rsid w:val="00D74BC4"/>
    <w:rsid w:val="00D74BE3"/>
    <w:rsid w:val="00D75770"/>
    <w:rsid w:val="00D75AB6"/>
    <w:rsid w:val="00D75CC4"/>
    <w:rsid w:val="00D7605E"/>
    <w:rsid w:val="00D76254"/>
    <w:rsid w:val="00D7665E"/>
    <w:rsid w:val="00D76942"/>
    <w:rsid w:val="00D76BAF"/>
    <w:rsid w:val="00D76D97"/>
    <w:rsid w:val="00D7710E"/>
    <w:rsid w:val="00D77216"/>
    <w:rsid w:val="00D773E0"/>
    <w:rsid w:val="00D7748C"/>
    <w:rsid w:val="00D7754C"/>
    <w:rsid w:val="00D77D77"/>
    <w:rsid w:val="00D77F28"/>
    <w:rsid w:val="00D8006C"/>
    <w:rsid w:val="00D80215"/>
    <w:rsid w:val="00D8022E"/>
    <w:rsid w:val="00D804BA"/>
    <w:rsid w:val="00D80588"/>
    <w:rsid w:val="00D8065F"/>
    <w:rsid w:val="00D80C2B"/>
    <w:rsid w:val="00D80E60"/>
    <w:rsid w:val="00D80F62"/>
    <w:rsid w:val="00D817E2"/>
    <w:rsid w:val="00D81886"/>
    <w:rsid w:val="00D81B2A"/>
    <w:rsid w:val="00D81D29"/>
    <w:rsid w:val="00D81D92"/>
    <w:rsid w:val="00D81EC7"/>
    <w:rsid w:val="00D82159"/>
    <w:rsid w:val="00D823D6"/>
    <w:rsid w:val="00D82428"/>
    <w:rsid w:val="00D824BA"/>
    <w:rsid w:val="00D829DF"/>
    <w:rsid w:val="00D82F4C"/>
    <w:rsid w:val="00D83096"/>
    <w:rsid w:val="00D8316F"/>
    <w:rsid w:val="00D831C3"/>
    <w:rsid w:val="00D83243"/>
    <w:rsid w:val="00D832E7"/>
    <w:rsid w:val="00D834C6"/>
    <w:rsid w:val="00D83635"/>
    <w:rsid w:val="00D83730"/>
    <w:rsid w:val="00D83A1E"/>
    <w:rsid w:val="00D83BFE"/>
    <w:rsid w:val="00D83DD1"/>
    <w:rsid w:val="00D83E87"/>
    <w:rsid w:val="00D83F71"/>
    <w:rsid w:val="00D84068"/>
    <w:rsid w:val="00D8424B"/>
    <w:rsid w:val="00D84285"/>
    <w:rsid w:val="00D84434"/>
    <w:rsid w:val="00D846CD"/>
    <w:rsid w:val="00D847AE"/>
    <w:rsid w:val="00D847C3"/>
    <w:rsid w:val="00D84839"/>
    <w:rsid w:val="00D848D6"/>
    <w:rsid w:val="00D84C0A"/>
    <w:rsid w:val="00D84D2E"/>
    <w:rsid w:val="00D850C8"/>
    <w:rsid w:val="00D850E4"/>
    <w:rsid w:val="00D853C5"/>
    <w:rsid w:val="00D853E4"/>
    <w:rsid w:val="00D854FF"/>
    <w:rsid w:val="00D85723"/>
    <w:rsid w:val="00D8586E"/>
    <w:rsid w:val="00D85AC0"/>
    <w:rsid w:val="00D85B1C"/>
    <w:rsid w:val="00D85BBF"/>
    <w:rsid w:val="00D85CCF"/>
    <w:rsid w:val="00D85DD2"/>
    <w:rsid w:val="00D85E1F"/>
    <w:rsid w:val="00D85EFD"/>
    <w:rsid w:val="00D85F84"/>
    <w:rsid w:val="00D86678"/>
    <w:rsid w:val="00D8676F"/>
    <w:rsid w:val="00D868F6"/>
    <w:rsid w:val="00D86920"/>
    <w:rsid w:val="00D86928"/>
    <w:rsid w:val="00D86B59"/>
    <w:rsid w:val="00D86D43"/>
    <w:rsid w:val="00D86DED"/>
    <w:rsid w:val="00D8723E"/>
    <w:rsid w:val="00D8758A"/>
    <w:rsid w:val="00D875B3"/>
    <w:rsid w:val="00D87902"/>
    <w:rsid w:val="00D87BFC"/>
    <w:rsid w:val="00D87C25"/>
    <w:rsid w:val="00D9003F"/>
    <w:rsid w:val="00D901B5"/>
    <w:rsid w:val="00D9024C"/>
    <w:rsid w:val="00D905FE"/>
    <w:rsid w:val="00D9093A"/>
    <w:rsid w:val="00D90B85"/>
    <w:rsid w:val="00D90BF1"/>
    <w:rsid w:val="00D90C10"/>
    <w:rsid w:val="00D91221"/>
    <w:rsid w:val="00D913D7"/>
    <w:rsid w:val="00D9149F"/>
    <w:rsid w:val="00D917FF"/>
    <w:rsid w:val="00D91B85"/>
    <w:rsid w:val="00D91D9A"/>
    <w:rsid w:val="00D92123"/>
    <w:rsid w:val="00D92C1B"/>
    <w:rsid w:val="00D92DA4"/>
    <w:rsid w:val="00D933BC"/>
    <w:rsid w:val="00D934F8"/>
    <w:rsid w:val="00D93937"/>
    <w:rsid w:val="00D93BCD"/>
    <w:rsid w:val="00D93C20"/>
    <w:rsid w:val="00D93CB5"/>
    <w:rsid w:val="00D940DF"/>
    <w:rsid w:val="00D9457A"/>
    <w:rsid w:val="00D946AD"/>
    <w:rsid w:val="00D947D1"/>
    <w:rsid w:val="00D94838"/>
    <w:rsid w:val="00D948C4"/>
    <w:rsid w:val="00D94C0B"/>
    <w:rsid w:val="00D94E4E"/>
    <w:rsid w:val="00D9510C"/>
    <w:rsid w:val="00D95196"/>
    <w:rsid w:val="00D952D8"/>
    <w:rsid w:val="00D95339"/>
    <w:rsid w:val="00D9536D"/>
    <w:rsid w:val="00D9577D"/>
    <w:rsid w:val="00D95848"/>
    <w:rsid w:val="00D95C65"/>
    <w:rsid w:val="00D95D2C"/>
    <w:rsid w:val="00D95E5B"/>
    <w:rsid w:val="00D960BC"/>
    <w:rsid w:val="00D960CA"/>
    <w:rsid w:val="00D9616A"/>
    <w:rsid w:val="00D96A5C"/>
    <w:rsid w:val="00D96AC5"/>
    <w:rsid w:val="00D96BF0"/>
    <w:rsid w:val="00D97020"/>
    <w:rsid w:val="00D97165"/>
    <w:rsid w:val="00D9752B"/>
    <w:rsid w:val="00D97538"/>
    <w:rsid w:val="00D97586"/>
    <w:rsid w:val="00D9775F"/>
    <w:rsid w:val="00D977DE"/>
    <w:rsid w:val="00D97A5A"/>
    <w:rsid w:val="00D97B31"/>
    <w:rsid w:val="00D97B67"/>
    <w:rsid w:val="00DA011F"/>
    <w:rsid w:val="00DA01F9"/>
    <w:rsid w:val="00DA029E"/>
    <w:rsid w:val="00DA063F"/>
    <w:rsid w:val="00DA074E"/>
    <w:rsid w:val="00DA0793"/>
    <w:rsid w:val="00DA07F4"/>
    <w:rsid w:val="00DA0A25"/>
    <w:rsid w:val="00DA0A49"/>
    <w:rsid w:val="00DA0B7A"/>
    <w:rsid w:val="00DA0BBE"/>
    <w:rsid w:val="00DA0C6C"/>
    <w:rsid w:val="00DA113E"/>
    <w:rsid w:val="00DA1545"/>
    <w:rsid w:val="00DA17E4"/>
    <w:rsid w:val="00DA181C"/>
    <w:rsid w:val="00DA19CA"/>
    <w:rsid w:val="00DA1D23"/>
    <w:rsid w:val="00DA1D5D"/>
    <w:rsid w:val="00DA1EF2"/>
    <w:rsid w:val="00DA1FA6"/>
    <w:rsid w:val="00DA1FAC"/>
    <w:rsid w:val="00DA20F6"/>
    <w:rsid w:val="00DA23CC"/>
    <w:rsid w:val="00DA2406"/>
    <w:rsid w:val="00DA270C"/>
    <w:rsid w:val="00DA2D60"/>
    <w:rsid w:val="00DA2F11"/>
    <w:rsid w:val="00DA3096"/>
    <w:rsid w:val="00DA311E"/>
    <w:rsid w:val="00DA32EE"/>
    <w:rsid w:val="00DA34C6"/>
    <w:rsid w:val="00DA34EA"/>
    <w:rsid w:val="00DA3557"/>
    <w:rsid w:val="00DA3C6B"/>
    <w:rsid w:val="00DA3F72"/>
    <w:rsid w:val="00DA3F78"/>
    <w:rsid w:val="00DA4144"/>
    <w:rsid w:val="00DA434A"/>
    <w:rsid w:val="00DA4497"/>
    <w:rsid w:val="00DA46B2"/>
    <w:rsid w:val="00DA4885"/>
    <w:rsid w:val="00DA4AB5"/>
    <w:rsid w:val="00DA4AB9"/>
    <w:rsid w:val="00DA5642"/>
    <w:rsid w:val="00DA588A"/>
    <w:rsid w:val="00DA589E"/>
    <w:rsid w:val="00DA58F0"/>
    <w:rsid w:val="00DA5B8B"/>
    <w:rsid w:val="00DA5E31"/>
    <w:rsid w:val="00DA5FF5"/>
    <w:rsid w:val="00DA6075"/>
    <w:rsid w:val="00DA61C2"/>
    <w:rsid w:val="00DA6236"/>
    <w:rsid w:val="00DA6299"/>
    <w:rsid w:val="00DA6455"/>
    <w:rsid w:val="00DA647C"/>
    <w:rsid w:val="00DA65CE"/>
    <w:rsid w:val="00DA66DB"/>
    <w:rsid w:val="00DA6863"/>
    <w:rsid w:val="00DA6AC1"/>
    <w:rsid w:val="00DA6BF4"/>
    <w:rsid w:val="00DA6D9F"/>
    <w:rsid w:val="00DA72F9"/>
    <w:rsid w:val="00DA73B5"/>
    <w:rsid w:val="00DA7B15"/>
    <w:rsid w:val="00DA7FBD"/>
    <w:rsid w:val="00DB004B"/>
    <w:rsid w:val="00DB02E6"/>
    <w:rsid w:val="00DB03E1"/>
    <w:rsid w:val="00DB076D"/>
    <w:rsid w:val="00DB0983"/>
    <w:rsid w:val="00DB09CE"/>
    <w:rsid w:val="00DB0AAA"/>
    <w:rsid w:val="00DB0B80"/>
    <w:rsid w:val="00DB0D4C"/>
    <w:rsid w:val="00DB0E4D"/>
    <w:rsid w:val="00DB0F9F"/>
    <w:rsid w:val="00DB13B6"/>
    <w:rsid w:val="00DB159A"/>
    <w:rsid w:val="00DB15D3"/>
    <w:rsid w:val="00DB1754"/>
    <w:rsid w:val="00DB18D5"/>
    <w:rsid w:val="00DB1AEE"/>
    <w:rsid w:val="00DB1C8C"/>
    <w:rsid w:val="00DB1D3A"/>
    <w:rsid w:val="00DB1DFD"/>
    <w:rsid w:val="00DB1EDB"/>
    <w:rsid w:val="00DB224B"/>
    <w:rsid w:val="00DB226D"/>
    <w:rsid w:val="00DB22B4"/>
    <w:rsid w:val="00DB2505"/>
    <w:rsid w:val="00DB253C"/>
    <w:rsid w:val="00DB2695"/>
    <w:rsid w:val="00DB2DD0"/>
    <w:rsid w:val="00DB31A6"/>
    <w:rsid w:val="00DB31C8"/>
    <w:rsid w:val="00DB32FD"/>
    <w:rsid w:val="00DB335F"/>
    <w:rsid w:val="00DB3428"/>
    <w:rsid w:val="00DB357C"/>
    <w:rsid w:val="00DB36A2"/>
    <w:rsid w:val="00DB378F"/>
    <w:rsid w:val="00DB398A"/>
    <w:rsid w:val="00DB3A04"/>
    <w:rsid w:val="00DB3A92"/>
    <w:rsid w:val="00DB3D81"/>
    <w:rsid w:val="00DB3EB6"/>
    <w:rsid w:val="00DB40BE"/>
    <w:rsid w:val="00DB427C"/>
    <w:rsid w:val="00DB42DD"/>
    <w:rsid w:val="00DB44FE"/>
    <w:rsid w:val="00DB46A9"/>
    <w:rsid w:val="00DB4906"/>
    <w:rsid w:val="00DB4989"/>
    <w:rsid w:val="00DB4AE8"/>
    <w:rsid w:val="00DB4D1B"/>
    <w:rsid w:val="00DB4FDC"/>
    <w:rsid w:val="00DB503A"/>
    <w:rsid w:val="00DB51D4"/>
    <w:rsid w:val="00DB536D"/>
    <w:rsid w:val="00DB53CB"/>
    <w:rsid w:val="00DB53E9"/>
    <w:rsid w:val="00DB561E"/>
    <w:rsid w:val="00DB5BF0"/>
    <w:rsid w:val="00DB5E5C"/>
    <w:rsid w:val="00DB6405"/>
    <w:rsid w:val="00DB6488"/>
    <w:rsid w:val="00DB67E1"/>
    <w:rsid w:val="00DB6995"/>
    <w:rsid w:val="00DB6A5D"/>
    <w:rsid w:val="00DB6A5F"/>
    <w:rsid w:val="00DB6CF7"/>
    <w:rsid w:val="00DB6D04"/>
    <w:rsid w:val="00DB6DF1"/>
    <w:rsid w:val="00DB717C"/>
    <w:rsid w:val="00DB71E4"/>
    <w:rsid w:val="00DB7625"/>
    <w:rsid w:val="00DB76B9"/>
    <w:rsid w:val="00DB78B2"/>
    <w:rsid w:val="00DB7ADF"/>
    <w:rsid w:val="00DB7DF5"/>
    <w:rsid w:val="00DC0201"/>
    <w:rsid w:val="00DC0887"/>
    <w:rsid w:val="00DC0A0D"/>
    <w:rsid w:val="00DC0AC1"/>
    <w:rsid w:val="00DC0B85"/>
    <w:rsid w:val="00DC0E44"/>
    <w:rsid w:val="00DC0E76"/>
    <w:rsid w:val="00DC0EC6"/>
    <w:rsid w:val="00DC0EDA"/>
    <w:rsid w:val="00DC0F63"/>
    <w:rsid w:val="00DC1031"/>
    <w:rsid w:val="00DC1091"/>
    <w:rsid w:val="00DC10BB"/>
    <w:rsid w:val="00DC1398"/>
    <w:rsid w:val="00DC1627"/>
    <w:rsid w:val="00DC1836"/>
    <w:rsid w:val="00DC19F5"/>
    <w:rsid w:val="00DC19FD"/>
    <w:rsid w:val="00DC1B36"/>
    <w:rsid w:val="00DC1D63"/>
    <w:rsid w:val="00DC1E17"/>
    <w:rsid w:val="00DC1F1C"/>
    <w:rsid w:val="00DC22A9"/>
    <w:rsid w:val="00DC23D5"/>
    <w:rsid w:val="00DC2499"/>
    <w:rsid w:val="00DC2BB8"/>
    <w:rsid w:val="00DC2E1C"/>
    <w:rsid w:val="00DC2EAF"/>
    <w:rsid w:val="00DC3365"/>
    <w:rsid w:val="00DC3497"/>
    <w:rsid w:val="00DC35F8"/>
    <w:rsid w:val="00DC3A76"/>
    <w:rsid w:val="00DC3B45"/>
    <w:rsid w:val="00DC3BF6"/>
    <w:rsid w:val="00DC3C48"/>
    <w:rsid w:val="00DC41ED"/>
    <w:rsid w:val="00DC4406"/>
    <w:rsid w:val="00DC44B5"/>
    <w:rsid w:val="00DC456D"/>
    <w:rsid w:val="00DC4C02"/>
    <w:rsid w:val="00DC4D3D"/>
    <w:rsid w:val="00DC4DB7"/>
    <w:rsid w:val="00DC4E2A"/>
    <w:rsid w:val="00DC4E92"/>
    <w:rsid w:val="00DC4EE7"/>
    <w:rsid w:val="00DC51DB"/>
    <w:rsid w:val="00DC5974"/>
    <w:rsid w:val="00DC598D"/>
    <w:rsid w:val="00DC5A4B"/>
    <w:rsid w:val="00DC5B5B"/>
    <w:rsid w:val="00DC5C66"/>
    <w:rsid w:val="00DC5F67"/>
    <w:rsid w:val="00DC6411"/>
    <w:rsid w:val="00DC69AC"/>
    <w:rsid w:val="00DC6BB5"/>
    <w:rsid w:val="00DC6D8C"/>
    <w:rsid w:val="00DC6F80"/>
    <w:rsid w:val="00DC6FC9"/>
    <w:rsid w:val="00DC707E"/>
    <w:rsid w:val="00DC708C"/>
    <w:rsid w:val="00DC7161"/>
    <w:rsid w:val="00DC7225"/>
    <w:rsid w:val="00DC76A5"/>
    <w:rsid w:val="00DC76AC"/>
    <w:rsid w:val="00DC76AD"/>
    <w:rsid w:val="00DC7942"/>
    <w:rsid w:val="00DC7961"/>
    <w:rsid w:val="00DC7A85"/>
    <w:rsid w:val="00DC7D3C"/>
    <w:rsid w:val="00DD0018"/>
    <w:rsid w:val="00DD07D9"/>
    <w:rsid w:val="00DD0C77"/>
    <w:rsid w:val="00DD0F2F"/>
    <w:rsid w:val="00DD0FF0"/>
    <w:rsid w:val="00DD14D3"/>
    <w:rsid w:val="00DD15BF"/>
    <w:rsid w:val="00DD18BB"/>
    <w:rsid w:val="00DD1915"/>
    <w:rsid w:val="00DD1988"/>
    <w:rsid w:val="00DD1B47"/>
    <w:rsid w:val="00DD1C74"/>
    <w:rsid w:val="00DD1C82"/>
    <w:rsid w:val="00DD1DA4"/>
    <w:rsid w:val="00DD1EB2"/>
    <w:rsid w:val="00DD1F2D"/>
    <w:rsid w:val="00DD1F92"/>
    <w:rsid w:val="00DD21B3"/>
    <w:rsid w:val="00DD2263"/>
    <w:rsid w:val="00DD2293"/>
    <w:rsid w:val="00DD23D6"/>
    <w:rsid w:val="00DD27C7"/>
    <w:rsid w:val="00DD2942"/>
    <w:rsid w:val="00DD2DFA"/>
    <w:rsid w:val="00DD2F4C"/>
    <w:rsid w:val="00DD32C4"/>
    <w:rsid w:val="00DD32EA"/>
    <w:rsid w:val="00DD33B3"/>
    <w:rsid w:val="00DD34B1"/>
    <w:rsid w:val="00DD36DD"/>
    <w:rsid w:val="00DD379B"/>
    <w:rsid w:val="00DD37C6"/>
    <w:rsid w:val="00DD3B8D"/>
    <w:rsid w:val="00DD41EA"/>
    <w:rsid w:val="00DD438D"/>
    <w:rsid w:val="00DD463E"/>
    <w:rsid w:val="00DD48DD"/>
    <w:rsid w:val="00DD4AE5"/>
    <w:rsid w:val="00DD4F21"/>
    <w:rsid w:val="00DD4FF1"/>
    <w:rsid w:val="00DD526B"/>
    <w:rsid w:val="00DD526C"/>
    <w:rsid w:val="00DD53C2"/>
    <w:rsid w:val="00DD5890"/>
    <w:rsid w:val="00DD58A1"/>
    <w:rsid w:val="00DD5E04"/>
    <w:rsid w:val="00DD63E6"/>
    <w:rsid w:val="00DD6673"/>
    <w:rsid w:val="00DD6731"/>
    <w:rsid w:val="00DD6A63"/>
    <w:rsid w:val="00DD6FA1"/>
    <w:rsid w:val="00DD7638"/>
    <w:rsid w:val="00DD78E2"/>
    <w:rsid w:val="00DD7904"/>
    <w:rsid w:val="00DD79E7"/>
    <w:rsid w:val="00DD7A5A"/>
    <w:rsid w:val="00DD7B2A"/>
    <w:rsid w:val="00DD7F11"/>
    <w:rsid w:val="00DD7FCC"/>
    <w:rsid w:val="00DE0152"/>
    <w:rsid w:val="00DE01BB"/>
    <w:rsid w:val="00DE0447"/>
    <w:rsid w:val="00DE049E"/>
    <w:rsid w:val="00DE07AD"/>
    <w:rsid w:val="00DE0CA7"/>
    <w:rsid w:val="00DE0CCE"/>
    <w:rsid w:val="00DE0D4C"/>
    <w:rsid w:val="00DE13A2"/>
    <w:rsid w:val="00DE19CF"/>
    <w:rsid w:val="00DE1C94"/>
    <w:rsid w:val="00DE1CE1"/>
    <w:rsid w:val="00DE1E5C"/>
    <w:rsid w:val="00DE2739"/>
    <w:rsid w:val="00DE2774"/>
    <w:rsid w:val="00DE2C87"/>
    <w:rsid w:val="00DE2CFA"/>
    <w:rsid w:val="00DE2E39"/>
    <w:rsid w:val="00DE32A0"/>
    <w:rsid w:val="00DE3458"/>
    <w:rsid w:val="00DE34AB"/>
    <w:rsid w:val="00DE3527"/>
    <w:rsid w:val="00DE38F0"/>
    <w:rsid w:val="00DE3A7E"/>
    <w:rsid w:val="00DE3BF7"/>
    <w:rsid w:val="00DE3D94"/>
    <w:rsid w:val="00DE3F16"/>
    <w:rsid w:val="00DE3F17"/>
    <w:rsid w:val="00DE4172"/>
    <w:rsid w:val="00DE41AC"/>
    <w:rsid w:val="00DE422A"/>
    <w:rsid w:val="00DE434A"/>
    <w:rsid w:val="00DE4567"/>
    <w:rsid w:val="00DE4640"/>
    <w:rsid w:val="00DE4696"/>
    <w:rsid w:val="00DE47B5"/>
    <w:rsid w:val="00DE47D1"/>
    <w:rsid w:val="00DE4B33"/>
    <w:rsid w:val="00DE5066"/>
    <w:rsid w:val="00DE52AA"/>
    <w:rsid w:val="00DE5FE5"/>
    <w:rsid w:val="00DE60B3"/>
    <w:rsid w:val="00DE6215"/>
    <w:rsid w:val="00DE64F9"/>
    <w:rsid w:val="00DE65EE"/>
    <w:rsid w:val="00DE68D7"/>
    <w:rsid w:val="00DE6A59"/>
    <w:rsid w:val="00DE6B09"/>
    <w:rsid w:val="00DE6DA3"/>
    <w:rsid w:val="00DE7698"/>
    <w:rsid w:val="00DE76D6"/>
    <w:rsid w:val="00DE78D9"/>
    <w:rsid w:val="00DE79F4"/>
    <w:rsid w:val="00DE7B35"/>
    <w:rsid w:val="00DE7FCD"/>
    <w:rsid w:val="00DF0307"/>
    <w:rsid w:val="00DF0641"/>
    <w:rsid w:val="00DF0D85"/>
    <w:rsid w:val="00DF0DAC"/>
    <w:rsid w:val="00DF1688"/>
    <w:rsid w:val="00DF1726"/>
    <w:rsid w:val="00DF176B"/>
    <w:rsid w:val="00DF19BC"/>
    <w:rsid w:val="00DF2651"/>
    <w:rsid w:val="00DF27E5"/>
    <w:rsid w:val="00DF2983"/>
    <w:rsid w:val="00DF2ADD"/>
    <w:rsid w:val="00DF2D5F"/>
    <w:rsid w:val="00DF2FFA"/>
    <w:rsid w:val="00DF30DC"/>
    <w:rsid w:val="00DF3117"/>
    <w:rsid w:val="00DF3492"/>
    <w:rsid w:val="00DF36C0"/>
    <w:rsid w:val="00DF3C99"/>
    <w:rsid w:val="00DF3E68"/>
    <w:rsid w:val="00DF452C"/>
    <w:rsid w:val="00DF47CD"/>
    <w:rsid w:val="00DF4AD5"/>
    <w:rsid w:val="00DF4CE1"/>
    <w:rsid w:val="00DF50DA"/>
    <w:rsid w:val="00DF51D0"/>
    <w:rsid w:val="00DF52E9"/>
    <w:rsid w:val="00DF5B99"/>
    <w:rsid w:val="00DF5C30"/>
    <w:rsid w:val="00DF5C4B"/>
    <w:rsid w:val="00DF5F3D"/>
    <w:rsid w:val="00DF5FD3"/>
    <w:rsid w:val="00DF6010"/>
    <w:rsid w:val="00DF64E3"/>
    <w:rsid w:val="00DF67CF"/>
    <w:rsid w:val="00DF6B21"/>
    <w:rsid w:val="00DF6D01"/>
    <w:rsid w:val="00DF6D29"/>
    <w:rsid w:val="00DF722F"/>
    <w:rsid w:val="00DF7471"/>
    <w:rsid w:val="00DF7521"/>
    <w:rsid w:val="00DF75AF"/>
    <w:rsid w:val="00DF75ED"/>
    <w:rsid w:val="00DF7902"/>
    <w:rsid w:val="00DF797E"/>
    <w:rsid w:val="00DF7AB9"/>
    <w:rsid w:val="00DF7E33"/>
    <w:rsid w:val="00E00398"/>
    <w:rsid w:val="00E00406"/>
    <w:rsid w:val="00E004A7"/>
    <w:rsid w:val="00E005BB"/>
    <w:rsid w:val="00E007CB"/>
    <w:rsid w:val="00E00843"/>
    <w:rsid w:val="00E00AA7"/>
    <w:rsid w:val="00E00BF8"/>
    <w:rsid w:val="00E00CDA"/>
    <w:rsid w:val="00E00F4A"/>
    <w:rsid w:val="00E0108B"/>
    <w:rsid w:val="00E01147"/>
    <w:rsid w:val="00E01148"/>
    <w:rsid w:val="00E01192"/>
    <w:rsid w:val="00E012E8"/>
    <w:rsid w:val="00E0153C"/>
    <w:rsid w:val="00E016E9"/>
    <w:rsid w:val="00E01B75"/>
    <w:rsid w:val="00E01BDE"/>
    <w:rsid w:val="00E01C5E"/>
    <w:rsid w:val="00E01E98"/>
    <w:rsid w:val="00E02331"/>
    <w:rsid w:val="00E02333"/>
    <w:rsid w:val="00E0271D"/>
    <w:rsid w:val="00E02821"/>
    <w:rsid w:val="00E02A42"/>
    <w:rsid w:val="00E02B73"/>
    <w:rsid w:val="00E02E2E"/>
    <w:rsid w:val="00E02FF4"/>
    <w:rsid w:val="00E0352E"/>
    <w:rsid w:val="00E0396C"/>
    <w:rsid w:val="00E03B3A"/>
    <w:rsid w:val="00E03BA4"/>
    <w:rsid w:val="00E03F2E"/>
    <w:rsid w:val="00E03F75"/>
    <w:rsid w:val="00E0418B"/>
    <w:rsid w:val="00E04436"/>
    <w:rsid w:val="00E04BBA"/>
    <w:rsid w:val="00E04CAA"/>
    <w:rsid w:val="00E04EBD"/>
    <w:rsid w:val="00E04F12"/>
    <w:rsid w:val="00E0501E"/>
    <w:rsid w:val="00E05050"/>
    <w:rsid w:val="00E05051"/>
    <w:rsid w:val="00E05072"/>
    <w:rsid w:val="00E05220"/>
    <w:rsid w:val="00E05303"/>
    <w:rsid w:val="00E053F8"/>
    <w:rsid w:val="00E05436"/>
    <w:rsid w:val="00E059CE"/>
    <w:rsid w:val="00E05BD9"/>
    <w:rsid w:val="00E06427"/>
    <w:rsid w:val="00E06729"/>
    <w:rsid w:val="00E067D5"/>
    <w:rsid w:val="00E06C08"/>
    <w:rsid w:val="00E06C15"/>
    <w:rsid w:val="00E06C24"/>
    <w:rsid w:val="00E06CFC"/>
    <w:rsid w:val="00E06D5E"/>
    <w:rsid w:val="00E06DEA"/>
    <w:rsid w:val="00E06FBF"/>
    <w:rsid w:val="00E0719B"/>
    <w:rsid w:val="00E076DC"/>
    <w:rsid w:val="00E079DC"/>
    <w:rsid w:val="00E07A50"/>
    <w:rsid w:val="00E07AAA"/>
    <w:rsid w:val="00E07C14"/>
    <w:rsid w:val="00E10051"/>
    <w:rsid w:val="00E102BD"/>
    <w:rsid w:val="00E10348"/>
    <w:rsid w:val="00E10A95"/>
    <w:rsid w:val="00E10B4F"/>
    <w:rsid w:val="00E10CD1"/>
    <w:rsid w:val="00E10E31"/>
    <w:rsid w:val="00E11215"/>
    <w:rsid w:val="00E11369"/>
    <w:rsid w:val="00E115A1"/>
    <w:rsid w:val="00E1183B"/>
    <w:rsid w:val="00E11A61"/>
    <w:rsid w:val="00E11B0D"/>
    <w:rsid w:val="00E11BF8"/>
    <w:rsid w:val="00E11D18"/>
    <w:rsid w:val="00E121FB"/>
    <w:rsid w:val="00E12450"/>
    <w:rsid w:val="00E1271C"/>
    <w:rsid w:val="00E129F9"/>
    <w:rsid w:val="00E12B71"/>
    <w:rsid w:val="00E1318B"/>
    <w:rsid w:val="00E13498"/>
    <w:rsid w:val="00E13527"/>
    <w:rsid w:val="00E13741"/>
    <w:rsid w:val="00E13909"/>
    <w:rsid w:val="00E13953"/>
    <w:rsid w:val="00E13A0A"/>
    <w:rsid w:val="00E13AC5"/>
    <w:rsid w:val="00E1412D"/>
    <w:rsid w:val="00E1448D"/>
    <w:rsid w:val="00E145FA"/>
    <w:rsid w:val="00E14BB5"/>
    <w:rsid w:val="00E14D48"/>
    <w:rsid w:val="00E14D86"/>
    <w:rsid w:val="00E15173"/>
    <w:rsid w:val="00E1528D"/>
    <w:rsid w:val="00E15345"/>
    <w:rsid w:val="00E15351"/>
    <w:rsid w:val="00E15578"/>
    <w:rsid w:val="00E15BC5"/>
    <w:rsid w:val="00E15C14"/>
    <w:rsid w:val="00E15E24"/>
    <w:rsid w:val="00E15FDC"/>
    <w:rsid w:val="00E16092"/>
    <w:rsid w:val="00E16189"/>
    <w:rsid w:val="00E16349"/>
    <w:rsid w:val="00E16392"/>
    <w:rsid w:val="00E16538"/>
    <w:rsid w:val="00E16629"/>
    <w:rsid w:val="00E16B66"/>
    <w:rsid w:val="00E16D20"/>
    <w:rsid w:val="00E16E04"/>
    <w:rsid w:val="00E16F08"/>
    <w:rsid w:val="00E17007"/>
    <w:rsid w:val="00E17933"/>
    <w:rsid w:val="00E17C36"/>
    <w:rsid w:val="00E17F72"/>
    <w:rsid w:val="00E20216"/>
    <w:rsid w:val="00E2023A"/>
    <w:rsid w:val="00E2039C"/>
    <w:rsid w:val="00E20567"/>
    <w:rsid w:val="00E20A18"/>
    <w:rsid w:val="00E20B00"/>
    <w:rsid w:val="00E20BD5"/>
    <w:rsid w:val="00E20C66"/>
    <w:rsid w:val="00E20CC5"/>
    <w:rsid w:val="00E211D5"/>
    <w:rsid w:val="00E21230"/>
    <w:rsid w:val="00E212D7"/>
    <w:rsid w:val="00E2135F"/>
    <w:rsid w:val="00E213D4"/>
    <w:rsid w:val="00E214CB"/>
    <w:rsid w:val="00E21521"/>
    <w:rsid w:val="00E21543"/>
    <w:rsid w:val="00E2154E"/>
    <w:rsid w:val="00E216E5"/>
    <w:rsid w:val="00E21773"/>
    <w:rsid w:val="00E21978"/>
    <w:rsid w:val="00E21A6E"/>
    <w:rsid w:val="00E21CBE"/>
    <w:rsid w:val="00E21FCB"/>
    <w:rsid w:val="00E220E4"/>
    <w:rsid w:val="00E224F2"/>
    <w:rsid w:val="00E2289F"/>
    <w:rsid w:val="00E22A3F"/>
    <w:rsid w:val="00E22A4F"/>
    <w:rsid w:val="00E22A8A"/>
    <w:rsid w:val="00E22BAA"/>
    <w:rsid w:val="00E22C1F"/>
    <w:rsid w:val="00E23007"/>
    <w:rsid w:val="00E231DA"/>
    <w:rsid w:val="00E23311"/>
    <w:rsid w:val="00E23561"/>
    <w:rsid w:val="00E23984"/>
    <w:rsid w:val="00E23B87"/>
    <w:rsid w:val="00E23DD7"/>
    <w:rsid w:val="00E23F83"/>
    <w:rsid w:val="00E24539"/>
    <w:rsid w:val="00E249F5"/>
    <w:rsid w:val="00E24C1A"/>
    <w:rsid w:val="00E24CB4"/>
    <w:rsid w:val="00E24CB7"/>
    <w:rsid w:val="00E24E9A"/>
    <w:rsid w:val="00E24FEC"/>
    <w:rsid w:val="00E251B9"/>
    <w:rsid w:val="00E2548D"/>
    <w:rsid w:val="00E2559A"/>
    <w:rsid w:val="00E2570A"/>
    <w:rsid w:val="00E258A0"/>
    <w:rsid w:val="00E25BE7"/>
    <w:rsid w:val="00E25D32"/>
    <w:rsid w:val="00E25D3D"/>
    <w:rsid w:val="00E2648B"/>
    <w:rsid w:val="00E26971"/>
    <w:rsid w:val="00E26B5B"/>
    <w:rsid w:val="00E26D51"/>
    <w:rsid w:val="00E26ED7"/>
    <w:rsid w:val="00E26EF5"/>
    <w:rsid w:val="00E2703C"/>
    <w:rsid w:val="00E271C9"/>
    <w:rsid w:val="00E27273"/>
    <w:rsid w:val="00E27294"/>
    <w:rsid w:val="00E272B8"/>
    <w:rsid w:val="00E27351"/>
    <w:rsid w:val="00E274F9"/>
    <w:rsid w:val="00E27B5E"/>
    <w:rsid w:val="00E30211"/>
    <w:rsid w:val="00E30427"/>
    <w:rsid w:val="00E305BC"/>
    <w:rsid w:val="00E307C2"/>
    <w:rsid w:val="00E3082E"/>
    <w:rsid w:val="00E308F6"/>
    <w:rsid w:val="00E30947"/>
    <w:rsid w:val="00E30A49"/>
    <w:rsid w:val="00E30AF4"/>
    <w:rsid w:val="00E30B08"/>
    <w:rsid w:val="00E30BCC"/>
    <w:rsid w:val="00E30EB1"/>
    <w:rsid w:val="00E30EE8"/>
    <w:rsid w:val="00E3100B"/>
    <w:rsid w:val="00E31090"/>
    <w:rsid w:val="00E31E93"/>
    <w:rsid w:val="00E32160"/>
    <w:rsid w:val="00E321C4"/>
    <w:rsid w:val="00E321D5"/>
    <w:rsid w:val="00E322D5"/>
    <w:rsid w:val="00E322EC"/>
    <w:rsid w:val="00E32626"/>
    <w:rsid w:val="00E3279E"/>
    <w:rsid w:val="00E32994"/>
    <w:rsid w:val="00E32A61"/>
    <w:rsid w:val="00E32B12"/>
    <w:rsid w:val="00E32F40"/>
    <w:rsid w:val="00E33170"/>
    <w:rsid w:val="00E3318B"/>
    <w:rsid w:val="00E331ED"/>
    <w:rsid w:val="00E332FC"/>
    <w:rsid w:val="00E3334E"/>
    <w:rsid w:val="00E33DF4"/>
    <w:rsid w:val="00E343F8"/>
    <w:rsid w:val="00E34469"/>
    <w:rsid w:val="00E34712"/>
    <w:rsid w:val="00E34719"/>
    <w:rsid w:val="00E3484D"/>
    <w:rsid w:val="00E3496A"/>
    <w:rsid w:val="00E34CF7"/>
    <w:rsid w:val="00E352B6"/>
    <w:rsid w:val="00E3576F"/>
    <w:rsid w:val="00E35941"/>
    <w:rsid w:val="00E35B54"/>
    <w:rsid w:val="00E35F38"/>
    <w:rsid w:val="00E35FF6"/>
    <w:rsid w:val="00E366AD"/>
    <w:rsid w:val="00E3697C"/>
    <w:rsid w:val="00E36A67"/>
    <w:rsid w:val="00E36CB6"/>
    <w:rsid w:val="00E36DD1"/>
    <w:rsid w:val="00E37193"/>
    <w:rsid w:val="00E37383"/>
    <w:rsid w:val="00E373A5"/>
    <w:rsid w:val="00E374E8"/>
    <w:rsid w:val="00E37BF4"/>
    <w:rsid w:val="00E37E3A"/>
    <w:rsid w:val="00E40188"/>
    <w:rsid w:val="00E40408"/>
    <w:rsid w:val="00E40435"/>
    <w:rsid w:val="00E404FB"/>
    <w:rsid w:val="00E4072C"/>
    <w:rsid w:val="00E407BD"/>
    <w:rsid w:val="00E40890"/>
    <w:rsid w:val="00E40CFD"/>
    <w:rsid w:val="00E40DEE"/>
    <w:rsid w:val="00E40EC8"/>
    <w:rsid w:val="00E412C9"/>
    <w:rsid w:val="00E41375"/>
    <w:rsid w:val="00E41456"/>
    <w:rsid w:val="00E4155E"/>
    <w:rsid w:val="00E41758"/>
    <w:rsid w:val="00E4194B"/>
    <w:rsid w:val="00E419BE"/>
    <w:rsid w:val="00E41CC8"/>
    <w:rsid w:val="00E4206D"/>
    <w:rsid w:val="00E42173"/>
    <w:rsid w:val="00E42500"/>
    <w:rsid w:val="00E42644"/>
    <w:rsid w:val="00E42783"/>
    <w:rsid w:val="00E42844"/>
    <w:rsid w:val="00E429D4"/>
    <w:rsid w:val="00E42A52"/>
    <w:rsid w:val="00E42B55"/>
    <w:rsid w:val="00E42C16"/>
    <w:rsid w:val="00E42D12"/>
    <w:rsid w:val="00E42D37"/>
    <w:rsid w:val="00E42EFE"/>
    <w:rsid w:val="00E42F4F"/>
    <w:rsid w:val="00E42F95"/>
    <w:rsid w:val="00E4352A"/>
    <w:rsid w:val="00E43635"/>
    <w:rsid w:val="00E43DF4"/>
    <w:rsid w:val="00E43E99"/>
    <w:rsid w:val="00E43EE6"/>
    <w:rsid w:val="00E43FE1"/>
    <w:rsid w:val="00E4411A"/>
    <w:rsid w:val="00E4450C"/>
    <w:rsid w:val="00E44669"/>
    <w:rsid w:val="00E44923"/>
    <w:rsid w:val="00E449C9"/>
    <w:rsid w:val="00E44ED0"/>
    <w:rsid w:val="00E44FCE"/>
    <w:rsid w:val="00E451FC"/>
    <w:rsid w:val="00E45302"/>
    <w:rsid w:val="00E45504"/>
    <w:rsid w:val="00E4569D"/>
    <w:rsid w:val="00E4585B"/>
    <w:rsid w:val="00E45BA1"/>
    <w:rsid w:val="00E45D8C"/>
    <w:rsid w:val="00E4603C"/>
    <w:rsid w:val="00E4630E"/>
    <w:rsid w:val="00E46326"/>
    <w:rsid w:val="00E46379"/>
    <w:rsid w:val="00E46389"/>
    <w:rsid w:val="00E46445"/>
    <w:rsid w:val="00E469C4"/>
    <w:rsid w:val="00E46A9B"/>
    <w:rsid w:val="00E46B74"/>
    <w:rsid w:val="00E46F5C"/>
    <w:rsid w:val="00E47072"/>
    <w:rsid w:val="00E470EC"/>
    <w:rsid w:val="00E4726D"/>
    <w:rsid w:val="00E4741A"/>
    <w:rsid w:val="00E4774E"/>
    <w:rsid w:val="00E47BA6"/>
    <w:rsid w:val="00E47F46"/>
    <w:rsid w:val="00E50031"/>
    <w:rsid w:val="00E5015F"/>
    <w:rsid w:val="00E5031E"/>
    <w:rsid w:val="00E5059D"/>
    <w:rsid w:val="00E509B1"/>
    <w:rsid w:val="00E50E1D"/>
    <w:rsid w:val="00E50FC0"/>
    <w:rsid w:val="00E50FDE"/>
    <w:rsid w:val="00E510F9"/>
    <w:rsid w:val="00E5115A"/>
    <w:rsid w:val="00E512DB"/>
    <w:rsid w:val="00E5134F"/>
    <w:rsid w:val="00E51461"/>
    <w:rsid w:val="00E51636"/>
    <w:rsid w:val="00E516D6"/>
    <w:rsid w:val="00E51AEF"/>
    <w:rsid w:val="00E51B39"/>
    <w:rsid w:val="00E51BEB"/>
    <w:rsid w:val="00E51CC6"/>
    <w:rsid w:val="00E51DDF"/>
    <w:rsid w:val="00E51EE9"/>
    <w:rsid w:val="00E52197"/>
    <w:rsid w:val="00E5240A"/>
    <w:rsid w:val="00E52847"/>
    <w:rsid w:val="00E52AAC"/>
    <w:rsid w:val="00E52CD6"/>
    <w:rsid w:val="00E52D75"/>
    <w:rsid w:val="00E52E70"/>
    <w:rsid w:val="00E52E96"/>
    <w:rsid w:val="00E53053"/>
    <w:rsid w:val="00E53090"/>
    <w:rsid w:val="00E53285"/>
    <w:rsid w:val="00E53453"/>
    <w:rsid w:val="00E534B4"/>
    <w:rsid w:val="00E53802"/>
    <w:rsid w:val="00E5392A"/>
    <w:rsid w:val="00E53A11"/>
    <w:rsid w:val="00E53A16"/>
    <w:rsid w:val="00E53AA4"/>
    <w:rsid w:val="00E53B4E"/>
    <w:rsid w:val="00E53C4D"/>
    <w:rsid w:val="00E53F6F"/>
    <w:rsid w:val="00E53FEF"/>
    <w:rsid w:val="00E54309"/>
    <w:rsid w:val="00E54E0B"/>
    <w:rsid w:val="00E54E3D"/>
    <w:rsid w:val="00E54E49"/>
    <w:rsid w:val="00E5518D"/>
    <w:rsid w:val="00E5519E"/>
    <w:rsid w:val="00E551E0"/>
    <w:rsid w:val="00E551E6"/>
    <w:rsid w:val="00E552C9"/>
    <w:rsid w:val="00E55355"/>
    <w:rsid w:val="00E557A1"/>
    <w:rsid w:val="00E5588A"/>
    <w:rsid w:val="00E559FF"/>
    <w:rsid w:val="00E55D27"/>
    <w:rsid w:val="00E55DAA"/>
    <w:rsid w:val="00E5613C"/>
    <w:rsid w:val="00E5637F"/>
    <w:rsid w:val="00E566ED"/>
    <w:rsid w:val="00E56CFC"/>
    <w:rsid w:val="00E575A3"/>
    <w:rsid w:val="00E577F5"/>
    <w:rsid w:val="00E57CB2"/>
    <w:rsid w:val="00E57DAA"/>
    <w:rsid w:val="00E57DF5"/>
    <w:rsid w:val="00E57EBC"/>
    <w:rsid w:val="00E60055"/>
    <w:rsid w:val="00E600FF"/>
    <w:rsid w:val="00E6043E"/>
    <w:rsid w:val="00E60703"/>
    <w:rsid w:val="00E60AE2"/>
    <w:rsid w:val="00E60BB1"/>
    <w:rsid w:val="00E60D04"/>
    <w:rsid w:val="00E60F4E"/>
    <w:rsid w:val="00E60FB6"/>
    <w:rsid w:val="00E60FF7"/>
    <w:rsid w:val="00E6106D"/>
    <w:rsid w:val="00E610A7"/>
    <w:rsid w:val="00E61801"/>
    <w:rsid w:val="00E61A95"/>
    <w:rsid w:val="00E61BF6"/>
    <w:rsid w:val="00E621A0"/>
    <w:rsid w:val="00E621CB"/>
    <w:rsid w:val="00E622EF"/>
    <w:rsid w:val="00E6271C"/>
    <w:rsid w:val="00E62945"/>
    <w:rsid w:val="00E62AA8"/>
    <w:rsid w:val="00E62C0D"/>
    <w:rsid w:val="00E62C8A"/>
    <w:rsid w:val="00E62EBA"/>
    <w:rsid w:val="00E631EB"/>
    <w:rsid w:val="00E63247"/>
    <w:rsid w:val="00E63274"/>
    <w:rsid w:val="00E633E5"/>
    <w:rsid w:val="00E6363A"/>
    <w:rsid w:val="00E6385A"/>
    <w:rsid w:val="00E63923"/>
    <w:rsid w:val="00E63AB6"/>
    <w:rsid w:val="00E64001"/>
    <w:rsid w:val="00E64024"/>
    <w:rsid w:val="00E641B8"/>
    <w:rsid w:val="00E641E7"/>
    <w:rsid w:val="00E64233"/>
    <w:rsid w:val="00E643CA"/>
    <w:rsid w:val="00E64446"/>
    <w:rsid w:val="00E6444A"/>
    <w:rsid w:val="00E6449B"/>
    <w:rsid w:val="00E6451F"/>
    <w:rsid w:val="00E64689"/>
    <w:rsid w:val="00E6477C"/>
    <w:rsid w:val="00E64DAC"/>
    <w:rsid w:val="00E64DC1"/>
    <w:rsid w:val="00E64F9A"/>
    <w:rsid w:val="00E6516C"/>
    <w:rsid w:val="00E65394"/>
    <w:rsid w:val="00E65458"/>
    <w:rsid w:val="00E65795"/>
    <w:rsid w:val="00E6579F"/>
    <w:rsid w:val="00E657F0"/>
    <w:rsid w:val="00E65CD2"/>
    <w:rsid w:val="00E65EC1"/>
    <w:rsid w:val="00E65F76"/>
    <w:rsid w:val="00E6614A"/>
    <w:rsid w:val="00E661E8"/>
    <w:rsid w:val="00E6689A"/>
    <w:rsid w:val="00E668CD"/>
    <w:rsid w:val="00E668D6"/>
    <w:rsid w:val="00E6692F"/>
    <w:rsid w:val="00E66BEA"/>
    <w:rsid w:val="00E66C1F"/>
    <w:rsid w:val="00E66F70"/>
    <w:rsid w:val="00E670B9"/>
    <w:rsid w:val="00E671AA"/>
    <w:rsid w:val="00E67222"/>
    <w:rsid w:val="00E676DA"/>
    <w:rsid w:val="00E6779C"/>
    <w:rsid w:val="00E67ACA"/>
    <w:rsid w:val="00E67CB3"/>
    <w:rsid w:val="00E67CBB"/>
    <w:rsid w:val="00E70253"/>
    <w:rsid w:val="00E705B2"/>
    <w:rsid w:val="00E705E6"/>
    <w:rsid w:val="00E7078C"/>
    <w:rsid w:val="00E707D9"/>
    <w:rsid w:val="00E7099F"/>
    <w:rsid w:val="00E70A65"/>
    <w:rsid w:val="00E70B42"/>
    <w:rsid w:val="00E70CE9"/>
    <w:rsid w:val="00E70E71"/>
    <w:rsid w:val="00E715B6"/>
    <w:rsid w:val="00E716E6"/>
    <w:rsid w:val="00E71719"/>
    <w:rsid w:val="00E718B2"/>
    <w:rsid w:val="00E7195B"/>
    <w:rsid w:val="00E71D49"/>
    <w:rsid w:val="00E71DD4"/>
    <w:rsid w:val="00E7215C"/>
    <w:rsid w:val="00E729A1"/>
    <w:rsid w:val="00E729CE"/>
    <w:rsid w:val="00E72AD2"/>
    <w:rsid w:val="00E72D84"/>
    <w:rsid w:val="00E732A8"/>
    <w:rsid w:val="00E73679"/>
    <w:rsid w:val="00E73973"/>
    <w:rsid w:val="00E73AAA"/>
    <w:rsid w:val="00E73CE6"/>
    <w:rsid w:val="00E73DE0"/>
    <w:rsid w:val="00E73E6F"/>
    <w:rsid w:val="00E73FF8"/>
    <w:rsid w:val="00E741A1"/>
    <w:rsid w:val="00E7426E"/>
    <w:rsid w:val="00E746D1"/>
    <w:rsid w:val="00E74988"/>
    <w:rsid w:val="00E74A50"/>
    <w:rsid w:val="00E74AD1"/>
    <w:rsid w:val="00E74DF3"/>
    <w:rsid w:val="00E74DF8"/>
    <w:rsid w:val="00E75113"/>
    <w:rsid w:val="00E753E1"/>
    <w:rsid w:val="00E754DC"/>
    <w:rsid w:val="00E75584"/>
    <w:rsid w:val="00E7586E"/>
    <w:rsid w:val="00E75974"/>
    <w:rsid w:val="00E76044"/>
    <w:rsid w:val="00E760A3"/>
    <w:rsid w:val="00E76131"/>
    <w:rsid w:val="00E767BE"/>
    <w:rsid w:val="00E76884"/>
    <w:rsid w:val="00E76969"/>
    <w:rsid w:val="00E76C4B"/>
    <w:rsid w:val="00E76C7B"/>
    <w:rsid w:val="00E76CCD"/>
    <w:rsid w:val="00E76E31"/>
    <w:rsid w:val="00E770D8"/>
    <w:rsid w:val="00E77114"/>
    <w:rsid w:val="00E77174"/>
    <w:rsid w:val="00E7718B"/>
    <w:rsid w:val="00E773D8"/>
    <w:rsid w:val="00E773D9"/>
    <w:rsid w:val="00E77535"/>
    <w:rsid w:val="00E7765A"/>
    <w:rsid w:val="00E77747"/>
    <w:rsid w:val="00E7778E"/>
    <w:rsid w:val="00E77887"/>
    <w:rsid w:val="00E778B0"/>
    <w:rsid w:val="00E77943"/>
    <w:rsid w:val="00E77C76"/>
    <w:rsid w:val="00E77E9A"/>
    <w:rsid w:val="00E77F66"/>
    <w:rsid w:val="00E80178"/>
    <w:rsid w:val="00E801B5"/>
    <w:rsid w:val="00E80311"/>
    <w:rsid w:val="00E804DE"/>
    <w:rsid w:val="00E8060D"/>
    <w:rsid w:val="00E8077B"/>
    <w:rsid w:val="00E80EF7"/>
    <w:rsid w:val="00E80F23"/>
    <w:rsid w:val="00E81169"/>
    <w:rsid w:val="00E8139B"/>
    <w:rsid w:val="00E813EF"/>
    <w:rsid w:val="00E81634"/>
    <w:rsid w:val="00E81647"/>
    <w:rsid w:val="00E81AE7"/>
    <w:rsid w:val="00E81BCB"/>
    <w:rsid w:val="00E81D37"/>
    <w:rsid w:val="00E81D8E"/>
    <w:rsid w:val="00E81E9C"/>
    <w:rsid w:val="00E820FD"/>
    <w:rsid w:val="00E82247"/>
    <w:rsid w:val="00E825B1"/>
    <w:rsid w:val="00E8274A"/>
    <w:rsid w:val="00E82B11"/>
    <w:rsid w:val="00E82DE7"/>
    <w:rsid w:val="00E8300B"/>
    <w:rsid w:val="00E83056"/>
    <w:rsid w:val="00E83060"/>
    <w:rsid w:val="00E83551"/>
    <w:rsid w:val="00E835E6"/>
    <w:rsid w:val="00E837E6"/>
    <w:rsid w:val="00E8395E"/>
    <w:rsid w:val="00E839BE"/>
    <w:rsid w:val="00E83A74"/>
    <w:rsid w:val="00E83B75"/>
    <w:rsid w:val="00E83BDC"/>
    <w:rsid w:val="00E84078"/>
    <w:rsid w:val="00E84202"/>
    <w:rsid w:val="00E84762"/>
    <w:rsid w:val="00E84ACF"/>
    <w:rsid w:val="00E84B6E"/>
    <w:rsid w:val="00E84BCE"/>
    <w:rsid w:val="00E84E31"/>
    <w:rsid w:val="00E84F29"/>
    <w:rsid w:val="00E8524B"/>
    <w:rsid w:val="00E8526B"/>
    <w:rsid w:val="00E85770"/>
    <w:rsid w:val="00E85824"/>
    <w:rsid w:val="00E8585F"/>
    <w:rsid w:val="00E85A3A"/>
    <w:rsid w:val="00E85A3B"/>
    <w:rsid w:val="00E85E8D"/>
    <w:rsid w:val="00E85EDC"/>
    <w:rsid w:val="00E861AD"/>
    <w:rsid w:val="00E864E2"/>
    <w:rsid w:val="00E86648"/>
    <w:rsid w:val="00E8667F"/>
    <w:rsid w:val="00E86866"/>
    <w:rsid w:val="00E86C9B"/>
    <w:rsid w:val="00E86CC0"/>
    <w:rsid w:val="00E86E7E"/>
    <w:rsid w:val="00E86F44"/>
    <w:rsid w:val="00E871CD"/>
    <w:rsid w:val="00E87359"/>
    <w:rsid w:val="00E87508"/>
    <w:rsid w:val="00E8795D"/>
    <w:rsid w:val="00E87C23"/>
    <w:rsid w:val="00E87C41"/>
    <w:rsid w:val="00E87E18"/>
    <w:rsid w:val="00E9033E"/>
    <w:rsid w:val="00E90358"/>
    <w:rsid w:val="00E90468"/>
    <w:rsid w:val="00E90689"/>
    <w:rsid w:val="00E9086B"/>
    <w:rsid w:val="00E90B55"/>
    <w:rsid w:val="00E90BD5"/>
    <w:rsid w:val="00E90C50"/>
    <w:rsid w:val="00E90C76"/>
    <w:rsid w:val="00E90F3A"/>
    <w:rsid w:val="00E90F99"/>
    <w:rsid w:val="00E91169"/>
    <w:rsid w:val="00E91451"/>
    <w:rsid w:val="00E9145F"/>
    <w:rsid w:val="00E9195C"/>
    <w:rsid w:val="00E91D82"/>
    <w:rsid w:val="00E91EDA"/>
    <w:rsid w:val="00E9206F"/>
    <w:rsid w:val="00E921C3"/>
    <w:rsid w:val="00E924E1"/>
    <w:rsid w:val="00E92759"/>
    <w:rsid w:val="00E927EC"/>
    <w:rsid w:val="00E9293D"/>
    <w:rsid w:val="00E92D37"/>
    <w:rsid w:val="00E92F7A"/>
    <w:rsid w:val="00E92FAA"/>
    <w:rsid w:val="00E93078"/>
    <w:rsid w:val="00E930D0"/>
    <w:rsid w:val="00E93153"/>
    <w:rsid w:val="00E9363C"/>
    <w:rsid w:val="00E936AB"/>
    <w:rsid w:val="00E93788"/>
    <w:rsid w:val="00E937B4"/>
    <w:rsid w:val="00E93821"/>
    <w:rsid w:val="00E93C08"/>
    <w:rsid w:val="00E93D63"/>
    <w:rsid w:val="00E93F96"/>
    <w:rsid w:val="00E942CE"/>
    <w:rsid w:val="00E9474D"/>
    <w:rsid w:val="00E9477B"/>
    <w:rsid w:val="00E94A62"/>
    <w:rsid w:val="00E94A66"/>
    <w:rsid w:val="00E94E0C"/>
    <w:rsid w:val="00E94E3A"/>
    <w:rsid w:val="00E94E76"/>
    <w:rsid w:val="00E94EBB"/>
    <w:rsid w:val="00E951C2"/>
    <w:rsid w:val="00E954BC"/>
    <w:rsid w:val="00E95698"/>
    <w:rsid w:val="00E957F8"/>
    <w:rsid w:val="00E95A2C"/>
    <w:rsid w:val="00E95A9B"/>
    <w:rsid w:val="00E95AC3"/>
    <w:rsid w:val="00E95AFF"/>
    <w:rsid w:val="00E95E96"/>
    <w:rsid w:val="00E95F8A"/>
    <w:rsid w:val="00E96046"/>
    <w:rsid w:val="00E961DD"/>
    <w:rsid w:val="00E96385"/>
    <w:rsid w:val="00E9666D"/>
    <w:rsid w:val="00E96DA3"/>
    <w:rsid w:val="00E96F9D"/>
    <w:rsid w:val="00E970DF"/>
    <w:rsid w:val="00E972E3"/>
    <w:rsid w:val="00E972E6"/>
    <w:rsid w:val="00E97331"/>
    <w:rsid w:val="00E973A8"/>
    <w:rsid w:val="00E97773"/>
    <w:rsid w:val="00E977DA"/>
    <w:rsid w:val="00E978E2"/>
    <w:rsid w:val="00E979AF"/>
    <w:rsid w:val="00E97CAB"/>
    <w:rsid w:val="00E97F2D"/>
    <w:rsid w:val="00E97F3B"/>
    <w:rsid w:val="00EA028D"/>
    <w:rsid w:val="00EA03EB"/>
    <w:rsid w:val="00EA04F8"/>
    <w:rsid w:val="00EA05A6"/>
    <w:rsid w:val="00EA0628"/>
    <w:rsid w:val="00EA0B68"/>
    <w:rsid w:val="00EA0F68"/>
    <w:rsid w:val="00EA1330"/>
    <w:rsid w:val="00EA14F4"/>
    <w:rsid w:val="00EA1615"/>
    <w:rsid w:val="00EA17AF"/>
    <w:rsid w:val="00EA1B85"/>
    <w:rsid w:val="00EA1C29"/>
    <w:rsid w:val="00EA1DAD"/>
    <w:rsid w:val="00EA1E52"/>
    <w:rsid w:val="00EA1E96"/>
    <w:rsid w:val="00EA1EAB"/>
    <w:rsid w:val="00EA24D9"/>
    <w:rsid w:val="00EA24E6"/>
    <w:rsid w:val="00EA266F"/>
    <w:rsid w:val="00EA2A9F"/>
    <w:rsid w:val="00EA2E00"/>
    <w:rsid w:val="00EA2FF5"/>
    <w:rsid w:val="00EA325C"/>
    <w:rsid w:val="00EA343F"/>
    <w:rsid w:val="00EA3512"/>
    <w:rsid w:val="00EA3AFB"/>
    <w:rsid w:val="00EA40CF"/>
    <w:rsid w:val="00EA4544"/>
    <w:rsid w:val="00EA47C5"/>
    <w:rsid w:val="00EA4804"/>
    <w:rsid w:val="00EA4876"/>
    <w:rsid w:val="00EA4CB4"/>
    <w:rsid w:val="00EA4DFB"/>
    <w:rsid w:val="00EA4E1B"/>
    <w:rsid w:val="00EA4FC0"/>
    <w:rsid w:val="00EA50E7"/>
    <w:rsid w:val="00EA546A"/>
    <w:rsid w:val="00EA5846"/>
    <w:rsid w:val="00EA5997"/>
    <w:rsid w:val="00EA59FB"/>
    <w:rsid w:val="00EA5EC2"/>
    <w:rsid w:val="00EA61DE"/>
    <w:rsid w:val="00EA623D"/>
    <w:rsid w:val="00EA65FB"/>
    <w:rsid w:val="00EA68D8"/>
    <w:rsid w:val="00EA6A99"/>
    <w:rsid w:val="00EA6B7F"/>
    <w:rsid w:val="00EA6DD4"/>
    <w:rsid w:val="00EA6F6E"/>
    <w:rsid w:val="00EA70BB"/>
    <w:rsid w:val="00EA7133"/>
    <w:rsid w:val="00EA72EC"/>
    <w:rsid w:val="00EA74CD"/>
    <w:rsid w:val="00EA7698"/>
    <w:rsid w:val="00EA76AC"/>
    <w:rsid w:val="00EA7960"/>
    <w:rsid w:val="00EA7AFB"/>
    <w:rsid w:val="00EA7CD2"/>
    <w:rsid w:val="00EB0378"/>
    <w:rsid w:val="00EB0948"/>
    <w:rsid w:val="00EB0ABE"/>
    <w:rsid w:val="00EB0D79"/>
    <w:rsid w:val="00EB0ED9"/>
    <w:rsid w:val="00EB0FD3"/>
    <w:rsid w:val="00EB0FDE"/>
    <w:rsid w:val="00EB1130"/>
    <w:rsid w:val="00EB1254"/>
    <w:rsid w:val="00EB12F3"/>
    <w:rsid w:val="00EB1399"/>
    <w:rsid w:val="00EB15D1"/>
    <w:rsid w:val="00EB168A"/>
    <w:rsid w:val="00EB175B"/>
    <w:rsid w:val="00EB1804"/>
    <w:rsid w:val="00EB18BE"/>
    <w:rsid w:val="00EB19EE"/>
    <w:rsid w:val="00EB1AA6"/>
    <w:rsid w:val="00EB1ABD"/>
    <w:rsid w:val="00EB2053"/>
    <w:rsid w:val="00EB2096"/>
    <w:rsid w:val="00EB20EE"/>
    <w:rsid w:val="00EB25E2"/>
    <w:rsid w:val="00EB2648"/>
    <w:rsid w:val="00EB26FE"/>
    <w:rsid w:val="00EB2C60"/>
    <w:rsid w:val="00EB2CA2"/>
    <w:rsid w:val="00EB2D8A"/>
    <w:rsid w:val="00EB2E39"/>
    <w:rsid w:val="00EB2E7E"/>
    <w:rsid w:val="00EB3204"/>
    <w:rsid w:val="00EB3357"/>
    <w:rsid w:val="00EB341D"/>
    <w:rsid w:val="00EB35E5"/>
    <w:rsid w:val="00EB372E"/>
    <w:rsid w:val="00EB38BB"/>
    <w:rsid w:val="00EB392A"/>
    <w:rsid w:val="00EB3FB2"/>
    <w:rsid w:val="00EB428A"/>
    <w:rsid w:val="00EB43FF"/>
    <w:rsid w:val="00EB45A2"/>
    <w:rsid w:val="00EB45E7"/>
    <w:rsid w:val="00EB471E"/>
    <w:rsid w:val="00EB47F5"/>
    <w:rsid w:val="00EB4BB5"/>
    <w:rsid w:val="00EB4DA2"/>
    <w:rsid w:val="00EB4E6F"/>
    <w:rsid w:val="00EB4FA1"/>
    <w:rsid w:val="00EB50F3"/>
    <w:rsid w:val="00EB559A"/>
    <w:rsid w:val="00EB5C11"/>
    <w:rsid w:val="00EB5EDD"/>
    <w:rsid w:val="00EB5EEE"/>
    <w:rsid w:val="00EB5F57"/>
    <w:rsid w:val="00EB6093"/>
    <w:rsid w:val="00EB633A"/>
    <w:rsid w:val="00EB6476"/>
    <w:rsid w:val="00EB649A"/>
    <w:rsid w:val="00EB6611"/>
    <w:rsid w:val="00EB67E6"/>
    <w:rsid w:val="00EB6B0D"/>
    <w:rsid w:val="00EB6BAB"/>
    <w:rsid w:val="00EB6C10"/>
    <w:rsid w:val="00EB6FAF"/>
    <w:rsid w:val="00EB7031"/>
    <w:rsid w:val="00EB7535"/>
    <w:rsid w:val="00EB75C4"/>
    <w:rsid w:val="00EB763F"/>
    <w:rsid w:val="00EB7A8D"/>
    <w:rsid w:val="00EB7B18"/>
    <w:rsid w:val="00EC0272"/>
    <w:rsid w:val="00EC0520"/>
    <w:rsid w:val="00EC069F"/>
    <w:rsid w:val="00EC06FB"/>
    <w:rsid w:val="00EC07C2"/>
    <w:rsid w:val="00EC08EA"/>
    <w:rsid w:val="00EC097E"/>
    <w:rsid w:val="00EC0C0C"/>
    <w:rsid w:val="00EC0C52"/>
    <w:rsid w:val="00EC0D8F"/>
    <w:rsid w:val="00EC0ED3"/>
    <w:rsid w:val="00EC1010"/>
    <w:rsid w:val="00EC11FC"/>
    <w:rsid w:val="00EC12AA"/>
    <w:rsid w:val="00EC1846"/>
    <w:rsid w:val="00EC18D5"/>
    <w:rsid w:val="00EC1C22"/>
    <w:rsid w:val="00EC1C39"/>
    <w:rsid w:val="00EC1C6E"/>
    <w:rsid w:val="00EC1C8B"/>
    <w:rsid w:val="00EC1D54"/>
    <w:rsid w:val="00EC1DFE"/>
    <w:rsid w:val="00EC1E87"/>
    <w:rsid w:val="00EC2189"/>
    <w:rsid w:val="00EC231D"/>
    <w:rsid w:val="00EC2702"/>
    <w:rsid w:val="00EC2AD3"/>
    <w:rsid w:val="00EC2BE0"/>
    <w:rsid w:val="00EC2E12"/>
    <w:rsid w:val="00EC33F6"/>
    <w:rsid w:val="00EC3497"/>
    <w:rsid w:val="00EC3639"/>
    <w:rsid w:val="00EC3733"/>
    <w:rsid w:val="00EC3875"/>
    <w:rsid w:val="00EC3983"/>
    <w:rsid w:val="00EC39BC"/>
    <w:rsid w:val="00EC3A8D"/>
    <w:rsid w:val="00EC3B70"/>
    <w:rsid w:val="00EC3D2B"/>
    <w:rsid w:val="00EC41EE"/>
    <w:rsid w:val="00EC4259"/>
    <w:rsid w:val="00EC43A7"/>
    <w:rsid w:val="00EC4452"/>
    <w:rsid w:val="00EC46DC"/>
    <w:rsid w:val="00EC4B96"/>
    <w:rsid w:val="00EC4D7E"/>
    <w:rsid w:val="00EC5009"/>
    <w:rsid w:val="00EC5960"/>
    <w:rsid w:val="00EC5D22"/>
    <w:rsid w:val="00EC61EB"/>
    <w:rsid w:val="00EC626E"/>
    <w:rsid w:val="00EC62C2"/>
    <w:rsid w:val="00EC648C"/>
    <w:rsid w:val="00EC67D6"/>
    <w:rsid w:val="00EC67FE"/>
    <w:rsid w:val="00EC6861"/>
    <w:rsid w:val="00EC6AD9"/>
    <w:rsid w:val="00EC6B01"/>
    <w:rsid w:val="00EC6C5F"/>
    <w:rsid w:val="00EC6E02"/>
    <w:rsid w:val="00EC6E20"/>
    <w:rsid w:val="00EC768C"/>
    <w:rsid w:val="00EC78D5"/>
    <w:rsid w:val="00EC7E40"/>
    <w:rsid w:val="00ED02F3"/>
    <w:rsid w:val="00ED0458"/>
    <w:rsid w:val="00ED0701"/>
    <w:rsid w:val="00ED08CF"/>
    <w:rsid w:val="00ED09E0"/>
    <w:rsid w:val="00ED0AC7"/>
    <w:rsid w:val="00ED0D9B"/>
    <w:rsid w:val="00ED0E55"/>
    <w:rsid w:val="00ED0E97"/>
    <w:rsid w:val="00ED0EDA"/>
    <w:rsid w:val="00ED139E"/>
    <w:rsid w:val="00ED1602"/>
    <w:rsid w:val="00ED160F"/>
    <w:rsid w:val="00ED1C97"/>
    <w:rsid w:val="00ED20A1"/>
    <w:rsid w:val="00ED2311"/>
    <w:rsid w:val="00ED2398"/>
    <w:rsid w:val="00ED273E"/>
    <w:rsid w:val="00ED2808"/>
    <w:rsid w:val="00ED286F"/>
    <w:rsid w:val="00ED2A4A"/>
    <w:rsid w:val="00ED2A94"/>
    <w:rsid w:val="00ED2BCE"/>
    <w:rsid w:val="00ED2C86"/>
    <w:rsid w:val="00ED2D4D"/>
    <w:rsid w:val="00ED2F52"/>
    <w:rsid w:val="00ED2F9F"/>
    <w:rsid w:val="00ED3179"/>
    <w:rsid w:val="00ED34AF"/>
    <w:rsid w:val="00ED354A"/>
    <w:rsid w:val="00ED365E"/>
    <w:rsid w:val="00ED38A4"/>
    <w:rsid w:val="00ED3E38"/>
    <w:rsid w:val="00ED4619"/>
    <w:rsid w:val="00ED47CF"/>
    <w:rsid w:val="00ED483D"/>
    <w:rsid w:val="00ED4987"/>
    <w:rsid w:val="00ED49F2"/>
    <w:rsid w:val="00ED4A12"/>
    <w:rsid w:val="00ED4A63"/>
    <w:rsid w:val="00ED4C74"/>
    <w:rsid w:val="00ED4E15"/>
    <w:rsid w:val="00ED4EDC"/>
    <w:rsid w:val="00ED4F82"/>
    <w:rsid w:val="00ED4FF0"/>
    <w:rsid w:val="00ED51CE"/>
    <w:rsid w:val="00ED5253"/>
    <w:rsid w:val="00ED5374"/>
    <w:rsid w:val="00ED55CE"/>
    <w:rsid w:val="00ED57DC"/>
    <w:rsid w:val="00ED5A02"/>
    <w:rsid w:val="00ED5B8A"/>
    <w:rsid w:val="00ED5D76"/>
    <w:rsid w:val="00ED5E0F"/>
    <w:rsid w:val="00ED5F04"/>
    <w:rsid w:val="00ED600E"/>
    <w:rsid w:val="00ED67D7"/>
    <w:rsid w:val="00ED6BA9"/>
    <w:rsid w:val="00ED6E7E"/>
    <w:rsid w:val="00ED776C"/>
    <w:rsid w:val="00ED780B"/>
    <w:rsid w:val="00ED7842"/>
    <w:rsid w:val="00ED7AA2"/>
    <w:rsid w:val="00ED7D40"/>
    <w:rsid w:val="00EE002E"/>
    <w:rsid w:val="00EE0288"/>
    <w:rsid w:val="00EE04A6"/>
    <w:rsid w:val="00EE04B7"/>
    <w:rsid w:val="00EE0655"/>
    <w:rsid w:val="00EE0A44"/>
    <w:rsid w:val="00EE0B92"/>
    <w:rsid w:val="00EE0CDD"/>
    <w:rsid w:val="00EE0D13"/>
    <w:rsid w:val="00EE0F44"/>
    <w:rsid w:val="00EE143C"/>
    <w:rsid w:val="00EE1785"/>
    <w:rsid w:val="00EE17F7"/>
    <w:rsid w:val="00EE192E"/>
    <w:rsid w:val="00EE1B81"/>
    <w:rsid w:val="00EE1E19"/>
    <w:rsid w:val="00EE233D"/>
    <w:rsid w:val="00EE2489"/>
    <w:rsid w:val="00EE253E"/>
    <w:rsid w:val="00EE27B4"/>
    <w:rsid w:val="00EE2AE3"/>
    <w:rsid w:val="00EE2BF0"/>
    <w:rsid w:val="00EE2F88"/>
    <w:rsid w:val="00EE30A3"/>
    <w:rsid w:val="00EE30CC"/>
    <w:rsid w:val="00EE30EE"/>
    <w:rsid w:val="00EE3142"/>
    <w:rsid w:val="00EE319C"/>
    <w:rsid w:val="00EE331A"/>
    <w:rsid w:val="00EE3AAC"/>
    <w:rsid w:val="00EE40F4"/>
    <w:rsid w:val="00EE412B"/>
    <w:rsid w:val="00EE4132"/>
    <w:rsid w:val="00EE4320"/>
    <w:rsid w:val="00EE4367"/>
    <w:rsid w:val="00EE43C4"/>
    <w:rsid w:val="00EE4DCE"/>
    <w:rsid w:val="00EE4E42"/>
    <w:rsid w:val="00EE4F61"/>
    <w:rsid w:val="00EE4FD9"/>
    <w:rsid w:val="00EE5145"/>
    <w:rsid w:val="00EE51DF"/>
    <w:rsid w:val="00EE53CB"/>
    <w:rsid w:val="00EE5537"/>
    <w:rsid w:val="00EE5C94"/>
    <w:rsid w:val="00EE5E73"/>
    <w:rsid w:val="00EE5EDC"/>
    <w:rsid w:val="00EE64E1"/>
    <w:rsid w:val="00EE652E"/>
    <w:rsid w:val="00EE6D2F"/>
    <w:rsid w:val="00EE753C"/>
    <w:rsid w:val="00EE758A"/>
    <w:rsid w:val="00EE7649"/>
    <w:rsid w:val="00EE76F2"/>
    <w:rsid w:val="00EE7A3F"/>
    <w:rsid w:val="00EE7CC7"/>
    <w:rsid w:val="00EE7D45"/>
    <w:rsid w:val="00EE7D76"/>
    <w:rsid w:val="00EF01A5"/>
    <w:rsid w:val="00EF01F3"/>
    <w:rsid w:val="00EF03BD"/>
    <w:rsid w:val="00EF04C4"/>
    <w:rsid w:val="00EF05B8"/>
    <w:rsid w:val="00EF05C7"/>
    <w:rsid w:val="00EF0919"/>
    <w:rsid w:val="00EF0C6A"/>
    <w:rsid w:val="00EF0FBB"/>
    <w:rsid w:val="00EF132F"/>
    <w:rsid w:val="00EF136D"/>
    <w:rsid w:val="00EF1408"/>
    <w:rsid w:val="00EF1513"/>
    <w:rsid w:val="00EF1518"/>
    <w:rsid w:val="00EF151F"/>
    <w:rsid w:val="00EF169B"/>
    <w:rsid w:val="00EF1744"/>
    <w:rsid w:val="00EF1B45"/>
    <w:rsid w:val="00EF1C7D"/>
    <w:rsid w:val="00EF1C85"/>
    <w:rsid w:val="00EF1F02"/>
    <w:rsid w:val="00EF1F6B"/>
    <w:rsid w:val="00EF1F9D"/>
    <w:rsid w:val="00EF1FDA"/>
    <w:rsid w:val="00EF2045"/>
    <w:rsid w:val="00EF237D"/>
    <w:rsid w:val="00EF243E"/>
    <w:rsid w:val="00EF260B"/>
    <w:rsid w:val="00EF265A"/>
    <w:rsid w:val="00EF275F"/>
    <w:rsid w:val="00EF2D6C"/>
    <w:rsid w:val="00EF2E61"/>
    <w:rsid w:val="00EF2F30"/>
    <w:rsid w:val="00EF329B"/>
    <w:rsid w:val="00EF3300"/>
    <w:rsid w:val="00EF353B"/>
    <w:rsid w:val="00EF3649"/>
    <w:rsid w:val="00EF4169"/>
    <w:rsid w:val="00EF418E"/>
    <w:rsid w:val="00EF43FC"/>
    <w:rsid w:val="00EF4A9A"/>
    <w:rsid w:val="00EF4ADB"/>
    <w:rsid w:val="00EF4D42"/>
    <w:rsid w:val="00EF4F47"/>
    <w:rsid w:val="00EF515E"/>
    <w:rsid w:val="00EF5210"/>
    <w:rsid w:val="00EF53F3"/>
    <w:rsid w:val="00EF5A55"/>
    <w:rsid w:val="00EF5A57"/>
    <w:rsid w:val="00EF5C21"/>
    <w:rsid w:val="00EF5E17"/>
    <w:rsid w:val="00EF62C3"/>
    <w:rsid w:val="00EF6402"/>
    <w:rsid w:val="00EF6497"/>
    <w:rsid w:val="00EF661A"/>
    <w:rsid w:val="00EF6982"/>
    <w:rsid w:val="00EF6A73"/>
    <w:rsid w:val="00EF6AF2"/>
    <w:rsid w:val="00EF6B0F"/>
    <w:rsid w:val="00EF6B9C"/>
    <w:rsid w:val="00EF6C57"/>
    <w:rsid w:val="00EF6C6E"/>
    <w:rsid w:val="00EF7023"/>
    <w:rsid w:val="00EF7043"/>
    <w:rsid w:val="00EF70E7"/>
    <w:rsid w:val="00EF7278"/>
    <w:rsid w:val="00EF7571"/>
    <w:rsid w:val="00EF7933"/>
    <w:rsid w:val="00EF7D7D"/>
    <w:rsid w:val="00EF7E81"/>
    <w:rsid w:val="00EF7F2B"/>
    <w:rsid w:val="00EF7FFE"/>
    <w:rsid w:val="00F004A6"/>
    <w:rsid w:val="00F0062D"/>
    <w:rsid w:val="00F008D8"/>
    <w:rsid w:val="00F00AB0"/>
    <w:rsid w:val="00F00D1A"/>
    <w:rsid w:val="00F00DD4"/>
    <w:rsid w:val="00F00FA8"/>
    <w:rsid w:val="00F01134"/>
    <w:rsid w:val="00F01193"/>
    <w:rsid w:val="00F01572"/>
    <w:rsid w:val="00F01691"/>
    <w:rsid w:val="00F01A5A"/>
    <w:rsid w:val="00F01CC6"/>
    <w:rsid w:val="00F01DFE"/>
    <w:rsid w:val="00F01F22"/>
    <w:rsid w:val="00F02205"/>
    <w:rsid w:val="00F02298"/>
    <w:rsid w:val="00F0233C"/>
    <w:rsid w:val="00F02DEB"/>
    <w:rsid w:val="00F0316D"/>
    <w:rsid w:val="00F03316"/>
    <w:rsid w:val="00F034D2"/>
    <w:rsid w:val="00F03556"/>
    <w:rsid w:val="00F037D7"/>
    <w:rsid w:val="00F03D80"/>
    <w:rsid w:val="00F043FD"/>
    <w:rsid w:val="00F04543"/>
    <w:rsid w:val="00F04577"/>
    <w:rsid w:val="00F0474D"/>
    <w:rsid w:val="00F0480F"/>
    <w:rsid w:val="00F04B53"/>
    <w:rsid w:val="00F04BFA"/>
    <w:rsid w:val="00F04C23"/>
    <w:rsid w:val="00F04E69"/>
    <w:rsid w:val="00F04FB1"/>
    <w:rsid w:val="00F050F9"/>
    <w:rsid w:val="00F05265"/>
    <w:rsid w:val="00F052C0"/>
    <w:rsid w:val="00F05309"/>
    <w:rsid w:val="00F053F6"/>
    <w:rsid w:val="00F0546D"/>
    <w:rsid w:val="00F054D7"/>
    <w:rsid w:val="00F055E6"/>
    <w:rsid w:val="00F05839"/>
    <w:rsid w:val="00F058FA"/>
    <w:rsid w:val="00F05927"/>
    <w:rsid w:val="00F0596B"/>
    <w:rsid w:val="00F05D86"/>
    <w:rsid w:val="00F0609E"/>
    <w:rsid w:val="00F060BD"/>
    <w:rsid w:val="00F0630E"/>
    <w:rsid w:val="00F064E4"/>
    <w:rsid w:val="00F06660"/>
    <w:rsid w:val="00F066C7"/>
    <w:rsid w:val="00F06766"/>
    <w:rsid w:val="00F06795"/>
    <w:rsid w:val="00F06977"/>
    <w:rsid w:val="00F06AAC"/>
    <w:rsid w:val="00F06BE6"/>
    <w:rsid w:val="00F0703C"/>
    <w:rsid w:val="00F07059"/>
    <w:rsid w:val="00F0727F"/>
    <w:rsid w:val="00F0729B"/>
    <w:rsid w:val="00F07A20"/>
    <w:rsid w:val="00F07C30"/>
    <w:rsid w:val="00F07E42"/>
    <w:rsid w:val="00F101B1"/>
    <w:rsid w:val="00F10349"/>
    <w:rsid w:val="00F1044D"/>
    <w:rsid w:val="00F106C1"/>
    <w:rsid w:val="00F10833"/>
    <w:rsid w:val="00F10940"/>
    <w:rsid w:val="00F10B38"/>
    <w:rsid w:val="00F110F5"/>
    <w:rsid w:val="00F11186"/>
    <w:rsid w:val="00F1121D"/>
    <w:rsid w:val="00F112D8"/>
    <w:rsid w:val="00F114DE"/>
    <w:rsid w:val="00F1154B"/>
    <w:rsid w:val="00F11553"/>
    <w:rsid w:val="00F115BE"/>
    <w:rsid w:val="00F11A21"/>
    <w:rsid w:val="00F11CF0"/>
    <w:rsid w:val="00F1227F"/>
    <w:rsid w:val="00F12339"/>
    <w:rsid w:val="00F127F4"/>
    <w:rsid w:val="00F12A91"/>
    <w:rsid w:val="00F12BA4"/>
    <w:rsid w:val="00F12CF1"/>
    <w:rsid w:val="00F12FDC"/>
    <w:rsid w:val="00F13199"/>
    <w:rsid w:val="00F13238"/>
    <w:rsid w:val="00F1331E"/>
    <w:rsid w:val="00F133C9"/>
    <w:rsid w:val="00F13491"/>
    <w:rsid w:val="00F13A00"/>
    <w:rsid w:val="00F13A54"/>
    <w:rsid w:val="00F13CAF"/>
    <w:rsid w:val="00F13D1E"/>
    <w:rsid w:val="00F140E1"/>
    <w:rsid w:val="00F147A8"/>
    <w:rsid w:val="00F14B7C"/>
    <w:rsid w:val="00F14D29"/>
    <w:rsid w:val="00F14DD8"/>
    <w:rsid w:val="00F14E82"/>
    <w:rsid w:val="00F15045"/>
    <w:rsid w:val="00F150F0"/>
    <w:rsid w:val="00F15181"/>
    <w:rsid w:val="00F152D9"/>
    <w:rsid w:val="00F1539B"/>
    <w:rsid w:val="00F15A03"/>
    <w:rsid w:val="00F15B8E"/>
    <w:rsid w:val="00F15C90"/>
    <w:rsid w:val="00F15CA6"/>
    <w:rsid w:val="00F15DC7"/>
    <w:rsid w:val="00F15DE4"/>
    <w:rsid w:val="00F1643C"/>
    <w:rsid w:val="00F16589"/>
    <w:rsid w:val="00F165F1"/>
    <w:rsid w:val="00F167A3"/>
    <w:rsid w:val="00F168C7"/>
    <w:rsid w:val="00F16AFD"/>
    <w:rsid w:val="00F17550"/>
    <w:rsid w:val="00F17777"/>
    <w:rsid w:val="00F1789E"/>
    <w:rsid w:val="00F178FD"/>
    <w:rsid w:val="00F179A1"/>
    <w:rsid w:val="00F17C52"/>
    <w:rsid w:val="00F17CAD"/>
    <w:rsid w:val="00F17E6A"/>
    <w:rsid w:val="00F20037"/>
    <w:rsid w:val="00F2013D"/>
    <w:rsid w:val="00F20A57"/>
    <w:rsid w:val="00F20B40"/>
    <w:rsid w:val="00F20C4C"/>
    <w:rsid w:val="00F21091"/>
    <w:rsid w:val="00F21230"/>
    <w:rsid w:val="00F21457"/>
    <w:rsid w:val="00F218F3"/>
    <w:rsid w:val="00F21A62"/>
    <w:rsid w:val="00F21C49"/>
    <w:rsid w:val="00F2209F"/>
    <w:rsid w:val="00F220E0"/>
    <w:rsid w:val="00F2212E"/>
    <w:rsid w:val="00F22151"/>
    <w:rsid w:val="00F2272F"/>
    <w:rsid w:val="00F22AA4"/>
    <w:rsid w:val="00F22F20"/>
    <w:rsid w:val="00F22FBE"/>
    <w:rsid w:val="00F22FC7"/>
    <w:rsid w:val="00F2321F"/>
    <w:rsid w:val="00F23234"/>
    <w:rsid w:val="00F23CDD"/>
    <w:rsid w:val="00F23F4E"/>
    <w:rsid w:val="00F2408C"/>
    <w:rsid w:val="00F24504"/>
    <w:rsid w:val="00F24817"/>
    <w:rsid w:val="00F24972"/>
    <w:rsid w:val="00F24AB6"/>
    <w:rsid w:val="00F24E6A"/>
    <w:rsid w:val="00F24F62"/>
    <w:rsid w:val="00F2581E"/>
    <w:rsid w:val="00F25E11"/>
    <w:rsid w:val="00F26209"/>
    <w:rsid w:val="00F2643C"/>
    <w:rsid w:val="00F26521"/>
    <w:rsid w:val="00F2692C"/>
    <w:rsid w:val="00F26C16"/>
    <w:rsid w:val="00F26FF7"/>
    <w:rsid w:val="00F27138"/>
    <w:rsid w:val="00F273CB"/>
    <w:rsid w:val="00F27445"/>
    <w:rsid w:val="00F27483"/>
    <w:rsid w:val="00F274F5"/>
    <w:rsid w:val="00F27559"/>
    <w:rsid w:val="00F27AF4"/>
    <w:rsid w:val="00F27C30"/>
    <w:rsid w:val="00F27DB7"/>
    <w:rsid w:val="00F27F64"/>
    <w:rsid w:val="00F301F4"/>
    <w:rsid w:val="00F30485"/>
    <w:rsid w:val="00F3057A"/>
    <w:rsid w:val="00F305BC"/>
    <w:rsid w:val="00F307A9"/>
    <w:rsid w:val="00F307ED"/>
    <w:rsid w:val="00F30898"/>
    <w:rsid w:val="00F30D47"/>
    <w:rsid w:val="00F31009"/>
    <w:rsid w:val="00F310D9"/>
    <w:rsid w:val="00F311BA"/>
    <w:rsid w:val="00F31448"/>
    <w:rsid w:val="00F31899"/>
    <w:rsid w:val="00F3198C"/>
    <w:rsid w:val="00F319BB"/>
    <w:rsid w:val="00F31B3E"/>
    <w:rsid w:val="00F31D6B"/>
    <w:rsid w:val="00F31FE5"/>
    <w:rsid w:val="00F3206B"/>
    <w:rsid w:val="00F323E1"/>
    <w:rsid w:val="00F3261E"/>
    <w:rsid w:val="00F32652"/>
    <w:rsid w:val="00F3279D"/>
    <w:rsid w:val="00F32AE1"/>
    <w:rsid w:val="00F33042"/>
    <w:rsid w:val="00F33238"/>
    <w:rsid w:val="00F33297"/>
    <w:rsid w:val="00F332DA"/>
    <w:rsid w:val="00F33330"/>
    <w:rsid w:val="00F33650"/>
    <w:rsid w:val="00F33736"/>
    <w:rsid w:val="00F338FB"/>
    <w:rsid w:val="00F33908"/>
    <w:rsid w:val="00F33F46"/>
    <w:rsid w:val="00F34057"/>
    <w:rsid w:val="00F341EE"/>
    <w:rsid w:val="00F3452D"/>
    <w:rsid w:val="00F34689"/>
    <w:rsid w:val="00F3474E"/>
    <w:rsid w:val="00F349B8"/>
    <w:rsid w:val="00F34D24"/>
    <w:rsid w:val="00F3514D"/>
    <w:rsid w:val="00F35264"/>
    <w:rsid w:val="00F352BD"/>
    <w:rsid w:val="00F3533A"/>
    <w:rsid w:val="00F35608"/>
    <w:rsid w:val="00F35879"/>
    <w:rsid w:val="00F35995"/>
    <w:rsid w:val="00F359E4"/>
    <w:rsid w:val="00F35BAF"/>
    <w:rsid w:val="00F36B9A"/>
    <w:rsid w:val="00F36DA5"/>
    <w:rsid w:val="00F36DF5"/>
    <w:rsid w:val="00F3711A"/>
    <w:rsid w:val="00F376E8"/>
    <w:rsid w:val="00F3771F"/>
    <w:rsid w:val="00F377EC"/>
    <w:rsid w:val="00F37832"/>
    <w:rsid w:val="00F37A00"/>
    <w:rsid w:val="00F37C83"/>
    <w:rsid w:val="00F37EE0"/>
    <w:rsid w:val="00F37EFB"/>
    <w:rsid w:val="00F4003F"/>
    <w:rsid w:val="00F4006C"/>
    <w:rsid w:val="00F402BA"/>
    <w:rsid w:val="00F404B1"/>
    <w:rsid w:val="00F4091C"/>
    <w:rsid w:val="00F40971"/>
    <w:rsid w:val="00F40AC1"/>
    <w:rsid w:val="00F410DE"/>
    <w:rsid w:val="00F41211"/>
    <w:rsid w:val="00F4125F"/>
    <w:rsid w:val="00F417CD"/>
    <w:rsid w:val="00F417FF"/>
    <w:rsid w:val="00F419B8"/>
    <w:rsid w:val="00F422E4"/>
    <w:rsid w:val="00F42309"/>
    <w:rsid w:val="00F424D4"/>
    <w:rsid w:val="00F4255A"/>
    <w:rsid w:val="00F425D7"/>
    <w:rsid w:val="00F425E0"/>
    <w:rsid w:val="00F42DB2"/>
    <w:rsid w:val="00F437E7"/>
    <w:rsid w:val="00F438A0"/>
    <w:rsid w:val="00F43CA6"/>
    <w:rsid w:val="00F43D29"/>
    <w:rsid w:val="00F44417"/>
    <w:rsid w:val="00F444EE"/>
    <w:rsid w:val="00F44660"/>
    <w:rsid w:val="00F44B69"/>
    <w:rsid w:val="00F44E67"/>
    <w:rsid w:val="00F45088"/>
    <w:rsid w:val="00F4544D"/>
    <w:rsid w:val="00F45653"/>
    <w:rsid w:val="00F45933"/>
    <w:rsid w:val="00F45A8E"/>
    <w:rsid w:val="00F45B09"/>
    <w:rsid w:val="00F45D7E"/>
    <w:rsid w:val="00F45D90"/>
    <w:rsid w:val="00F45E83"/>
    <w:rsid w:val="00F46186"/>
    <w:rsid w:val="00F464C2"/>
    <w:rsid w:val="00F464F3"/>
    <w:rsid w:val="00F46DAD"/>
    <w:rsid w:val="00F46EB5"/>
    <w:rsid w:val="00F47457"/>
    <w:rsid w:val="00F475C1"/>
    <w:rsid w:val="00F477EB"/>
    <w:rsid w:val="00F47A93"/>
    <w:rsid w:val="00F47AA0"/>
    <w:rsid w:val="00F47B18"/>
    <w:rsid w:val="00F50007"/>
    <w:rsid w:val="00F5032C"/>
    <w:rsid w:val="00F5070E"/>
    <w:rsid w:val="00F50B17"/>
    <w:rsid w:val="00F50BB9"/>
    <w:rsid w:val="00F50CA7"/>
    <w:rsid w:val="00F50D0B"/>
    <w:rsid w:val="00F50D2A"/>
    <w:rsid w:val="00F51181"/>
    <w:rsid w:val="00F5130B"/>
    <w:rsid w:val="00F5155A"/>
    <w:rsid w:val="00F518FF"/>
    <w:rsid w:val="00F5220E"/>
    <w:rsid w:val="00F52487"/>
    <w:rsid w:val="00F525FC"/>
    <w:rsid w:val="00F5261F"/>
    <w:rsid w:val="00F528B3"/>
    <w:rsid w:val="00F52F3D"/>
    <w:rsid w:val="00F53097"/>
    <w:rsid w:val="00F5316B"/>
    <w:rsid w:val="00F53454"/>
    <w:rsid w:val="00F534B8"/>
    <w:rsid w:val="00F535C8"/>
    <w:rsid w:val="00F536CE"/>
    <w:rsid w:val="00F5384F"/>
    <w:rsid w:val="00F5399F"/>
    <w:rsid w:val="00F53A04"/>
    <w:rsid w:val="00F53B93"/>
    <w:rsid w:val="00F53D27"/>
    <w:rsid w:val="00F53F4C"/>
    <w:rsid w:val="00F53FC2"/>
    <w:rsid w:val="00F53FFE"/>
    <w:rsid w:val="00F5416F"/>
    <w:rsid w:val="00F541ED"/>
    <w:rsid w:val="00F54268"/>
    <w:rsid w:val="00F54702"/>
    <w:rsid w:val="00F54BD2"/>
    <w:rsid w:val="00F54D0F"/>
    <w:rsid w:val="00F54E3A"/>
    <w:rsid w:val="00F54E73"/>
    <w:rsid w:val="00F551D8"/>
    <w:rsid w:val="00F55287"/>
    <w:rsid w:val="00F55394"/>
    <w:rsid w:val="00F55D81"/>
    <w:rsid w:val="00F56375"/>
    <w:rsid w:val="00F56685"/>
    <w:rsid w:val="00F567FA"/>
    <w:rsid w:val="00F569FD"/>
    <w:rsid w:val="00F56EB7"/>
    <w:rsid w:val="00F57212"/>
    <w:rsid w:val="00F572B4"/>
    <w:rsid w:val="00F573FF"/>
    <w:rsid w:val="00F576F6"/>
    <w:rsid w:val="00F57864"/>
    <w:rsid w:val="00F57989"/>
    <w:rsid w:val="00F57A3E"/>
    <w:rsid w:val="00F57A41"/>
    <w:rsid w:val="00F601C6"/>
    <w:rsid w:val="00F60529"/>
    <w:rsid w:val="00F6077B"/>
    <w:rsid w:val="00F60972"/>
    <w:rsid w:val="00F609C3"/>
    <w:rsid w:val="00F60AA8"/>
    <w:rsid w:val="00F60BF5"/>
    <w:rsid w:val="00F60F1B"/>
    <w:rsid w:val="00F613DD"/>
    <w:rsid w:val="00F61471"/>
    <w:rsid w:val="00F61542"/>
    <w:rsid w:val="00F61652"/>
    <w:rsid w:val="00F61753"/>
    <w:rsid w:val="00F61B40"/>
    <w:rsid w:val="00F61D18"/>
    <w:rsid w:val="00F61FBF"/>
    <w:rsid w:val="00F62174"/>
    <w:rsid w:val="00F6247A"/>
    <w:rsid w:val="00F625D6"/>
    <w:rsid w:val="00F6264A"/>
    <w:rsid w:val="00F62810"/>
    <w:rsid w:val="00F62C3D"/>
    <w:rsid w:val="00F63170"/>
    <w:rsid w:val="00F63205"/>
    <w:rsid w:val="00F639D2"/>
    <w:rsid w:val="00F63B46"/>
    <w:rsid w:val="00F63BC5"/>
    <w:rsid w:val="00F63DC1"/>
    <w:rsid w:val="00F63E0E"/>
    <w:rsid w:val="00F63E43"/>
    <w:rsid w:val="00F63FE5"/>
    <w:rsid w:val="00F64007"/>
    <w:rsid w:val="00F643DE"/>
    <w:rsid w:val="00F647FB"/>
    <w:rsid w:val="00F64817"/>
    <w:rsid w:val="00F6483C"/>
    <w:rsid w:val="00F64C6E"/>
    <w:rsid w:val="00F64E44"/>
    <w:rsid w:val="00F64F36"/>
    <w:rsid w:val="00F6507B"/>
    <w:rsid w:val="00F654B8"/>
    <w:rsid w:val="00F6578E"/>
    <w:rsid w:val="00F6583E"/>
    <w:rsid w:val="00F65A1D"/>
    <w:rsid w:val="00F65C63"/>
    <w:rsid w:val="00F6605E"/>
    <w:rsid w:val="00F6649D"/>
    <w:rsid w:val="00F665A8"/>
    <w:rsid w:val="00F6672E"/>
    <w:rsid w:val="00F6673E"/>
    <w:rsid w:val="00F6689F"/>
    <w:rsid w:val="00F671E6"/>
    <w:rsid w:val="00F6736A"/>
    <w:rsid w:val="00F6737A"/>
    <w:rsid w:val="00F67432"/>
    <w:rsid w:val="00F6779D"/>
    <w:rsid w:val="00F67816"/>
    <w:rsid w:val="00F67889"/>
    <w:rsid w:val="00F67928"/>
    <w:rsid w:val="00F67D83"/>
    <w:rsid w:val="00F67E42"/>
    <w:rsid w:val="00F67F1B"/>
    <w:rsid w:val="00F7007F"/>
    <w:rsid w:val="00F70267"/>
    <w:rsid w:val="00F70742"/>
    <w:rsid w:val="00F7089D"/>
    <w:rsid w:val="00F709DC"/>
    <w:rsid w:val="00F70ACE"/>
    <w:rsid w:val="00F70C4A"/>
    <w:rsid w:val="00F70D35"/>
    <w:rsid w:val="00F70D90"/>
    <w:rsid w:val="00F70E96"/>
    <w:rsid w:val="00F70EC0"/>
    <w:rsid w:val="00F70EE6"/>
    <w:rsid w:val="00F70F0F"/>
    <w:rsid w:val="00F70F64"/>
    <w:rsid w:val="00F71041"/>
    <w:rsid w:val="00F71076"/>
    <w:rsid w:val="00F71196"/>
    <w:rsid w:val="00F7127F"/>
    <w:rsid w:val="00F71867"/>
    <w:rsid w:val="00F7193E"/>
    <w:rsid w:val="00F71C68"/>
    <w:rsid w:val="00F71D56"/>
    <w:rsid w:val="00F72072"/>
    <w:rsid w:val="00F7218D"/>
    <w:rsid w:val="00F723D5"/>
    <w:rsid w:val="00F7275D"/>
    <w:rsid w:val="00F72825"/>
    <w:rsid w:val="00F729F2"/>
    <w:rsid w:val="00F72DA9"/>
    <w:rsid w:val="00F72DD0"/>
    <w:rsid w:val="00F7314B"/>
    <w:rsid w:val="00F735CF"/>
    <w:rsid w:val="00F73745"/>
    <w:rsid w:val="00F73770"/>
    <w:rsid w:val="00F737C9"/>
    <w:rsid w:val="00F73931"/>
    <w:rsid w:val="00F73E82"/>
    <w:rsid w:val="00F7406A"/>
    <w:rsid w:val="00F7410C"/>
    <w:rsid w:val="00F74454"/>
    <w:rsid w:val="00F745DD"/>
    <w:rsid w:val="00F74827"/>
    <w:rsid w:val="00F74887"/>
    <w:rsid w:val="00F74B07"/>
    <w:rsid w:val="00F74E6F"/>
    <w:rsid w:val="00F74EDD"/>
    <w:rsid w:val="00F753C7"/>
    <w:rsid w:val="00F757F3"/>
    <w:rsid w:val="00F758A6"/>
    <w:rsid w:val="00F75B07"/>
    <w:rsid w:val="00F75D97"/>
    <w:rsid w:val="00F75E82"/>
    <w:rsid w:val="00F761A0"/>
    <w:rsid w:val="00F76234"/>
    <w:rsid w:val="00F76668"/>
    <w:rsid w:val="00F7689B"/>
    <w:rsid w:val="00F76A17"/>
    <w:rsid w:val="00F76A28"/>
    <w:rsid w:val="00F76E76"/>
    <w:rsid w:val="00F77020"/>
    <w:rsid w:val="00F77403"/>
    <w:rsid w:val="00F776B5"/>
    <w:rsid w:val="00F777B3"/>
    <w:rsid w:val="00F77AF1"/>
    <w:rsid w:val="00F77E83"/>
    <w:rsid w:val="00F77F52"/>
    <w:rsid w:val="00F7C898"/>
    <w:rsid w:val="00F800B2"/>
    <w:rsid w:val="00F80170"/>
    <w:rsid w:val="00F80353"/>
    <w:rsid w:val="00F80386"/>
    <w:rsid w:val="00F80435"/>
    <w:rsid w:val="00F80501"/>
    <w:rsid w:val="00F80643"/>
    <w:rsid w:val="00F807C9"/>
    <w:rsid w:val="00F80950"/>
    <w:rsid w:val="00F80DB0"/>
    <w:rsid w:val="00F8115E"/>
    <w:rsid w:val="00F81412"/>
    <w:rsid w:val="00F81521"/>
    <w:rsid w:val="00F8158B"/>
    <w:rsid w:val="00F81723"/>
    <w:rsid w:val="00F818B9"/>
    <w:rsid w:val="00F8199D"/>
    <w:rsid w:val="00F81C0E"/>
    <w:rsid w:val="00F81D7D"/>
    <w:rsid w:val="00F81FE2"/>
    <w:rsid w:val="00F8235C"/>
    <w:rsid w:val="00F823A0"/>
    <w:rsid w:val="00F82543"/>
    <w:rsid w:val="00F826B7"/>
    <w:rsid w:val="00F82766"/>
    <w:rsid w:val="00F827F8"/>
    <w:rsid w:val="00F82FC7"/>
    <w:rsid w:val="00F831F9"/>
    <w:rsid w:val="00F8378E"/>
    <w:rsid w:val="00F83966"/>
    <w:rsid w:val="00F83A31"/>
    <w:rsid w:val="00F83CAF"/>
    <w:rsid w:val="00F83DAB"/>
    <w:rsid w:val="00F83F03"/>
    <w:rsid w:val="00F84007"/>
    <w:rsid w:val="00F842FE"/>
    <w:rsid w:val="00F84449"/>
    <w:rsid w:val="00F845F4"/>
    <w:rsid w:val="00F84820"/>
    <w:rsid w:val="00F84851"/>
    <w:rsid w:val="00F84B94"/>
    <w:rsid w:val="00F84DA5"/>
    <w:rsid w:val="00F850B8"/>
    <w:rsid w:val="00F85109"/>
    <w:rsid w:val="00F85196"/>
    <w:rsid w:val="00F8526B"/>
    <w:rsid w:val="00F853F1"/>
    <w:rsid w:val="00F85589"/>
    <w:rsid w:val="00F856A1"/>
    <w:rsid w:val="00F85B28"/>
    <w:rsid w:val="00F85CD7"/>
    <w:rsid w:val="00F86362"/>
    <w:rsid w:val="00F8639E"/>
    <w:rsid w:val="00F8644C"/>
    <w:rsid w:val="00F8645D"/>
    <w:rsid w:val="00F86697"/>
    <w:rsid w:val="00F866A8"/>
    <w:rsid w:val="00F866B6"/>
    <w:rsid w:val="00F86779"/>
    <w:rsid w:val="00F87028"/>
    <w:rsid w:val="00F8792C"/>
    <w:rsid w:val="00F879E0"/>
    <w:rsid w:val="00F87C28"/>
    <w:rsid w:val="00F87DFC"/>
    <w:rsid w:val="00F87E13"/>
    <w:rsid w:val="00F8904F"/>
    <w:rsid w:val="00F90503"/>
    <w:rsid w:val="00F90AB2"/>
    <w:rsid w:val="00F90AD5"/>
    <w:rsid w:val="00F91004"/>
    <w:rsid w:val="00F91471"/>
    <w:rsid w:val="00F9158B"/>
    <w:rsid w:val="00F915CF"/>
    <w:rsid w:val="00F9248E"/>
    <w:rsid w:val="00F9271E"/>
    <w:rsid w:val="00F929D4"/>
    <w:rsid w:val="00F92B5D"/>
    <w:rsid w:val="00F92B7B"/>
    <w:rsid w:val="00F934D0"/>
    <w:rsid w:val="00F934E7"/>
    <w:rsid w:val="00F93628"/>
    <w:rsid w:val="00F93815"/>
    <w:rsid w:val="00F9384D"/>
    <w:rsid w:val="00F93870"/>
    <w:rsid w:val="00F93DA9"/>
    <w:rsid w:val="00F93DC0"/>
    <w:rsid w:val="00F93E8D"/>
    <w:rsid w:val="00F942CB"/>
    <w:rsid w:val="00F942D0"/>
    <w:rsid w:val="00F9494D"/>
    <w:rsid w:val="00F9494F"/>
    <w:rsid w:val="00F94CCE"/>
    <w:rsid w:val="00F94D4A"/>
    <w:rsid w:val="00F94F29"/>
    <w:rsid w:val="00F94F67"/>
    <w:rsid w:val="00F9515F"/>
    <w:rsid w:val="00F9536A"/>
    <w:rsid w:val="00F95594"/>
    <w:rsid w:val="00F959CB"/>
    <w:rsid w:val="00F95DC1"/>
    <w:rsid w:val="00F95FBC"/>
    <w:rsid w:val="00F96288"/>
    <w:rsid w:val="00F964CD"/>
    <w:rsid w:val="00F96590"/>
    <w:rsid w:val="00F9659A"/>
    <w:rsid w:val="00F96C61"/>
    <w:rsid w:val="00F96CB4"/>
    <w:rsid w:val="00F96EF8"/>
    <w:rsid w:val="00F9727A"/>
    <w:rsid w:val="00F972D7"/>
    <w:rsid w:val="00F97412"/>
    <w:rsid w:val="00F97AD9"/>
    <w:rsid w:val="00F9CE46"/>
    <w:rsid w:val="00FA003D"/>
    <w:rsid w:val="00FA027F"/>
    <w:rsid w:val="00FA0478"/>
    <w:rsid w:val="00FA072C"/>
    <w:rsid w:val="00FA0920"/>
    <w:rsid w:val="00FA0AC3"/>
    <w:rsid w:val="00FA0DBF"/>
    <w:rsid w:val="00FA0DED"/>
    <w:rsid w:val="00FA1085"/>
    <w:rsid w:val="00FA12EF"/>
    <w:rsid w:val="00FA1396"/>
    <w:rsid w:val="00FA1420"/>
    <w:rsid w:val="00FA143B"/>
    <w:rsid w:val="00FA147D"/>
    <w:rsid w:val="00FA18D0"/>
    <w:rsid w:val="00FA19F5"/>
    <w:rsid w:val="00FA1B14"/>
    <w:rsid w:val="00FA203A"/>
    <w:rsid w:val="00FA20AD"/>
    <w:rsid w:val="00FA2122"/>
    <w:rsid w:val="00FA2523"/>
    <w:rsid w:val="00FA256A"/>
    <w:rsid w:val="00FA265A"/>
    <w:rsid w:val="00FA285E"/>
    <w:rsid w:val="00FA2EFA"/>
    <w:rsid w:val="00FA32CF"/>
    <w:rsid w:val="00FA37C2"/>
    <w:rsid w:val="00FA3C62"/>
    <w:rsid w:val="00FA3CC9"/>
    <w:rsid w:val="00FA3FC5"/>
    <w:rsid w:val="00FA4011"/>
    <w:rsid w:val="00FA4234"/>
    <w:rsid w:val="00FA4752"/>
    <w:rsid w:val="00FA50CA"/>
    <w:rsid w:val="00FA5459"/>
    <w:rsid w:val="00FA5480"/>
    <w:rsid w:val="00FA553E"/>
    <w:rsid w:val="00FA559B"/>
    <w:rsid w:val="00FA5721"/>
    <w:rsid w:val="00FA5F4A"/>
    <w:rsid w:val="00FA5F5E"/>
    <w:rsid w:val="00FA5FF6"/>
    <w:rsid w:val="00FA62B8"/>
    <w:rsid w:val="00FA64F4"/>
    <w:rsid w:val="00FA6711"/>
    <w:rsid w:val="00FA6794"/>
    <w:rsid w:val="00FA6822"/>
    <w:rsid w:val="00FA7015"/>
    <w:rsid w:val="00FA7062"/>
    <w:rsid w:val="00FA708E"/>
    <w:rsid w:val="00FA72F2"/>
    <w:rsid w:val="00FA736D"/>
    <w:rsid w:val="00FA73A5"/>
    <w:rsid w:val="00FA73E9"/>
    <w:rsid w:val="00FA7AD2"/>
    <w:rsid w:val="00FA7B52"/>
    <w:rsid w:val="00FA7C97"/>
    <w:rsid w:val="00FA7D0E"/>
    <w:rsid w:val="00FA7D0F"/>
    <w:rsid w:val="00FA7E6A"/>
    <w:rsid w:val="00FA7EBF"/>
    <w:rsid w:val="00FB01D5"/>
    <w:rsid w:val="00FB080F"/>
    <w:rsid w:val="00FB0CB5"/>
    <w:rsid w:val="00FB0E1D"/>
    <w:rsid w:val="00FB1294"/>
    <w:rsid w:val="00FB134D"/>
    <w:rsid w:val="00FB1546"/>
    <w:rsid w:val="00FB16C2"/>
    <w:rsid w:val="00FB1820"/>
    <w:rsid w:val="00FB1A6F"/>
    <w:rsid w:val="00FB1D8A"/>
    <w:rsid w:val="00FB1DCC"/>
    <w:rsid w:val="00FB1DDA"/>
    <w:rsid w:val="00FB1DF7"/>
    <w:rsid w:val="00FB2156"/>
    <w:rsid w:val="00FB2210"/>
    <w:rsid w:val="00FB2449"/>
    <w:rsid w:val="00FB249E"/>
    <w:rsid w:val="00FB25E8"/>
    <w:rsid w:val="00FB2949"/>
    <w:rsid w:val="00FB2B01"/>
    <w:rsid w:val="00FB2C68"/>
    <w:rsid w:val="00FB2DB0"/>
    <w:rsid w:val="00FB3143"/>
    <w:rsid w:val="00FB3259"/>
    <w:rsid w:val="00FB328F"/>
    <w:rsid w:val="00FB3350"/>
    <w:rsid w:val="00FB33F0"/>
    <w:rsid w:val="00FB33F8"/>
    <w:rsid w:val="00FB3529"/>
    <w:rsid w:val="00FB3CBD"/>
    <w:rsid w:val="00FB4185"/>
    <w:rsid w:val="00FB420F"/>
    <w:rsid w:val="00FB4541"/>
    <w:rsid w:val="00FB47AC"/>
    <w:rsid w:val="00FB4D63"/>
    <w:rsid w:val="00FB5557"/>
    <w:rsid w:val="00FB5735"/>
    <w:rsid w:val="00FB5992"/>
    <w:rsid w:val="00FB5DC2"/>
    <w:rsid w:val="00FB5E48"/>
    <w:rsid w:val="00FB5E4D"/>
    <w:rsid w:val="00FB60E2"/>
    <w:rsid w:val="00FB6103"/>
    <w:rsid w:val="00FB633A"/>
    <w:rsid w:val="00FB63A9"/>
    <w:rsid w:val="00FB6795"/>
    <w:rsid w:val="00FB6895"/>
    <w:rsid w:val="00FB6A45"/>
    <w:rsid w:val="00FB6A4F"/>
    <w:rsid w:val="00FB6C4C"/>
    <w:rsid w:val="00FB7076"/>
    <w:rsid w:val="00FB70F3"/>
    <w:rsid w:val="00FB716A"/>
    <w:rsid w:val="00FB73FE"/>
    <w:rsid w:val="00FB74BC"/>
    <w:rsid w:val="00FB76C8"/>
    <w:rsid w:val="00FB7785"/>
    <w:rsid w:val="00FB7789"/>
    <w:rsid w:val="00FB7E28"/>
    <w:rsid w:val="00FB7E38"/>
    <w:rsid w:val="00FB7E81"/>
    <w:rsid w:val="00FC0384"/>
    <w:rsid w:val="00FC0556"/>
    <w:rsid w:val="00FC0615"/>
    <w:rsid w:val="00FC06EA"/>
    <w:rsid w:val="00FC0F75"/>
    <w:rsid w:val="00FC0FE6"/>
    <w:rsid w:val="00FC10C7"/>
    <w:rsid w:val="00FC12F7"/>
    <w:rsid w:val="00FC1303"/>
    <w:rsid w:val="00FC164D"/>
    <w:rsid w:val="00FC181A"/>
    <w:rsid w:val="00FC1946"/>
    <w:rsid w:val="00FC1A7E"/>
    <w:rsid w:val="00FC1CE2"/>
    <w:rsid w:val="00FC1EE4"/>
    <w:rsid w:val="00FC22EA"/>
    <w:rsid w:val="00FC2622"/>
    <w:rsid w:val="00FC272F"/>
    <w:rsid w:val="00FC275D"/>
    <w:rsid w:val="00FC2880"/>
    <w:rsid w:val="00FC298D"/>
    <w:rsid w:val="00FC2ABD"/>
    <w:rsid w:val="00FC2D9C"/>
    <w:rsid w:val="00FC2DA2"/>
    <w:rsid w:val="00FC317A"/>
    <w:rsid w:val="00FC3236"/>
    <w:rsid w:val="00FC35AC"/>
    <w:rsid w:val="00FC381C"/>
    <w:rsid w:val="00FC3877"/>
    <w:rsid w:val="00FC3AD3"/>
    <w:rsid w:val="00FC3E2D"/>
    <w:rsid w:val="00FC3F3E"/>
    <w:rsid w:val="00FC3FEA"/>
    <w:rsid w:val="00FC409E"/>
    <w:rsid w:val="00FC40AC"/>
    <w:rsid w:val="00FC41C7"/>
    <w:rsid w:val="00FC4322"/>
    <w:rsid w:val="00FC449D"/>
    <w:rsid w:val="00FC45BF"/>
    <w:rsid w:val="00FC47B2"/>
    <w:rsid w:val="00FC47BE"/>
    <w:rsid w:val="00FC4988"/>
    <w:rsid w:val="00FC4C56"/>
    <w:rsid w:val="00FC4CAD"/>
    <w:rsid w:val="00FC4F37"/>
    <w:rsid w:val="00FC5024"/>
    <w:rsid w:val="00FC5111"/>
    <w:rsid w:val="00FC5297"/>
    <w:rsid w:val="00FC52F0"/>
    <w:rsid w:val="00FC54CC"/>
    <w:rsid w:val="00FC58DF"/>
    <w:rsid w:val="00FC5B6F"/>
    <w:rsid w:val="00FC5C28"/>
    <w:rsid w:val="00FC5DCA"/>
    <w:rsid w:val="00FC62D5"/>
    <w:rsid w:val="00FC6573"/>
    <w:rsid w:val="00FC67E7"/>
    <w:rsid w:val="00FC6BC9"/>
    <w:rsid w:val="00FC6D3D"/>
    <w:rsid w:val="00FC71E3"/>
    <w:rsid w:val="00FC7648"/>
    <w:rsid w:val="00FC78EF"/>
    <w:rsid w:val="00FC7930"/>
    <w:rsid w:val="00FC7936"/>
    <w:rsid w:val="00FC7981"/>
    <w:rsid w:val="00FC79C5"/>
    <w:rsid w:val="00FC7AE6"/>
    <w:rsid w:val="00FC7E59"/>
    <w:rsid w:val="00FD02C8"/>
    <w:rsid w:val="00FD0411"/>
    <w:rsid w:val="00FD04E7"/>
    <w:rsid w:val="00FD0546"/>
    <w:rsid w:val="00FD05AE"/>
    <w:rsid w:val="00FD0622"/>
    <w:rsid w:val="00FD064D"/>
    <w:rsid w:val="00FD07FF"/>
    <w:rsid w:val="00FD0BC2"/>
    <w:rsid w:val="00FD0C19"/>
    <w:rsid w:val="00FD0C1D"/>
    <w:rsid w:val="00FD0C25"/>
    <w:rsid w:val="00FD1240"/>
    <w:rsid w:val="00FD1371"/>
    <w:rsid w:val="00FD1397"/>
    <w:rsid w:val="00FD153E"/>
    <w:rsid w:val="00FD1807"/>
    <w:rsid w:val="00FD187E"/>
    <w:rsid w:val="00FD1985"/>
    <w:rsid w:val="00FD1AB4"/>
    <w:rsid w:val="00FD1C1E"/>
    <w:rsid w:val="00FD1D9C"/>
    <w:rsid w:val="00FD1DF7"/>
    <w:rsid w:val="00FD259A"/>
    <w:rsid w:val="00FD267D"/>
    <w:rsid w:val="00FD271E"/>
    <w:rsid w:val="00FD29C5"/>
    <w:rsid w:val="00FD29DD"/>
    <w:rsid w:val="00FD2A21"/>
    <w:rsid w:val="00FD2B1A"/>
    <w:rsid w:val="00FD2BD0"/>
    <w:rsid w:val="00FD2CE2"/>
    <w:rsid w:val="00FD2D47"/>
    <w:rsid w:val="00FD2E2E"/>
    <w:rsid w:val="00FD2F5D"/>
    <w:rsid w:val="00FD3122"/>
    <w:rsid w:val="00FD329A"/>
    <w:rsid w:val="00FD4FBF"/>
    <w:rsid w:val="00FD5214"/>
    <w:rsid w:val="00FD5261"/>
    <w:rsid w:val="00FD52BC"/>
    <w:rsid w:val="00FD53CB"/>
    <w:rsid w:val="00FD545E"/>
    <w:rsid w:val="00FD599D"/>
    <w:rsid w:val="00FD5B92"/>
    <w:rsid w:val="00FD5CB3"/>
    <w:rsid w:val="00FD5D37"/>
    <w:rsid w:val="00FD60FB"/>
    <w:rsid w:val="00FD6168"/>
    <w:rsid w:val="00FD6332"/>
    <w:rsid w:val="00FD64EB"/>
    <w:rsid w:val="00FD6555"/>
    <w:rsid w:val="00FD675D"/>
    <w:rsid w:val="00FD69F0"/>
    <w:rsid w:val="00FD6C67"/>
    <w:rsid w:val="00FD6D45"/>
    <w:rsid w:val="00FD6D67"/>
    <w:rsid w:val="00FD6DD9"/>
    <w:rsid w:val="00FD700D"/>
    <w:rsid w:val="00FD70F5"/>
    <w:rsid w:val="00FD7375"/>
    <w:rsid w:val="00FD78DE"/>
    <w:rsid w:val="00FD7AFA"/>
    <w:rsid w:val="00FD7C64"/>
    <w:rsid w:val="00FD7E34"/>
    <w:rsid w:val="00FD7FB4"/>
    <w:rsid w:val="00FD8DE4"/>
    <w:rsid w:val="00FE00CD"/>
    <w:rsid w:val="00FE011C"/>
    <w:rsid w:val="00FE01D9"/>
    <w:rsid w:val="00FE0271"/>
    <w:rsid w:val="00FE02E6"/>
    <w:rsid w:val="00FE02FB"/>
    <w:rsid w:val="00FE0543"/>
    <w:rsid w:val="00FE05F5"/>
    <w:rsid w:val="00FE0B4E"/>
    <w:rsid w:val="00FE0C7A"/>
    <w:rsid w:val="00FE0CC0"/>
    <w:rsid w:val="00FE10B3"/>
    <w:rsid w:val="00FE13B9"/>
    <w:rsid w:val="00FE1550"/>
    <w:rsid w:val="00FE16E3"/>
    <w:rsid w:val="00FE16FC"/>
    <w:rsid w:val="00FE173C"/>
    <w:rsid w:val="00FE1945"/>
    <w:rsid w:val="00FE1A48"/>
    <w:rsid w:val="00FE1B77"/>
    <w:rsid w:val="00FE1BF0"/>
    <w:rsid w:val="00FE21F5"/>
    <w:rsid w:val="00FE231D"/>
    <w:rsid w:val="00FE27D9"/>
    <w:rsid w:val="00FE2BC9"/>
    <w:rsid w:val="00FE2CB8"/>
    <w:rsid w:val="00FE2FF2"/>
    <w:rsid w:val="00FE30F6"/>
    <w:rsid w:val="00FE32F1"/>
    <w:rsid w:val="00FE35E2"/>
    <w:rsid w:val="00FE36FA"/>
    <w:rsid w:val="00FE38D3"/>
    <w:rsid w:val="00FE3A6F"/>
    <w:rsid w:val="00FE3CBF"/>
    <w:rsid w:val="00FE401E"/>
    <w:rsid w:val="00FE40C9"/>
    <w:rsid w:val="00FE41EC"/>
    <w:rsid w:val="00FE4910"/>
    <w:rsid w:val="00FE4AA1"/>
    <w:rsid w:val="00FE4C2E"/>
    <w:rsid w:val="00FE4D9C"/>
    <w:rsid w:val="00FE5259"/>
    <w:rsid w:val="00FE53C0"/>
    <w:rsid w:val="00FE561D"/>
    <w:rsid w:val="00FE5821"/>
    <w:rsid w:val="00FE5966"/>
    <w:rsid w:val="00FE5A54"/>
    <w:rsid w:val="00FE5FE4"/>
    <w:rsid w:val="00FE60EB"/>
    <w:rsid w:val="00FE63F1"/>
    <w:rsid w:val="00FE65BE"/>
    <w:rsid w:val="00FE67CA"/>
    <w:rsid w:val="00FE707C"/>
    <w:rsid w:val="00FE740C"/>
    <w:rsid w:val="00FE78CF"/>
    <w:rsid w:val="00FE7A69"/>
    <w:rsid w:val="00FE7B78"/>
    <w:rsid w:val="00FE7D5E"/>
    <w:rsid w:val="00FF0147"/>
    <w:rsid w:val="00FF03F3"/>
    <w:rsid w:val="00FF049A"/>
    <w:rsid w:val="00FF04AF"/>
    <w:rsid w:val="00FF0769"/>
    <w:rsid w:val="00FF07A1"/>
    <w:rsid w:val="00FF093C"/>
    <w:rsid w:val="00FF09AB"/>
    <w:rsid w:val="00FF0B13"/>
    <w:rsid w:val="00FF0C3F"/>
    <w:rsid w:val="00FF0EC8"/>
    <w:rsid w:val="00FF0F1D"/>
    <w:rsid w:val="00FF11FB"/>
    <w:rsid w:val="00FF12C5"/>
    <w:rsid w:val="00FF14F2"/>
    <w:rsid w:val="00FF1654"/>
    <w:rsid w:val="00FF1877"/>
    <w:rsid w:val="00FF187E"/>
    <w:rsid w:val="00FF188D"/>
    <w:rsid w:val="00FF1932"/>
    <w:rsid w:val="00FF1AD0"/>
    <w:rsid w:val="00FF1B4A"/>
    <w:rsid w:val="00FF1E8E"/>
    <w:rsid w:val="00FF2165"/>
    <w:rsid w:val="00FF24C2"/>
    <w:rsid w:val="00FF2C6B"/>
    <w:rsid w:val="00FF30C7"/>
    <w:rsid w:val="00FF30FF"/>
    <w:rsid w:val="00FF3117"/>
    <w:rsid w:val="00FF34C5"/>
    <w:rsid w:val="00FF3687"/>
    <w:rsid w:val="00FF3D3C"/>
    <w:rsid w:val="00FF40DC"/>
    <w:rsid w:val="00FF47C7"/>
    <w:rsid w:val="00FF49A7"/>
    <w:rsid w:val="00FF4F32"/>
    <w:rsid w:val="00FF4F3B"/>
    <w:rsid w:val="00FF5023"/>
    <w:rsid w:val="00FF5259"/>
    <w:rsid w:val="00FF575F"/>
    <w:rsid w:val="00FF5D19"/>
    <w:rsid w:val="00FF5FDD"/>
    <w:rsid w:val="00FF6036"/>
    <w:rsid w:val="00FF695B"/>
    <w:rsid w:val="00FF6CF0"/>
    <w:rsid w:val="00FF6FF5"/>
    <w:rsid w:val="00FF700B"/>
    <w:rsid w:val="00FF704C"/>
    <w:rsid w:val="00FF7207"/>
    <w:rsid w:val="00FF723F"/>
    <w:rsid w:val="00FF73E7"/>
    <w:rsid w:val="00FF7650"/>
    <w:rsid w:val="00FF7851"/>
    <w:rsid w:val="00FF7BC1"/>
    <w:rsid w:val="00FF7BEC"/>
    <w:rsid w:val="00FF81AB"/>
    <w:rsid w:val="0100D762"/>
    <w:rsid w:val="0101E8A0"/>
    <w:rsid w:val="010CAFDF"/>
    <w:rsid w:val="0115D158"/>
    <w:rsid w:val="011EF25A"/>
    <w:rsid w:val="012132D9"/>
    <w:rsid w:val="01274F77"/>
    <w:rsid w:val="012B4196"/>
    <w:rsid w:val="012E73B4"/>
    <w:rsid w:val="012F66E1"/>
    <w:rsid w:val="012FC647"/>
    <w:rsid w:val="012FE91C"/>
    <w:rsid w:val="013314A7"/>
    <w:rsid w:val="0136719C"/>
    <w:rsid w:val="0137642D"/>
    <w:rsid w:val="01395698"/>
    <w:rsid w:val="013F9CE4"/>
    <w:rsid w:val="01426E22"/>
    <w:rsid w:val="014D00F8"/>
    <w:rsid w:val="01575729"/>
    <w:rsid w:val="01593176"/>
    <w:rsid w:val="0159CA60"/>
    <w:rsid w:val="015C69CE"/>
    <w:rsid w:val="0160F55B"/>
    <w:rsid w:val="01645B2C"/>
    <w:rsid w:val="016854EF"/>
    <w:rsid w:val="01774F4C"/>
    <w:rsid w:val="017ACE78"/>
    <w:rsid w:val="017DE1C5"/>
    <w:rsid w:val="017E5EB8"/>
    <w:rsid w:val="017F4B29"/>
    <w:rsid w:val="017FBDB1"/>
    <w:rsid w:val="018502BE"/>
    <w:rsid w:val="0185DD02"/>
    <w:rsid w:val="0188A56B"/>
    <w:rsid w:val="01890E41"/>
    <w:rsid w:val="01978C26"/>
    <w:rsid w:val="019E54C5"/>
    <w:rsid w:val="01A233CB"/>
    <w:rsid w:val="01A43D52"/>
    <w:rsid w:val="01AB0518"/>
    <w:rsid w:val="01B030D6"/>
    <w:rsid w:val="01B76AD5"/>
    <w:rsid w:val="01BCAF4C"/>
    <w:rsid w:val="01BCEC19"/>
    <w:rsid w:val="01C1B3C0"/>
    <w:rsid w:val="01C81124"/>
    <w:rsid w:val="01CDD9B7"/>
    <w:rsid w:val="01D21ED9"/>
    <w:rsid w:val="01DA67A0"/>
    <w:rsid w:val="01DE851B"/>
    <w:rsid w:val="01E0027C"/>
    <w:rsid w:val="01E2A594"/>
    <w:rsid w:val="01E31832"/>
    <w:rsid w:val="01E4CC7C"/>
    <w:rsid w:val="01E615B2"/>
    <w:rsid w:val="01E6ACDE"/>
    <w:rsid w:val="01EAA7B9"/>
    <w:rsid w:val="01EC3588"/>
    <w:rsid w:val="01F1B7A5"/>
    <w:rsid w:val="01F6230F"/>
    <w:rsid w:val="01F7EFC9"/>
    <w:rsid w:val="01F9846B"/>
    <w:rsid w:val="01F9A9B5"/>
    <w:rsid w:val="01FB68E7"/>
    <w:rsid w:val="0201EB22"/>
    <w:rsid w:val="0202FFD6"/>
    <w:rsid w:val="020A387F"/>
    <w:rsid w:val="020A8675"/>
    <w:rsid w:val="0215A359"/>
    <w:rsid w:val="02187A5E"/>
    <w:rsid w:val="021E46A3"/>
    <w:rsid w:val="02220BC7"/>
    <w:rsid w:val="02257FF1"/>
    <w:rsid w:val="022CC4D0"/>
    <w:rsid w:val="022D454D"/>
    <w:rsid w:val="02370013"/>
    <w:rsid w:val="0239C91D"/>
    <w:rsid w:val="023DB8D2"/>
    <w:rsid w:val="023F9018"/>
    <w:rsid w:val="023FD9E4"/>
    <w:rsid w:val="02422081"/>
    <w:rsid w:val="02491E79"/>
    <w:rsid w:val="02499E6A"/>
    <w:rsid w:val="024B85DF"/>
    <w:rsid w:val="024F6452"/>
    <w:rsid w:val="024F6F2A"/>
    <w:rsid w:val="02529B64"/>
    <w:rsid w:val="0252D0A8"/>
    <w:rsid w:val="0254C7B1"/>
    <w:rsid w:val="02550579"/>
    <w:rsid w:val="02575DA4"/>
    <w:rsid w:val="0259E697"/>
    <w:rsid w:val="025AFFB9"/>
    <w:rsid w:val="025B33B6"/>
    <w:rsid w:val="0260B7C7"/>
    <w:rsid w:val="0268C578"/>
    <w:rsid w:val="026A3AD6"/>
    <w:rsid w:val="026AC71A"/>
    <w:rsid w:val="026C634A"/>
    <w:rsid w:val="026E21E4"/>
    <w:rsid w:val="026EB429"/>
    <w:rsid w:val="027817B3"/>
    <w:rsid w:val="027A4DAF"/>
    <w:rsid w:val="027AD5EA"/>
    <w:rsid w:val="027BD37E"/>
    <w:rsid w:val="027D06DE"/>
    <w:rsid w:val="027D5194"/>
    <w:rsid w:val="02802C7D"/>
    <w:rsid w:val="02875062"/>
    <w:rsid w:val="028776C3"/>
    <w:rsid w:val="02900AC0"/>
    <w:rsid w:val="029378C3"/>
    <w:rsid w:val="02998840"/>
    <w:rsid w:val="0299BB7C"/>
    <w:rsid w:val="029BE3AF"/>
    <w:rsid w:val="029EB9D6"/>
    <w:rsid w:val="029F4ACB"/>
    <w:rsid w:val="02A6980E"/>
    <w:rsid w:val="02A77E02"/>
    <w:rsid w:val="02AAF3F3"/>
    <w:rsid w:val="02AB907E"/>
    <w:rsid w:val="02ADBB63"/>
    <w:rsid w:val="02B98FB0"/>
    <w:rsid w:val="02C1E096"/>
    <w:rsid w:val="02C2204D"/>
    <w:rsid w:val="02C78AA0"/>
    <w:rsid w:val="02D51FDF"/>
    <w:rsid w:val="02D79292"/>
    <w:rsid w:val="02D95074"/>
    <w:rsid w:val="02DB6BF0"/>
    <w:rsid w:val="02DBEDD8"/>
    <w:rsid w:val="02DD6A42"/>
    <w:rsid w:val="02E6EAE4"/>
    <w:rsid w:val="02E91FDF"/>
    <w:rsid w:val="02EBB69F"/>
    <w:rsid w:val="02F20298"/>
    <w:rsid w:val="02F405F4"/>
    <w:rsid w:val="02F4AF3E"/>
    <w:rsid w:val="0301F703"/>
    <w:rsid w:val="0304F6EF"/>
    <w:rsid w:val="03081BA9"/>
    <w:rsid w:val="0308B86E"/>
    <w:rsid w:val="0310C2F1"/>
    <w:rsid w:val="0310DB7F"/>
    <w:rsid w:val="031374BF"/>
    <w:rsid w:val="03137922"/>
    <w:rsid w:val="0315AA6B"/>
    <w:rsid w:val="03166170"/>
    <w:rsid w:val="03184F16"/>
    <w:rsid w:val="03217A03"/>
    <w:rsid w:val="0323E2D1"/>
    <w:rsid w:val="03255268"/>
    <w:rsid w:val="0329D136"/>
    <w:rsid w:val="0329E15B"/>
    <w:rsid w:val="032D3685"/>
    <w:rsid w:val="032D7F55"/>
    <w:rsid w:val="032F669D"/>
    <w:rsid w:val="03372DCA"/>
    <w:rsid w:val="03375D40"/>
    <w:rsid w:val="0339E9D0"/>
    <w:rsid w:val="034AF10E"/>
    <w:rsid w:val="0350D4F3"/>
    <w:rsid w:val="03552A7B"/>
    <w:rsid w:val="035621C6"/>
    <w:rsid w:val="035B8635"/>
    <w:rsid w:val="035C902E"/>
    <w:rsid w:val="036418F6"/>
    <w:rsid w:val="036A15AE"/>
    <w:rsid w:val="03705418"/>
    <w:rsid w:val="037190EB"/>
    <w:rsid w:val="03756ED4"/>
    <w:rsid w:val="03757D8E"/>
    <w:rsid w:val="0376C732"/>
    <w:rsid w:val="037A2647"/>
    <w:rsid w:val="037AB366"/>
    <w:rsid w:val="037D58C1"/>
    <w:rsid w:val="037DD3CA"/>
    <w:rsid w:val="038A81A3"/>
    <w:rsid w:val="038CB143"/>
    <w:rsid w:val="039F33A2"/>
    <w:rsid w:val="03A62777"/>
    <w:rsid w:val="03A7647F"/>
    <w:rsid w:val="03AAEFD3"/>
    <w:rsid w:val="03B148DF"/>
    <w:rsid w:val="03B16A12"/>
    <w:rsid w:val="03B24AFD"/>
    <w:rsid w:val="03B25D24"/>
    <w:rsid w:val="03B4A88D"/>
    <w:rsid w:val="03B8586E"/>
    <w:rsid w:val="03BA9A0D"/>
    <w:rsid w:val="03BAD13F"/>
    <w:rsid w:val="03BB0D58"/>
    <w:rsid w:val="03C0ADFF"/>
    <w:rsid w:val="03C4AD21"/>
    <w:rsid w:val="03C6EFFD"/>
    <w:rsid w:val="03C8313A"/>
    <w:rsid w:val="03CA3874"/>
    <w:rsid w:val="03CCBEDB"/>
    <w:rsid w:val="03D3A68E"/>
    <w:rsid w:val="03D967BD"/>
    <w:rsid w:val="03E492DC"/>
    <w:rsid w:val="03E7241F"/>
    <w:rsid w:val="03ECDFA1"/>
    <w:rsid w:val="03ED1D4D"/>
    <w:rsid w:val="03EF2917"/>
    <w:rsid w:val="03F135DB"/>
    <w:rsid w:val="03F1DB79"/>
    <w:rsid w:val="03F6B204"/>
    <w:rsid w:val="03F7773C"/>
    <w:rsid w:val="03FFBBA0"/>
    <w:rsid w:val="04011A7A"/>
    <w:rsid w:val="0401557A"/>
    <w:rsid w:val="040225C6"/>
    <w:rsid w:val="0402A717"/>
    <w:rsid w:val="04031DCF"/>
    <w:rsid w:val="0407A2BE"/>
    <w:rsid w:val="04117F63"/>
    <w:rsid w:val="04131BFC"/>
    <w:rsid w:val="04169A7E"/>
    <w:rsid w:val="041B5F3A"/>
    <w:rsid w:val="041CAFC9"/>
    <w:rsid w:val="041E37D8"/>
    <w:rsid w:val="04215068"/>
    <w:rsid w:val="0424B625"/>
    <w:rsid w:val="0424D250"/>
    <w:rsid w:val="04270CD3"/>
    <w:rsid w:val="042C0D10"/>
    <w:rsid w:val="042F0A24"/>
    <w:rsid w:val="04304F83"/>
    <w:rsid w:val="0432398F"/>
    <w:rsid w:val="0433BB5E"/>
    <w:rsid w:val="043799E4"/>
    <w:rsid w:val="0441996A"/>
    <w:rsid w:val="04457AA8"/>
    <w:rsid w:val="044E0930"/>
    <w:rsid w:val="044E46AE"/>
    <w:rsid w:val="0450DBBB"/>
    <w:rsid w:val="04524EFD"/>
    <w:rsid w:val="04544F5E"/>
    <w:rsid w:val="0454D9EA"/>
    <w:rsid w:val="045C6518"/>
    <w:rsid w:val="045C7043"/>
    <w:rsid w:val="045EE7DA"/>
    <w:rsid w:val="045FFCDA"/>
    <w:rsid w:val="046562D7"/>
    <w:rsid w:val="047454E1"/>
    <w:rsid w:val="04763FCD"/>
    <w:rsid w:val="04779815"/>
    <w:rsid w:val="0477C847"/>
    <w:rsid w:val="047D8A7A"/>
    <w:rsid w:val="047FB00E"/>
    <w:rsid w:val="0486F33D"/>
    <w:rsid w:val="048A6BCD"/>
    <w:rsid w:val="048D7BB0"/>
    <w:rsid w:val="048F95D1"/>
    <w:rsid w:val="049029BA"/>
    <w:rsid w:val="049AAF1F"/>
    <w:rsid w:val="049B49EE"/>
    <w:rsid w:val="04A146B2"/>
    <w:rsid w:val="04A27D59"/>
    <w:rsid w:val="04A54DCB"/>
    <w:rsid w:val="04AA1275"/>
    <w:rsid w:val="04B8EBF3"/>
    <w:rsid w:val="04B9720E"/>
    <w:rsid w:val="04BA8892"/>
    <w:rsid w:val="04BC58F6"/>
    <w:rsid w:val="04BD4396"/>
    <w:rsid w:val="04C46674"/>
    <w:rsid w:val="04C92901"/>
    <w:rsid w:val="04CAA329"/>
    <w:rsid w:val="04CF5FDA"/>
    <w:rsid w:val="04DB74C6"/>
    <w:rsid w:val="04DB9E8D"/>
    <w:rsid w:val="04DF9773"/>
    <w:rsid w:val="04E1770B"/>
    <w:rsid w:val="04F09E55"/>
    <w:rsid w:val="04F2AEEE"/>
    <w:rsid w:val="04F8CE37"/>
    <w:rsid w:val="05082ACF"/>
    <w:rsid w:val="050AAC82"/>
    <w:rsid w:val="050D07D8"/>
    <w:rsid w:val="050ECC16"/>
    <w:rsid w:val="0515606F"/>
    <w:rsid w:val="05241A45"/>
    <w:rsid w:val="0524CFCB"/>
    <w:rsid w:val="0529A5DD"/>
    <w:rsid w:val="052A0A2F"/>
    <w:rsid w:val="053595B4"/>
    <w:rsid w:val="053732CC"/>
    <w:rsid w:val="0539764F"/>
    <w:rsid w:val="053ABF7C"/>
    <w:rsid w:val="053C8172"/>
    <w:rsid w:val="053E94D7"/>
    <w:rsid w:val="0543488E"/>
    <w:rsid w:val="0549CDE8"/>
    <w:rsid w:val="054A952C"/>
    <w:rsid w:val="054B8172"/>
    <w:rsid w:val="054D0EC1"/>
    <w:rsid w:val="054D4EDB"/>
    <w:rsid w:val="054DE66B"/>
    <w:rsid w:val="054EBA49"/>
    <w:rsid w:val="0550AF14"/>
    <w:rsid w:val="055374D8"/>
    <w:rsid w:val="05554170"/>
    <w:rsid w:val="0558BE7C"/>
    <w:rsid w:val="055A3A26"/>
    <w:rsid w:val="055C4E0A"/>
    <w:rsid w:val="0564A8BF"/>
    <w:rsid w:val="0567CA6C"/>
    <w:rsid w:val="057038E1"/>
    <w:rsid w:val="05715F81"/>
    <w:rsid w:val="0573B6C6"/>
    <w:rsid w:val="057977EA"/>
    <w:rsid w:val="057F1071"/>
    <w:rsid w:val="057FC8EE"/>
    <w:rsid w:val="05813775"/>
    <w:rsid w:val="05825B8D"/>
    <w:rsid w:val="0584E74E"/>
    <w:rsid w:val="05862B49"/>
    <w:rsid w:val="0588E33E"/>
    <w:rsid w:val="058EAA0B"/>
    <w:rsid w:val="0596BA69"/>
    <w:rsid w:val="059A039F"/>
    <w:rsid w:val="05AC56F6"/>
    <w:rsid w:val="05AE29AF"/>
    <w:rsid w:val="05B8B79F"/>
    <w:rsid w:val="05BAAE64"/>
    <w:rsid w:val="05BB2C5D"/>
    <w:rsid w:val="05BE141A"/>
    <w:rsid w:val="05BF22B2"/>
    <w:rsid w:val="05C4A0D2"/>
    <w:rsid w:val="05C69B73"/>
    <w:rsid w:val="05CA0954"/>
    <w:rsid w:val="05CCCDF2"/>
    <w:rsid w:val="05D1D0CF"/>
    <w:rsid w:val="05D31691"/>
    <w:rsid w:val="05D6A6BA"/>
    <w:rsid w:val="05DB2AEC"/>
    <w:rsid w:val="05E12FD5"/>
    <w:rsid w:val="05E8D9A0"/>
    <w:rsid w:val="05EC7526"/>
    <w:rsid w:val="05F87645"/>
    <w:rsid w:val="05F8ABDC"/>
    <w:rsid w:val="05FED005"/>
    <w:rsid w:val="05FF07F8"/>
    <w:rsid w:val="0602DD74"/>
    <w:rsid w:val="0607B143"/>
    <w:rsid w:val="0608B68B"/>
    <w:rsid w:val="06102BF8"/>
    <w:rsid w:val="06161018"/>
    <w:rsid w:val="0617D09E"/>
    <w:rsid w:val="06186940"/>
    <w:rsid w:val="06197D7F"/>
    <w:rsid w:val="061A018C"/>
    <w:rsid w:val="061DF3E6"/>
    <w:rsid w:val="06252B5E"/>
    <w:rsid w:val="0625675F"/>
    <w:rsid w:val="062874CC"/>
    <w:rsid w:val="062D63B4"/>
    <w:rsid w:val="062EF522"/>
    <w:rsid w:val="062FF953"/>
    <w:rsid w:val="06319E18"/>
    <w:rsid w:val="063B3477"/>
    <w:rsid w:val="063F111A"/>
    <w:rsid w:val="064C897D"/>
    <w:rsid w:val="0650CB17"/>
    <w:rsid w:val="065D06D4"/>
    <w:rsid w:val="065F3077"/>
    <w:rsid w:val="065F62CE"/>
    <w:rsid w:val="065F71BF"/>
    <w:rsid w:val="066220C7"/>
    <w:rsid w:val="066513DD"/>
    <w:rsid w:val="066D81B5"/>
    <w:rsid w:val="0672F8FB"/>
    <w:rsid w:val="0673057A"/>
    <w:rsid w:val="06779A12"/>
    <w:rsid w:val="0678F07D"/>
    <w:rsid w:val="06806BCB"/>
    <w:rsid w:val="0683B27A"/>
    <w:rsid w:val="068AC1D1"/>
    <w:rsid w:val="0691885F"/>
    <w:rsid w:val="0699E5D6"/>
    <w:rsid w:val="069A560E"/>
    <w:rsid w:val="069BF434"/>
    <w:rsid w:val="069F5B3F"/>
    <w:rsid w:val="06A3116C"/>
    <w:rsid w:val="06A483C2"/>
    <w:rsid w:val="06A940A6"/>
    <w:rsid w:val="06B38009"/>
    <w:rsid w:val="06B691E7"/>
    <w:rsid w:val="06B9DF55"/>
    <w:rsid w:val="06C4DA0A"/>
    <w:rsid w:val="06C50379"/>
    <w:rsid w:val="06CAB06C"/>
    <w:rsid w:val="06CD4887"/>
    <w:rsid w:val="06CD6C34"/>
    <w:rsid w:val="06CF5272"/>
    <w:rsid w:val="06DCEA3A"/>
    <w:rsid w:val="06E074C6"/>
    <w:rsid w:val="06E0D3BD"/>
    <w:rsid w:val="06E515B5"/>
    <w:rsid w:val="06E5874E"/>
    <w:rsid w:val="06E5A821"/>
    <w:rsid w:val="06E7A6EA"/>
    <w:rsid w:val="06E84898"/>
    <w:rsid w:val="06EFB5CF"/>
    <w:rsid w:val="06EFE0C1"/>
    <w:rsid w:val="06F0434A"/>
    <w:rsid w:val="06F0BB67"/>
    <w:rsid w:val="06F715CF"/>
    <w:rsid w:val="06FBC079"/>
    <w:rsid w:val="06FF028B"/>
    <w:rsid w:val="070029D7"/>
    <w:rsid w:val="07014B92"/>
    <w:rsid w:val="07038A72"/>
    <w:rsid w:val="0705A9D4"/>
    <w:rsid w:val="0706741D"/>
    <w:rsid w:val="070EE9DD"/>
    <w:rsid w:val="071300F4"/>
    <w:rsid w:val="0717A748"/>
    <w:rsid w:val="071A38F8"/>
    <w:rsid w:val="071B1B96"/>
    <w:rsid w:val="071DB37F"/>
    <w:rsid w:val="0720B2AF"/>
    <w:rsid w:val="0720D2CF"/>
    <w:rsid w:val="0727BBB8"/>
    <w:rsid w:val="07302FC5"/>
    <w:rsid w:val="0734D829"/>
    <w:rsid w:val="073611C7"/>
    <w:rsid w:val="07363538"/>
    <w:rsid w:val="074338D7"/>
    <w:rsid w:val="074A71E8"/>
    <w:rsid w:val="07533B0D"/>
    <w:rsid w:val="0753537C"/>
    <w:rsid w:val="0753CBAD"/>
    <w:rsid w:val="07545FBE"/>
    <w:rsid w:val="075743FA"/>
    <w:rsid w:val="07580B6E"/>
    <w:rsid w:val="075BDC2F"/>
    <w:rsid w:val="075F053C"/>
    <w:rsid w:val="07616245"/>
    <w:rsid w:val="07623362"/>
    <w:rsid w:val="076D8345"/>
    <w:rsid w:val="077535AA"/>
    <w:rsid w:val="077679CD"/>
    <w:rsid w:val="0776DF1F"/>
    <w:rsid w:val="07782E16"/>
    <w:rsid w:val="077B4EBE"/>
    <w:rsid w:val="077C3CCC"/>
    <w:rsid w:val="077C7AB9"/>
    <w:rsid w:val="077F12AC"/>
    <w:rsid w:val="0786786B"/>
    <w:rsid w:val="078ADF7E"/>
    <w:rsid w:val="0790E91E"/>
    <w:rsid w:val="07910732"/>
    <w:rsid w:val="079AE2E2"/>
    <w:rsid w:val="079D64BA"/>
    <w:rsid w:val="079FB0E6"/>
    <w:rsid w:val="07A02F2F"/>
    <w:rsid w:val="07AB51C3"/>
    <w:rsid w:val="07ABE2CA"/>
    <w:rsid w:val="07B3C734"/>
    <w:rsid w:val="07B9A342"/>
    <w:rsid w:val="07BED586"/>
    <w:rsid w:val="07C69F89"/>
    <w:rsid w:val="07C92038"/>
    <w:rsid w:val="07C955D1"/>
    <w:rsid w:val="07CA57A6"/>
    <w:rsid w:val="07CCC6F9"/>
    <w:rsid w:val="07D1A103"/>
    <w:rsid w:val="07D32B6F"/>
    <w:rsid w:val="07D94DCD"/>
    <w:rsid w:val="07DA6436"/>
    <w:rsid w:val="07DD2EA7"/>
    <w:rsid w:val="07DE9E17"/>
    <w:rsid w:val="07DEA68A"/>
    <w:rsid w:val="07DF7C7E"/>
    <w:rsid w:val="07E62198"/>
    <w:rsid w:val="07E8B0AF"/>
    <w:rsid w:val="07EE9C40"/>
    <w:rsid w:val="07FCAAE2"/>
    <w:rsid w:val="07FCB8E8"/>
    <w:rsid w:val="07FF78B8"/>
    <w:rsid w:val="07FFB387"/>
    <w:rsid w:val="08011098"/>
    <w:rsid w:val="08041635"/>
    <w:rsid w:val="0804506A"/>
    <w:rsid w:val="0805EC96"/>
    <w:rsid w:val="0806A553"/>
    <w:rsid w:val="080A129A"/>
    <w:rsid w:val="080B8C78"/>
    <w:rsid w:val="0817098A"/>
    <w:rsid w:val="0819B9DA"/>
    <w:rsid w:val="081C6F33"/>
    <w:rsid w:val="081C7516"/>
    <w:rsid w:val="081E6A28"/>
    <w:rsid w:val="081EE5B1"/>
    <w:rsid w:val="0823EF3F"/>
    <w:rsid w:val="082406CE"/>
    <w:rsid w:val="082741B8"/>
    <w:rsid w:val="082A6D62"/>
    <w:rsid w:val="082D99BA"/>
    <w:rsid w:val="082DA78B"/>
    <w:rsid w:val="0830EAC5"/>
    <w:rsid w:val="08320EC7"/>
    <w:rsid w:val="083611D2"/>
    <w:rsid w:val="0837AF0B"/>
    <w:rsid w:val="083A6295"/>
    <w:rsid w:val="083A837A"/>
    <w:rsid w:val="083C46AC"/>
    <w:rsid w:val="083CB45A"/>
    <w:rsid w:val="084858DE"/>
    <w:rsid w:val="084CA2EF"/>
    <w:rsid w:val="084EC50C"/>
    <w:rsid w:val="0855E5FB"/>
    <w:rsid w:val="08577AC3"/>
    <w:rsid w:val="08597686"/>
    <w:rsid w:val="0868B655"/>
    <w:rsid w:val="086C0292"/>
    <w:rsid w:val="086E3697"/>
    <w:rsid w:val="0874D014"/>
    <w:rsid w:val="08765B6F"/>
    <w:rsid w:val="0879F227"/>
    <w:rsid w:val="087D2F34"/>
    <w:rsid w:val="087E09E1"/>
    <w:rsid w:val="087EC042"/>
    <w:rsid w:val="08869A12"/>
    <w:rsid w:val="088F68EF"/>
    <w:rsid w:val="0893F56F"/>
    <w:rsid w:val="0896A180"/>
    <w:rsid w:val="08986C79"/>
    <w:rsid w:val="0899B0B6"/>
    <w:rsid w:val="089BB173"/>
    <w:rsid w:val="089CE9F4"/>
    <w:rsid w:val="08A01538"/>
    <w:rsid w:val="08A067EB"/>
    <w:rsid w:val="08A1829C"/>
    <w:rsid w:val="08A5553A"/>
    <w:rsid w:val="08AA13CD"/>
    <w:rsid w:val="08AB88B3"/>
    <w:rsid w:val="08AC2259"/>
    <w:rsid w:val="08ADB85A"/>
    <w:rsid w:val="08AED1F1"/>
    <w:rsid w:val="08B34365"/>
    <w:rsid w:val="08B4A483"/>
    <w:rsid w:val="08B8005B"/>
    <w:rsid w:val="08C39B3C"/>
    <w:rsid w:val="08C5F96C"/>
    <w:rsid w:val="08C69C9D"/>
    <w:rsid w:val="08D971CF"/>
    <w:rsid w:val="08D9F112"/>
    <w:rsid w:val="08DBEE8A"/>
    <w:rsid w:val="08DE08AF"/>
    <w:rsid w:val="08E697E9"/>
    <w:rsid w:val="08E76857"/>
    <w:rsid w:val="08E7A014"/>
    <w:rsid w:val="08F1156F"/>
    <w:rsid w:val="08F33F83"/>
    <w:rsid w:val="08F4C774"/>
    <w:rsid w:val="08F7233D"/>
    <w:rsid w:val="08FAA830"/>
    <w:rsid w:val="090368D7"/>
    <w:rsid w:val="090C8B46"/>
    <w:rsid w:val="090E43F5"/>
    <w:rsid w:val="09186134"/>
    <w:rsid w:val="091A5E06"/>
    <w:rsid w:val="091B91B5"/>
    <w:rsid w:val="091C11BE"/>
    <w:rsid w:val="09214E98"/>
    <w:rsid w:val="0923A3AA"/>
    <w:rsid w:val="0926F762"/>
    <w:rsid w:val="092AE884"/>
    <w:rsid w:val="0938738E"/>
    <w:rsid w:val="0938C063"/>
    <w:rsid w:val="093E923C"/>
    <w:rsid w:val="0943FA3A"/>
    <w:rsid w:val="09492385"/>
    <w:rsid w:val="094AA672"/>
    <w:rsid w:val="094DB6B9"/>
    <w:rsid w:val="0950A8BD"/>
    <w:rsid w:val="09512FA9"/>
    <w:rsid w:val="0953F758"/>
    <w:rsid w:val="09546C7F"/>
    <w:rsid w:val="0956777F"/>
    <w:rsid w:val="095D2323"/>
    <w:rsid w:val="0961E82B"/>
    <w:rsid w:val="09656A9E"/>
    <w:rsid w:val="0966652F"/>
    <w:rsid w:val="09680D0A"/>
    <w:rsid w:val="096FD1B2"/>
    <w:rsid w:val="0970A316"/>
    <w:rsid w:val="09744890"/>
    <w:rsid w:val="097B425A"/>
    <w:rsid w:val="097D5008"/>
    <w:rsid w:val="0982FB43"/>
    <w:rsid w:val="0984EA09"/>
    <w:rsid w:val="098C5394"/>
    <w:rsid w:val="098CDE86"/>
    <w:rsid w:val="0994048A"/>
    <w:rsid w:val="099A3EAA"/>
    <w:rsid w:val="099CE083"/>
    <w:rsid w:val="09A01950"/>
    <w:rsid w:val="09A77DB4"/>
    <w:rsid w:val="09A92D20"/>
    <w:rsid w:val="09ADDBCC"/>
    <w:rsid w:val="09AEC43C"/>
    <w:rsid w:val="09B0985F"/>
    <w:rsid w:val="09B40FE5"/>
    <w:rsid w:val="09B541F8"/>
    <w:rsid w:val="09BCE911"/>
    <w:rsid w:val="09C28618"/>
    <w:rsid w:val="09C4413D"/>
    <w:rsid w:val="09C78C18"/>
    <w:rsid w:val="09D57D15"/>
    <w:rsid w:val="09D7B0CE"/>
    <w:rsid w:val="09D8F4B8"/>
    <w:rsid w:val="09DFA4AA"/>
    <w:rsid w:val="09E83D97"/>
    <w:rsid w:val="09E8ACB3"/>
    <w:rsid w:val="09EB63C3"/>
    <w:rsid w:val="09EDF448"/>
    <w:rsid w:val="09EF0353"/>
    <w:rsid w:val="09F0FCAF"/>
    <w:rsid w:val="09F42B4E"/>
    <w:rsid w:val="09F5E033"/>
    <w:rsid w:val="09F7A1FD"/>
    <w:rsid w:val="09F7E78F"/>
    <w:rsid w:val="09FFEB21"/>
    <w:rsid w:val="0A0C2736"/>
    <w:rsid w:val="0A0DF2FC"/>
    <w:rsid w:val="0A120BF7"/>
    <w:rsid w:val="0A16E793"/>
    <w:rsid w:val="0A1A752E"/>
    <w:rsid w:val="0A1C88CF"/>
    <w:rsid w:val="0A232CAA"/>
    <w:rsid w:val="0A2410B3"/>
    <w:rsid w:val="0A261EBB"/>
    <w:rsid w:val="0A265F8C"/>
    <w:rsid w:val="0A269658"/>
    <w:rsid w:val="0A282B5E"/>
    <w:rsid w:val="0A2A6F2F"/>
    <w:rsid w:val="0A2A89E7"/>
    <w:rsid w:val="0A3D45A3"/>
    <w:rsid w:val="0A3E921A"/>
    <w:rsid w:val="0A3E962C"/>
    <w:rsid w:val="0A4606AF"/>
    <w:rsid w:val="0A4BA6B3"/>
    <w:rsid w:val="0A4BE2FA"/>
    <w:rsid w:val="0A568C83"/>
    <w:rsid w:val="0A57E1CD"/>
    <w:rsid w:val="0A58410F"/>
    <w:rsid w:val="0A5F2CB5"/>
    <w:rsid w:val="0A5F798C"/>
    <w:rsid w:val="0A60674F"/>
    <w:rsid w:val="0A62FB64"/>
    <w:rsid w:val="0A6526F2"/>
    <w:rsid w:val="0A679337"/>
    <w:rsid w:val="0A6A06EA"/>
    <w:rsid w:val="0A6C0741"/>
    <w:rsid w:val="0A6CE688"/>
    <w:rsid w:val="0A6E4D66"/>
    <w:rsid w:val="0A71ABE5"/>
    <w:rsid w:val="0A733EC9"/>
    <w:rsid w:val="0A777C0B"/>
    <w:rsid w:val="0A79A255"/>
    <w:rsid w:val="0A7E3132"/>
    <w:rsid w:val="0A81F984"/>
    <w:rsid w:val="0A8F95BF"/>
    <w:rsid w:val="0AA72FCC"/>
    <w:rsid w:val="0AAC1846"/>
    <w:rsid w:val="0AADFE91"/>
    <w:rsid w:val="0AB0FD86"/>
    <w:rsid w:val="0ABDA5D1"/>
    <w:rsid w:val="0AC322E6"/>
    <w:rsid w:val="0ACA0D96"/>
    <w:rsid w:val="0AD273DE"/>
    <w:rsid w:val="0AD3C8D7"/>
    <w:rsid w:val="0ADBDEB8"/>
    <w:rsid w:val="0ADCD1E4"/>
    <w:rsid w:val="0ADFC170"/>
    <w:rsid w:val="0AE3AE1B"/>
    <w:rsid w:val="0AE57A8B"/>
    <w:rsid w:val="0AEC92F8"/>
    <w:rsid w:val="0AF51C62"/>
    <w:rsid w:val="0AF68D29"/>
    <w:rsid w:val="0AF90A0D"/>
    <w:rsid w:val="0AFE13BA"/>
    <w:rsid w:val="0AFE49F2"/>
    <w:rsid w:val="0B0685AE"/>
    <w:rsid w:val="0B06CAA5"/>
    <w:rsid w:val="0B072F1B"/>
    <w:rsid w:val="0B0DAA76"/>
    <w:rsid w:val="0B0E2CAB"/>
    <w:rsid w:val="0B166530"/>
    <w:rsid w:val="0B1722B7"/>
    <w:rsid w:val="0B1C1C25"/>
    <w:rsid w:val="0B1D7F2E"/>
    <w:rsid w:val="0B1DB112"/>
    <w:rsid w:val="0B1E90A4"/>
    <w:rsid w:val="0B2257B2"/>
    <w:rsid w:val="0B2A1A77"/>
    <w:rsid w:val="0B2B5F54"/>
    <w:rsid w:val="0B2C0386"/>
    <w:rsid w:val="0B2CFC9A"/>
    <w:rsid w:val="0B3118B4"/>
    <w:rsid w:val="0B375D5E"/>
    <w:rsid w:val="0B379055"/>
    <w:rsid w:val="0B391049"/>
    <w:rsid w:val="0B3A8DAB"/>
    <w:rsid w:val="0B3BC0BC"/>
    <w:rsid w:val="0B3EA843"/>
    <w:rsid w:val="0B3F469E"/>
    <w:rsid w:val="0B47B3CC"/>
    <w:rsid w:val="0B4DE9C6"/>
    <w:rsid w:val="0B4E0F2A"/>
    <w:rsid w:val="0B4E33DF"/>
    <w:rsid w:val="0B4F5FBD"/>
    <w:rsid w:val="0B564E62"/>
    <w:rsid w:val="0B582E62"/>
    <w:rsid w:val="0B5B67A7"/>
    <w:rsid w:val="0B5CF8C1"/>
    <w:rsid w:val="0B656A83"/>
    <w:rsid w:val="0B6B42E5"/>
    <w:rsid w:val="0B701037"/>
    <w:rsid w:val="0B71783A"/>
    <w:rsid w:val="0B729FA2"/>
    <w:rsid w:val="0B72AFE1"/>
    <w:rsid w:val="0B74234E"/>
    <w:rsid w:val="0B74506B"/>
    <w:rsid w:val="0B75E68A"/>
    <w:rsid w:val="0B769AB3"/>
    <w:rsid w:val="0B7A3673"/>
    <w:rsid w:val="0B7A4117"/>
    <w:rsid w:val="0B7B48C9"/>
    <w:rsid w:val="0B7BB8A8"/>
    <w:rsid w:val="0B7F2A9A"/>
    <w:rsid w:val="0B84347D"/>
    <w:rsid w:val="0B9C3DAF"/>
    <w:rsid w:val="0B9D5822"/>
    <w:rsid w:val="0BA73ACB"/>
    <w:rsid w:val="0BA86AEF"/>
    <w:rsid w:val="0BA972AB"/>
    <w:rsid w:val="0BACAAA3"/>
    <w:rsid w:val="0BB12A5A"/>
    <w:rsid w:val="0BB5EF07"/>
    <w:rsid w:val="0BB7BED5"/>
    <w:rsid w:val="0BC61DE9"/>
    <w:rsid w:val="0BCA66B7"/>
    <w:rsid w:val="0BCFCF1F"/>
    <w:rsid w:val="0BD0893C"/>
    <w:rsid w:val="0BD441A0"/>
    <w:rsid w:val="0BD4D426"/>
    <w:rsid w:val="0BD6C8DB"/>
    <w:rsid w:val="0BD85111"/>
    <w:rsid w:val="0BDE68BE"/>
    <w:rsid w:val="0BE3B83A"/>
    <w:rsid w:val="0BE8A3A5"/>
    <w:rsid w:val="0BF1ED34"/>
    <w:rsid w:val="0BF283B3"/>
    <w:rsid w:val="0BF7009A"/>
    <w:rsid w:val="0C090FC1"/>
    <w:rsid w:val="0C107543"/>
    <w:rsid w:val="0C19381D"/>
    <w:rsid w:val="0C1BA404"/>
    <w:rsid w:val="0C1C274B"/>
    <w:rsid w:val="0C1D3EF2"/>
    <w:rsid w:val="0C1DC11E"/>
    <w:rsid w:val="0C243A7D"/>
    <w:rsid w:val="0C24BF3C"/>
    <w:rsid w:val="0C2AD241"/>
    <w:rsid w:val="0C31EB75"/>
    <w:rsid w:val="0C31EEE2"/>
    <w:rsid w:val="0C3435AE"/>
    <w:rsid w:val="0C3F658F"/>
    <w:rsid w:val="0C40E1F3"/>
    <w:rsid w:val="0C43118B"/>
    <w:rsid w:val="0C485DD5"/>
    <w:rsid w:val="0C4A2762"/>
    <w:rsid w:val="0C507DDB"/>
    <w:rsid w:val="0C511CD1"/>
    <w:rsid w:val="0C5333C3"/>
    <w:rsid w:val="0C587136"/>
    <w:rsid w:val="0C593E53"/>
    <w:rsid w:val="0C5D7B3D"/>
    <w:rsid w:val="0C6ED6CE"/>
    <w:rsid w:val="0C783FAC"/>
    <w:rsid w:val="0C8B881C"/>
    <w:rsid w:val="0C8F8477"/>
    <w:rsid w:val="0C91209C"/>
    <w:rsid w:val="0C91AB50"/>
    <w:rsid w:val="0C9532CF"/>
    <w:rsid w:val="0C98B024"/>
    <w:rsid w:val="0C991AA4"/>
    <w:rsid w:val="0CA2DC01"/>
    <w:rsid w:val="0CA648BC"/>
    <w:rsid w:val="0CA6D451"/>
    <w:rsid w:val="0CB6BAA1"/>
    <w:rsid w:val="0CB70CC3"/>
    <w:rsid w:val="0CB86D33"/>
    <w:rsid w:val="0CBA60CA"/>
    <w:rsid w:val="0CBC8375"/>
    <w:rsid w:val="0CBD5B40"/>
    <w:rsid w:val="0CC0978C"/>
    <w:rsid w:val="0CC39428"/>
    <w:rsid w:val="0CC604E9"/>
    <w:rsid w:val="0CC81A06"/>
    <w:rsid w:val="0CC9DED7"/>
    <w:rsid w:val="0CCBAC58"/>
    <w:rsid w:val="0CD1D93B"/>
    <w:rsid w:val="0CD3196A"/>
    <w:rsid w:val="0CD5735A"/>
    <w:rsid w:val="0CD587F0"/>
    <w:rsid w:val="0CD892FE"/>
    <w:rsid w:val="0CD939E5"/>
    <w:rsid w:val="0CDCE9D1"/>
    <w:rsid w:val="0CECDD52"/>
    <w:rsid w:val="0CEF0587"/>
    <w:rsid w:val="0CF2AB98"/>
    <w:rsid w:val="0CF3470A"/>
    <w:rsid w:val="0CF5F049"/>
    <w:rsid w:val="0CFC6B22"/>
    <w:rsid w:val="0D00FB26"/>
    <w:rsid w:val="0D052333"/>
    <w:rsid w:val="0D0C7EFE"/>
    <w:rsid w:val="0D0C88BD"/>
    <w:rsid w:val="0D0D5C55"/>
    <w:rsid w:val="0D1048CC"/>
    <w:rsid w:val="0D107794"/>
    <w:rsid w:val="0D136A9B"/>
    <w:rsid w:val="0D1472A7"/>
    <w:rsid w:val="0D2355C6"/>
    <w:rsid w:val="0D2943DA"/>
    <w:rsid w:val="0D2DF548"/>
    <w:rsid w:val="0D320F82"/>
    <w:rsid w:val="0D347B3A"/>
    <w:rsid w:val="0D3762A4"/>
    <w:rsid w:val="0D3AF7A9"/>
    <w:rsid w:val="0D430D1A"/>
    <w:rsid w:val="0D4DF081"/>
    <w:rsid w:val="0D4E37AA"/>
    <w:rsid w:val="0D545B67"/>
    <w:rsid w:val="0D5905B5"/>
    <w:rsid w:val="0D64C6CF"/>
    <w:rsid w:val="0D66D0DC"/>
    <w:rsid w:val="0D67A919"/>
    <w:rsid w:val="0D6D8142"/>
    <w:rsid w:val="0D6FF67F"/>
    <w:rsid w:val="0D74F032"/>
    <w:rsid w:val="0D80C26C"/>
    <w:rsid w:val="0D82FA8E"/>
    <w:rsid w:val="0D8A080C"/>
    <w:rsid w:val="0D8BA851"/>
    <w:rsid w:val="0D8FB703"/>
    <w:rsid w:val="0D977734"/>
    <w:rsid w:val="0DA1B102"/>
    <w:rsid w:val="0DA37B62"/>
    <w:rsid w:val="0DA996DF"/>
    <w:rsid w:val="0DAA767A"/>
    <w:rsid w:val="0DAE9AA6"/>
    <w:rsid w:val="0DAF40F4"/>
    <w:rsid w:val="0DB0DAA5"/>
    <w:rsid w:val="0DB591A4"/>
    <w:rsid w:val="0DBD876E"/>
    <w:rsid w:val="0DBD89B8"/>
    <w:rsid w:val="0DBE2B4A"/>
    <w:rsid w:val="0DBFFD65"/>
    <w:rsid w:val="0DC4EA5C"/>
    <w:rsid w:val="0DC900C9"/>
    <w:rsid w:val="0DCF4B86"/>
    <w:rsid w:val="0DD39FF6"/>
    <w:rsid w:val="0DD46621"/>
    <w:rsid w:val="0DD5B365"/>
    <w:rsid w:val="0DD65771"/>
    <w:rsid w:val="0DE15463"/>
    <w:rsid w:val="0DE39484"/>
    <w:rsid w:val="0DE47BBD"/>
    <w:rsid w:val="0DE68FE8"/>
    <w:rsid w:val="0DE838A7"/>
    <w:rsid w:val="0DF3E4D2"/>
    <w:rsid w:val="0DF5954D"/>
    <w:rsid w:val="0E03BEE3"/>
    <w:rsid w:val="0E04DB35"/>
    <w:rsid w:val="0E077A09"/>
    <w:rsid w:val="0E0EAAF2"/>
    <w:rsid w:val="0E1077D7"/>
    <w:rsid w:val="0E122A0F"/>
    <w:rsid w:val="0E125AE3"/>
    <w:rsid w:val="0E2085C3"/>
    <w:rsid w:val="0E23104D"/>
    <w:rsid w:val="0E250FFE"/>
    <w:rsid w:val="0E255D9A"/>
    <w:rsid w:val="0E2C67F6"/>
    <w:rsid w:val="0E30ACAB"/>
    <w:rsid w:val="0E354018"/>
    <w:rsid w:val="0E37A20A"/>
    <w:rsid w:val="0E3D70C1"/>
    <w:rsid w:val="0E3F2B27"/>
    <w:rsid w:val="0E51DC9D"/>
    <w:rsid w:val="0E55E83C"/>
    <w:rsid w:val="0E605FC7"/>
    <w:rsid w:val="0E6346B1"/>
    <w:rsid w:val="0E66BADE"/>
    <w:rsid w:val="0E6B6959"/>
    <w:rsid w:val="0E6C351C"/>
    <w:rsid w:val="0E6D0E97"/>
    <w:rsid w:val="0E6E0EB1"/>
    <w:rsid w:val="0E70327B"/>
    <w:rsid w:val="0E763912"/>
    <w:rsid w:val="0E775743"/>
    <w:rsid w:val="0E7FBD3A"/>
    <w:rsid w:val="0E8A8593"/>
    <w:rsid w:val="0E8AC1BA"/>
    <w:rsid w:val="0E8FC706"/>
    <w:rsid w:val="0E95D150"/>
    <w:rsid w:val="0E965AE9"/>
    <w:rsid w:val="0E97AC50"/>
    <w:rsid w:val="0E985EAB"/>
    <w:rsid w:val="0E991687"/>
    <w:rsid w:val="0E9FA118"/>
    <w:rsid w:val="0EA69B9E"/>
    <w:rsid w:val="0EAC66B8"/>
    <w:rsid w:val="0EAF538E"/>
    <w:rsid w:val="0EB3D35C"/>
    <w:rsid w:val="0EB9D8A0"/>
    <w:rsid w:val="0EBD5733"/>
    <w:rsid w:val="0EC2877D"/>
    <w:rsid w:val="0EC3D1D0"/>
    <w:rsid w:val="0EC954ED"/>
    <w:rsid w:val="0EC9720D"/>
    <w:rsid w:val="0ECE2A0B"/>
    <w:rsid w:val="0ECEBBBA"/>
    <w:rsid w:val="0ED01DD8"/>
    <w:rsid w:val="0ED4F85D"/>
    <w:rsid w:val="0ED62C64"/>
    <w:rsid w:val="0ED779F3"/>
    <w:rsid w:val="0EE6257D"/>
    <w:rsid w:val="0EEB4442"/>
    <w:rsid w:val="0EEF99DA"/>
    <w:rsid w:val="0EF3FF63"/>
    <w:rsid w:val="0EFB05FA"/>
    <w:rsid w:val="0EFCE694"/>
    <w:rsid w:val="0F0185F3"/>
    <w:rsid w:val="0F0E37CE"/>
    <w:rsid w:val="0F11902A"/>
    <w:rsid w:val="0F12E99E"/>
    <w:rsid w:val="0F1A2257"/>
    <w:rsid w:val="0F1ECFFB"/>
    <w:rsid w:val="0F20D5C2"/>
    <w:rsid w:val="0F25DD88"/>
    <w:rsid w:val="0F2A2A48"/>
    <w:rsid w:val="0F338F20"/>
    <w:rsid w:val="0F3A77CF"/>
    <w:rsid w:val="0F3B8B5B"/>
    <w:rsid w:val="0F3DA778"/>
    <w:rsid w:val="0F3E9E8C"/>
    <w:rsid w:val="0F45C9A9"/>
    <w:rsid w:val="0F482EBA"/>
    <w:rsid w:val="0F48DEB9"/>
    <w:rsid w:val="0F498A18"/>
    <w:rsid w:val="0F5DCFE2"/>
    <w:rsid w:val="0F5F7C12"/>
    <w:rsid w:val="0F5FAD1E"/>
    <w:rsid w:val="0F61FE41"/>
    <w:rsid w:val="0F65AF57"/>
    <w:rsid w:val="0F6DE27C"/>
    <w:rsid w:val="0F6EC21D"/>
    <w:rsid w:val="0F70B845"/>
    <w:rsid w:val="0F7A9534"/>
    <w:rsid w:val="0F7BBFA3"/>
    <w:rsid w:val="0F801076"/>
    <w:rsid w:val="0F83EF37"/>
    <w:rsid w:val="0F84B995"/>
    <w:rsid w:val="0F898FD5"/>
    <w:rsid w:val="0F93A394"/>
    <w:rsid w:val="0F96C52C"/>
    <w:rsid w:val="0F99A10D"/>
    <w:rsid w:val="0F9AE35B"/>
    <w:rsid w:val="0F9B372A"/>
    <w:rsid w:val="0FA11DEA"/>
    <w:rsid w:val="0FAD5819"/>
    <w:rsid w:val="0FBA829B"/>
    <w:rsid w:val="0FBBDBC3"/>
    <w:rsid w:val="0FBD94F9"/>
    <w:rsid w:val="0FC09BEA"/>
    <w:rsid w:val="0FC80821"/>
    <w:rsid w:val="0FC93E0A"/>
    <w:rsid w:val="0FC9A60F"/>
    <w:rsid w:val="0FCCC0F5"/>
    <w:rsid w:val="0FCFC675"/>
    <w:rsid w:val="0FD140FB"/>
    <w:rsid w:val="0FD3E206"/>
    <w:rsid w:val="0FD9F2C0"/>
    <w:rsid w:val="0FDA8332"/>
    <w:rsid w:val="0FDB7D52"/>
    <w:rsid w:val="0FDD86B6"/>
    <w:rsid w:val="0FDDC776"/>
    <w:rsid w:val="0FDED1AC"/>
    <w:rsid w:val="0FE7F1B8"/>
    <w:rsid w:val="0FE9A1AD"/>
    <w:rsid w:val="0FEC3010"/>
    <w:rsid w:val="0FF37F0D"/>
    <w:rsid w:val="0FF4EFCC"/>
    <w:rsid w:val="0FF7C54D"/>
    <w:rsid w:val="0FFBDFA1"/>
    <w:rsid w:val="10015FF9"/>
    <w:rsid w:val="10021715"/>
    <w:rsid w:val="100AC3EB"/>
    <w:rsid w:val="100AE711"/>
    <w:rsid w:val="100CDE98"/>
    <w:rsid w:val="100DC49B"/>
    <w:rsid w:val="101B68D7"/>
    <w:rsid w:val="10203977"/>
    <w:rsid w:val="1023BB1C"/>
    <w:rsid w:val="10252A4E"/>
    <w:rsid w:val="10274AA6"/>
    <w:rsid w:val="102E1153"/>
    <w:rsid w:val="103BF22F"/>
    <w:rsid w:val="104369F9"/>
    <w:rsid w:val="1046022C"/>
    <w:rsid w:val="10471191"/>
    <w:rsid w:val="104B3646"/>
    <w:rsid w:val="104B4FC3"/>
    <w:rsid w:val="10505D7D"/>
    <w:rsid w:val="10539A70"/>
    <w:rsid w:val="1055E3E3"/>
    <w:rsid w:val="105B7C34"/>
    <w:rsid w:val="105D3A76"/>
    <w:rsid w:val="105D4CF3"/>
    <w:rsid w:val="106327DC"/>
    <w:rsid w:val="1067AEDB"/>
    <w:rsid w:val="107013E3"/>
    <w:rsid w:val="1070E70A"/>
    <w:rsid w:val="1072C236"/>
    <w:rsid w:val="10758800"/>
    <w:rsid w:val="107793FD"/>
    <w:rsid w:val="10852399"/>
    <w:rsid w:val="1086E379"/>
    <w:rsid w:val="1086FD32"/>
    <w:rsid w:val="10885968"/>
    <w:rsid w:val="108A451B"/>
    <w:rsid w:val="108F06C7"/>
    <w:rsid w:val="1091BB11"/>
    <w:rsid w:val="109370E5"/>
    <w:rsid w:val="1094E9C6"/>
    <w:rsid w:val="109A2E32"/>
    <w:rsid w:val="109CF1E6"/>
    <w:rsid w:val="10A1675C"/>
    <w:rsid w:val="10A78B90"/>
    <w:rsid w:val="10AA79AA"/>
    <w:rsid w:val="10B0513A"/>
    <w:rsid w:val="10B0F42B"/>
    <w:rsid w:val="10B21E3B"/>
    <w:rsid w:val="10B6ED47"/>
    <w:rsid w:val="10B72D07"/>
    <w:rsid w:val="10B94B90"/>
    <w:rsid w:val="10BE9FEA"/>
    <w:rsid w:val="10BF6A73"/>
    <w:rsid w:val="10C65A42"/>
    <w:rsid w:val="10C9B46B"/>
    <w:rsid w:val="10CAF85A"/>
    <w:rsid w:val="10D54221"/>
    <w:rsid w:val="10D60AC3"/>
    <w:rsid w:val="10D611A6"/>
    <w:rsid w:val="10D642A9"/>
    <w:rsid w:val="10D76661"/>
    <w:rsid w:val="10DB02B4"/>
    <w:rsid w:val="10DBAD6B"/>
    <w:rsid w:val="10DD86A2"/>
    <w:rsid w:val="10E19810"/>
    <w:rsid w:val="10E56CEE"/>
    <w:rsid w:val="10E684F7"/>
    <w:rsid w:val="10E9C96E"/>
    <w:rsid w:val="10F32650"/>
    <w:rsid w:val="10F98464"/>
    <w:rsid w:val="1102EAAA"/>
    <w:rsid w:val="1104C78A"/>
    <w:rsid w:val="1106C1B5"/>
    <w:rsid w:val="1107406A"/>
    <w:rsid w:val="11106177"/>
    <w:rsid w:val="11113DFC"/>
    <w:rsid w:val="1115B5F6"/>
    <w:rsid w:val="1120BCC4"/>
    <w:rsid w:val="1128A531"/>
    <w:rsid w:val="1129CF46"/>
    <w:rsid w:val="112E31EC"/>
    <w:rsid w:val="112F3EC5"/>
    <w:rsid w:val="11388994"/>
    <w:rsid w:val="1139F4A6"/>
    <w:rsid w:val="113C54DB"/>
    <w:rsid w:val="113DA44A"/>
    <w:rsid w:val="113FF540"/>
    <w:rsid w:val="1140C463"/>
    <w:rsid w:val="1145D2AB"/>
    <w:rsid w:val="11478C5E"/>
    <w:rsid w:val="114CBB6A"/>
    <w:rsid w:val="114CCF39"/>
    <w:rsid w:val="114F4224"/>
    <w:rsid w:val="11565FF0"/>
    <w:rsid w:val="1158087E"/>
    <w:rsid w:val="115FA257"/>
    <w:rsid w:val="11665102"/>
    <w:rsid w:val="11699C37"/>
    <w:rsid w:val="11771D59"/>
    <w:rsid w:val="117BEA06"/>
    <w:rsid w:val="117F2F66"/>
    <w:rsid w:val="11820809"/>
    <w:rsid w:val="11821865"/>
    <w:rsid w:val="1192CA33"/>
    <w:rsid w:val="1194922F"/>
    <w:rsid w:val="1194BBDE"/>
    <w:rsid w:val="119AC24B"/>
    <w:rsid w:val="119D112E"/>
    <w:rsid w:val="119DE8F6"/>
    <w:rsid w:val="11AA5029"/>
    <w:rsid w:val="11AAAE8A"/>
    <w:rsid w:val="11AFE9BF"/>
    <w:rsid w:val="11B2630B"/>
    <w:rsid w:val="11B42A1A"/>
    <w:rsid w:val="11B46B26"/>
    <w:rsid w:val="11B5D62F"/>
    <w:rsid w:val="11B68650"/>
    <w:rsid w:val="11B7B9EA"/>
    <w:rsid w:val="11BE103F"/>
    <w:rsid w:val="11BF508A"/>
    <w:rsid w:val="11C6FA43"/>
    <w:rsid w:val="11D13A57"/>
    <w:rsid w:val="11D17787"/>
    <w:rsid w:val="11D33AA5"/>
    <w:rsid w:val="11D69EC3"/>
    <w:rsid w:val="11DA76AB"/>
    <w:rsid w:val="11E066F9"/>
    <w:rsid w:val="11E097DC"/>
    <w:rsid w:val="11E25BB8"/>
    <w:rsid w:val="11E35B7D"/>
    <w:rsid w:val="11E382C5"/>
    <w:rsid w:val="11E4FEB3"/>
    <w:rsid w:val="11E7B640"/>
    <w:rsid w:val="11E93E9D"/>
    <w:rsid w:val="11EC338C"/>
    <w:rsid w:val="11EFEF02"/>
    <w:rsid w:val="11F75D45"/>
    <w:rsid w:val="11FB2AAA"/>
    <w:rsid w:val="11FCE0D1"/>
    <w:rsid w:val="11FDDFB2"/>
    <w:rsid w:val="1203BF38"/>
    <w:rsid w:val="120407D4"/>
    <w:rsid w:val="12052D6D"/>
    <w:rsid w:val="1208F4CB"/>
    <w:rsid w:val="12098CE8"/>
    <w:rsid w:val="120C6FB1"/>
    <w:rsid w:val="1213CEA9"/>
    <w:rsid w:val="1218D4CA"/>
    <w:rsid w:val="121B20D1"/>
    <w:rsid w:val="1222824D"/>
    <w:rsid w:val="12263907"/>
    <w:rsid w:val="122CA598"/>
    <w:rsid w:val="122CC0F7"/>
    <w:rsid w:val="1233EFDE"/>
    <w:rsid w:val="1235734E"/>
    <w:rsid w:val="12463070"/>
    <w:rsid w:val="1248CADF"/>
    <w:rsid w:val="12503617"/>
    <w:rsid w:val="1254D0E8"/>
    <w:rsid w:val="125B0E30"/>
    <w:rsid w:val="125C8CAA"/>
    <w:rsid w:val="1263E124"/>
    <w:rsid w:val="126CEC2C"/>
    <w:rsid w:val="1277E8E7"/>
    <w:rsid w:val="1278A520"/>
    <w:rsid w:val="1278E846"/>
    <w:rsid w:val="12798ED1"/>
    <w:rsid w:val="1283E81A"/>
    <w:rsid w:val="1292943B"/>
    <w:rsid w:val="1296D43E"/>
    <w:rsid w:val="12996E4E"/>
    <w:rsid w:val="1299C5FF"/>
    <w:rsid w:val="129C0117"/>
    <w:rsid w:val="129F1E66"/>
    <w:rsid w:val="12A00E76"/>
    <w:rsid w:val="12A8D25C"/>
    <w:rsid w:val="12A9712C"/>
    <w:rsid w:val="12AF325C"/>
    <w:rsid w:val="12BBE483"/>
    <w:rsid w:val="12BCDA79"/>
    <w:rsid w:val="12BD7F45"/>
    <w:rsid w:val="12C31B8C"/>
    <w:rsid w:val="12C55335"/>
    <w:rsid w:val="12C90F60"/>
    <w:rsid w:val="12D064CB"/>
    <w:rsid w:val="12D99CB3"/>
    <w:rsid w:val="12DAD1FC"/>
    <w:rsid w:val="12DB28E2"/>
    <w:rsid w:val="12E1971A"/>
    <w:rsid w:val="12E3FD42"/>
    <w:rsid w:val="12ECB5CF"/>
    <w:rsid w:val="12F1FA1D"/>
    <w:rsid w:val="12F362F1"/>
    <w:rsid w:val="12FF1F36"/>
    <w:rsid w:val="13030B35"/>
    <w:rsid w:val="1303F306"/>
    <w:rsid w:val="1306C446"/>
    <w:rsid w:val="13082F98"/>
    <w:rsid w:val="130A91AA"/>
    <w:rsid w:val="130AB70D"/>
    <w:rsid w:val="130ABCAA"/>
    <w:rsid w:val="130E841F"/>
    <w:rsid w:val="130EE9F3"/>
    <w:rsid w:val="13122DD7"/>
    <w:rsid w:val="1318091C"/>
    <w:rsid w:val="131D9A3C"/>
    <w:rsid w:val="1321587B"/>
    <w:rsid w:val="13234CC2"/>
    <w:rsid w:val="133196A3"/>
    <w:rsid w:val="1332043F"/>
    <w:rsid w:val="1333526F"/>
    <w:rsid w:val="1335F850"/>
    <w:rsid w:val="133809FE"/>
    <w:rsid w:val="13380BC1"/>
    <w:rsid w:val="133A5B7A"/>
    <w:rsid w:val="1342E0CA"/>
    <w:rsid w:val="134A7F6C"/>
    <w:rsid w:val="134C83DF"/>
    <w:rsid w:val="134FFF04"/>
    <w:rsid w:val="1352AFC7"/>
    <w:rsid w:val="1352EB64"/>
    <w:rsid w:val="1353CD44"/>
    <w:rsid w:val="135FAC96"/>
    <w:rsid w:val="1361A616"/>
    <w:rsid w:val="13674918"/>
    <w:rsid w:val="13683A7C"/>
    <w:rsid w:val="1368BAE4"/>
    <w:rsid w:val="13698ED3"/>
    <w:rsid w:val="1369A1BA"/>
    <w:rsid w:val="136DEB2F"/>
    <w:rsid w:val="136E0D96"/>
    <w:rsid w:val="136E9C31"/>
    <w:rsid w:val="137FF603"/>
    <w:rsid w:val="13827723"/>
    <w:rsid w:val="1384BB0F"/>
    <w:rsid w:val="1385F439"/>
    <w:rsid w:val="138A6BCC"/>
    <w:rsid w:val="13967122"/>
    <w:rsid w:val="139F07D6"/>
    <w:rsid w:val="13AAAF48"/>
    <w:rsid w:val="13AB7704"/>
    <w:rsid w:val="13AEF64D"/>
    <w:rsid w:val="13AF18B4"/>
    <w:rsid w:val="13B131EE"/>
    <w:rsid w:val="13B29E47"/>
    <w:rsid w:val="13B54D3E"/>
    <w:rsid w:val="13B778E0"/>
    <w:rsid w:val="13C11697"/>
    <w:rsid w:val="13C93CF6"/>
    <w:rsid w:val="13CE5A09"/>
    <w:rsid w:val="13D21850"/>
    <w:rsid w:val="13D2860D"/>
    <w:rsid w:val="13D2CC40"/>
    <w:rsid w:val="13DF0550"/>
    <w:rsid w:val="13E4EFF2"/>
    <w:rsid w:val="13EF06D3"/>
    <w:rsid w:val="13F1B6B2"/>
    <w:rsid w:val="13F3B005"/>
    <w:rsid w:val="13F59C36"/>
    <w:rsid w:val="13FF0244"/>
    <w:rsid w:val="1407652F"/>
    <w:rsid w:val="1408C301"/>
    <w:rsid w:val="140962FE"/>
    <w:rsid w:val="1409D7F5"/>
    <w:rsid w:val="140C4C76"/>
    <w:rsid w:val="14196CF6"/>
    <w:rsid w:val="1419CD4A"/>
    <w:rsid w:val="14230E32"/>
    <w:rsid w:val="14235A5B"/>
    <w:rsid w:val="14247085"/>
    <w:rsid w:val="14255985"/>
    <w:rsid w:val="14298021"/>
    <w:rsid w:val="142B45BB"/>
    <w:rsid w:val="142D61B8"/>
    <w:rsid w:val="1433D784"/>
    <w:rsid w:val="143611F8"/>
    <w:rsid w:val="1437DD34"/>
    <w:rsid w:val="143E8262"/>
    <w:rsid w:val="1441E8B2"/>
    <w:rsid w:val="1442E854"/>
    <w:rsid w:val="14439D54"/>
    <w:rsid w:val="14487257"/>
    <w:rsid w:val="1449CC23"/>
    <w:rsid w:val="144B67A3"/>
    <w:rsid w:val="145719E8"/>
    <w:rsid w:val="1458B46B"/>
    <w:rsid w:val="145BBEB2"/>
    <w:rsid w:val="14614C54"/>
    <w:rsid w:val="14621F22"/>
    <w:rsid w:val="1468BA2F"/>
    <w:rsid w:val="146A3D2F"/>
    <w:rsid w:val="1470F201"/>
    <w:rsid w:val="1478179F"/>
    <w:rsid w:val="1479654F"/>
    <w:rsid w:val="147A0CA9"/>
    <w:rsid w:val="147E0F67"/>
    <w:rsid w:val="14845B87"/>
    <w:rsid w:val="14846DD3"/>
    <w:rsid w:val="148CBE17"/>
    <w:rsid w:val="148E49E8"/>
    <w:rsid w:val="149470CB"/>
    <w:rsid w:val="149B630C"/>
    <w:rsid w:val="149F2107"/>
    <w:rsid w:val="149F22B7"/>
    <w:rsid w:val="149F7077"/>
    <w:rsid w:val="14A280A8"/>
    <w:rsid w:val="14A6C3B5"/>
    <w:rsid w:val="14A71AED"/>
    <w:rsid w:val="14A789BB"/>
    <w:rsid w:val="14A8E664"/>
    <w:rsid w:val="14B43460"/>
    <w:rsid w:val="14B58AE2"/>
    <w:rsid w:val="14B7D0F0"/>
    <w:rsid w:val="14BB9B64"/>
    <w:rsid w:val="14BD7F95"/>
    <w:rsid w:val="14BE38E4"/>
    <w:rsid w:val="14C5DA38"/>
    <w:rsid w:val="14C69719"/>
    <w:rsid w:val="14D46D46"/>
    <w:rsid w:val="14D59220"/>
    <w:rsid w:val="14D68619"/>
    <w:rsid w:val="14D8FC28"/>
    <w:rsid w:val="14DBB5E2"/>
    <w:rsid w:val="14DDAC68"/>
    <w:rsid w:val="14DDBE57"/>
    <w:rsid w:val="14E10B4A"/>
    <w:rsid w:val="14E3B4BE"/>
    <w:rsid w:val="14EABD40"/>
    <w:rsid w:val="14EACDFF"/>
    <w:rsid w:val="14EAEFDB"/>
    <w:rsid w:val="14EF5A9A"/>
    <w:rsid w:val="14F16635"/>
    <w:rsid w:val="14FA00D6"/>
    <w:rsid w:val="15006232"/>
    <w:rsid w:val="150111C6"/>
    <w:rsid w:val="1507C326"/>
    <w:rsid w:val="150C7F48"/>
    <w:rsid w:val="150D1AC3"/>
    <w:rsid w:val="150DE8FA"/>
    <w:rsid w:val="1520E5A2"/>
    <w:rsid w:val="15212AFD"/>
    <w:rsid w:val="1522C166"/>
    <w:rsid w:val="15237A52"/>
    <w:rsid w:val="15251F17"/>
    <w:rsid w:val="1528A4D0"/>
    <w:rsid w:val="1528EC6B"/>
    <w:rsid w:val="152B0FBB"/>
    <w:rsid w:val="152B1888"/>
    <w:rsid w:val="152DAF49"/>
    <w:rsid w:val="1539EF97"/>
    <w:rsid w:val="153DD332"/>
    <w:rsid w:val="153FDBDB"/>
    <w:rsid w:val="1540B644"/>
    <w:rsid w:val="15411D22"/>
    <w:rsid w:val="1549E812"/>
    <w:rsid w:val="154A5933"/>
    <w:rsid w:val="154C27A6"/>
    <w:rsid w:val="15500E24"/>
    <w:rsid w:val="15505878"/>
    <w:rsid w:val="1552040A"/>
    <w:rsid w:val="1557A50B"/>
    <w:rsid w:val="15590B14"/>
    <w:rsid w:val="155B704A"/>
    <w:rsid w:val="15631536"/>
    <w:rsid w:val="15689163"/>
    <w:rsid w:val="1572BC78"/>
    <w:rsid w:val="1574CE5B"/>
    <w:rsid w:val="1576888E"/>
    <w:rsid w:val="1579195F"/>
    <w:rsid w:val="157A810A"/>
    <w:rsid w:val="157AF668"/>
    <w:rsid w:val="157CB22C"/>
    <w:rsid w:val="157F0A52"/>
    <w:rsid w:val="1581B7BD"/>
    <w:rsid w:val="15820B2F"/>
    <w:rsid w:val="1587FF1A"/>
    <w:rsid w:val="158B434C"/>
    <w:rsid w:val="158DEF0E"/>
    <w:rsid w:val="1594938C"/>
    <w:rsid w:val="1594E3AD"/>
    <w:rsid w:val="15993A87"/>
    <w:rsid w:val="159F1E3F"/>
    <w:rsid w:val="159F815B"/>
    <w:rsid w:val="159FC76B"/>
    <w:rsid w:val="15A1410D"/>
    <w:rsid w:val="15A21E46"/>
    <w:rsid w:val="15A38F60"/>
    <w:rsid w:val="15AFD0CB"/>
    <w:rsid w:val="15B33E83"/>
    <w:rsid w:val="15B60D40"/>
    <w:rsid w:val="15B70A88"/>
    <w:rsid w:val="15B9A3AA"/>
    <w:rsid w:val="15BB945A"/>
    <w:rsid w:val="15C5A378"/>
    <w:rsid w:val="15D0E398"/>
    <w:rsid w:val="15D9C084"/>
    <w:rsid w:val="15E1D10D"/>
    <w:rsid w:val="15E261FA"/>
    <w:rsid w:val="15EADFF6"/>
    <w:rsid w:val="15EDDB6D"/>
    <w:rsid w:val="15EE36C5"/>
    <w:rsid w:val="15EF5FB4"/>
    <w:rsid w:val="15F4F34A"/>
    <w:rsid w:val="15F7959C"/>
    <w:rsid w:val="15F7B3E7"/>
    <w:rsid w:val="15FA83B7"/>
    <w:rsid w:val="15FC53BD"/>
    <w:rsid w:val="15FDBA19"/>
    <w:rsid w:val="15FF423D"/>
    <w:rsid w:val="16045662"/>
    <w:rsid w:val="16129A06"/>
    <w:rsid w:val="1617254C"/>
    <w:rsid w:val="161AE5A2"/>
    <w:rsid w:val="16208DBD"/>
    <w:rsid w:val="16270D69"/>
    <w:rsid w:val="162A6C18"/>
    <w:rsid w:val="162F221A"/>
    <w:rsid w:val="1630957C"/>
    <w:rsid w:val="16383D8F"/>
    <w:rsid w:val="163D6622"/>
    <w:rsid w:val="16422F27"/>
    <w:rsid w:val="1643EFDD"/>
    <w:rsid w:val="1648F395"/>
    <w:rsid w:val="164AA8E3"/>
    <w:rsid w:val="164B4201"/>
    <w:rsid w:val="164C83D2"/>
    <w:rsid w:val="164D72ED"/>
    <w:rsid w:val="164DF2F7"/>
    <w:rsid w:val="164E6DAC"/>
    <w:rsid w:val="165BA0BC"/>
    <w:rsid w:val="165E4665"/>
    <w:rsid w:val="165FB295"/>
    <w:rsid w:val="16634595"/>
    <w:rsid w:val="166426AF"/>
    <w:rsid w:val="1666F414"/>
    <w:rsid w:val="1667BE17"/>
    <w:rsid w:val="166A9413"/>
    <w:rsid w:val="166AAC9F"/>
    <w:rsid w:val="166B9355"/>
    <w:rsid w:val="166DAC95"/>
    <w:rsid w:val="1670F69F"/>
    <w:rsid w:val="16721267"/>
    <w:rsid w:val="167AF672"/>
    <w:rsid w:val="167D6B75"/>
    <w:rsid w:val="16850C59"/>
    <w:rsid w:val="168A8D8D"/>
    <w:rsid w:val="169179A2"/>
    <w:rsid w:val="1693D280"/>
    <w:rsid w:val="169427F1"/>
    <w:rsid w:val="1694B9EB"/>
    <w:rsid w:val="16999A75"/>
    <w:rsid w:val="16A74CA1"/>
    <w:rsid w:val="16ABCE4D"/>
    <w:rsid w:val="16AC7C1D"/>
    <w:rsid w:val="16AC8567"/>
    <w:rsid w:val="16AD8E2E"/>
    <w:rsid w:val="16B2C581"/>
    <w:rsid w:val="16B9B456"/>
    <w:rsid w:val="16BBD718"/>
    <w:rsid w:val="16BCE8A9"/>
    <w:rsid w:val="16BF2152"/>
    <w:rsid w:val="16BF8C6B"/>
    <w:rsid w:val="16CA220C"/>
    <w:rsid w:val="16CAE3E8"/>
    <w:rsid w:val="16CC0386"/>
    <w:rsid w:val="16CF3418"/>
    <w:rsid w:val="16D1A05F"/>
    <w:rsid w:val="16D40385"/>
    <w:rsid w:val="16D5751B"/>
    <w:rsid w:val="16D7784F"/>
    <w:rsid w:val="16DEE873"/>
    <w:rsid w:val="16DF65D5"/>
    <w:rsid w:val="16E36906"/>
    <w:rsid w:val="16E68555"/>
    <w:rsid w:val="16E725D5"/>
    <w:rsid w:val="16F1B533"/>
    <w:rsid w:val="16F2652B"/>
    <w:rsid w:val="16F27251"/>
    <w:rsid w:val="16F318C1"/>
    <w:rsid w:val="16FA626A"/>
    <w:rsid w:val="16FD1688"/>
    <w:rsid w:val="1700BEEE"/>
    <w:rsid w:val="1700F88D"/>
    <w:rsid w:val="17048CAA"/>
    <w:rsid w:val="1705A265"/>
    <w:rsid w:val="170B4FB3"/>
    <w:rsid w:val="170C3617"/>
    <w:rsid w:val="170E57AD"/>
    <w:rsid w:val="170E8B3B"/>
    <w:rsid w:val="170EEA5E"/>
    <w:rsid w:val="1710ED4D"/>
    <w:rsid w:val="17115B85"/>
    <w:rsid w:val="17150FA9"/>
    <w:rsid w:val="171729D3"/>
    <w:rsid w:val="1719F898"/>
    <w:rsid w:val="171E0837"/>
    <w:rsid w:val="171E72BE"/>
    <w:rsid w:val="1721F610"/>
    <w:rsid w:val="1722DD8F"/>
    <w:rsid w:val="172365F3"/>
    <w:rsid w:val="1725AD3E"/>
    <w:rsid w:val="1725D81A"/>
    <w:rsid w:val="1726E73A"/>
    <w:rsid w:val="1729FB39"/>
    <w:rsid w:val="17358C24"/>
    <w:rsid w:val="1736F230"/>
    <w:rsid w:val="1737384D"/>
    <w:rsid w:val="173D16D0"/>
    <w:rsid w:val="174E34A7"/>
    <w:rsid w:val="174E6333"/>
    <w:rsid w:val="1751A8FE"/>
    <w:rsid w:val="17523785"/>
    <w:rsid w:val="1756B771"/>
    <w:rsid w:val="1759C99A"/>
    <w:rsid w:val="175D7C7F"/>
    <w:rsid w:val="175DAC52"/>
    <w:rsid w:val="175E23CC"/>
    <w:rsid w:val="1764DA43"/>
    <w:rsid w:val="1769E9FF"/>
    <w:rsid w:val="176C75C5"/>
    <w:rsid w:val="176D9398"/>
    <w:rsid w:val="176E88F3"/>
    <w:rsid w:val="17719D32"/>
    <w:rsid w:val="1773C7A3"/>
    <w:rsid w:val="177677C9"/>
    <w:rsid w:val="1776FFE2"/>
    <w:rsid w:val="17775958"/>
    <w:rsid w:val="177769C7"/>
    <w:rsid w:val="1777BE63"/>
    <w:rsid w:val="177B4BA9"/>
    <w:rsid w:val="177F0D40"/>
    <w:rsid w:val="177F2C64"/>
    <w:rsid w:val="1785D20B"/>
    <w:rsid w:val="17871756"/>
    <w:rsid w:val="178AED5D"/>
    <w:rsid w:val="1798035B"/>
    <w:rsid w:val="17994321"/>
    <w:rsid w:val="179D65E5"/>
    <w:rsid w:val="17A5940B"/>
    <w:rsid w:val="17AFEBB4"/>
    <w:rsid w:val="17AFECF0"/>
    <w:rsid w:val="17B15D7F"/>
    <w:rsid w:val="17B1F737"/>
    <w:rsid w:val="17B8BCDD"/>
    <w:rsid w:val="17BAE8C3"/>
    <w:rsid w:val="17BD35C8"/>
    <w:rsid w:val="17C229A4"/>
    <w:rsid w:val="17C5FF2D"/>
    <w:rsid w:val="17C73973"/>
    <w:rsid w:val="17CBAA0B"/>
    <w:rsid w:val="17CE3F9A"/>
    <w:rsid w:val="17D29ECC"/>
    <w:rsid w:val="17D490A2"/>
    <w:rsid w:val="17D9E509"/>
    <w:rsid w:val="17D9FCDF"/>
    <w:rsid w:val="17DD1B0D"/>
    <w:rsid w:val="17DD6CF0"/>
    <w:rsid w:val="17DFFA3A"/>
    <w:rsid w:val="17E8491F"/>
    <w:rsid w:val="17EAFCE0"/>
    <w:rsid w:val="17EDE662"/>
    <w:rsid w:val="17EFA55C"/>
    <w:rsid w:val="17FFA17F"/>
    <w:rsid w:val="18037FE3"/>
    <w:rsid w:val="180760E8"/>
    <w:rsid w:val="18116347"/>
    <w:rsid w:val="1812B3E7"/>
    <w:rsid w:val="18187324"/>
    <w:rsid w:val="181A8ACB"/>
    <w:rsid w:val="181D6FA8"/>
    <w:rsid w:val="181E5765"/>
    <w:rsid w:val="18259CDC"/>
    <w:rsid w:val="18272698"/>
    <w:rsid w:val="182A80CF"/>
    <w:rsid w:val="182C0258"/>
    <w:rsid w:val="182CD935"/>
    <w:rsid w:val="183C9EBD"/>
    <w:rsid w:val="183D0A3C"/>
    <w:rsid w:val="184692E0"/>
    <w:rsid w:val="1848EA0E"/>
    <w:rsid w:val="184DF5FF"/>
    <w:rsid w:val="1850EEE2"/>
    <w:rsid w:val="18543171"/>
    <w:rsid w:val="18552920"/>
    <w:rsid w:val="1858038C"/>
    <w:rsid w:val="185891B4"/>
    <w:rsid w:val="1858C41F"/>
    <w:rsid w:val="186197FB"/>
    <w:rsid w:val="1865F6A1"/>
    <w:rsid w:val="1869F898"/>
    <w:rsid w:val="186CFD15"/>
    <w:rsid w:val="186E5FAC"/>
    <w:rsid w:val="1870A896"/>
    <w:rsid w:val="18711DA1"/>
    <w:rsid w:val="1876193A"/>
    <w:rsid w:val="1877CD1E"/>
    <w:rsid w:val="187DBE75"/>
    <w:rsid w:val="187DE0AB"/>
    <w:rsid w:val="187EE6E3"/>
    <w:rsid w:val="18811396"/>
    <w:rsid w:val="188DF293"/>
    <w:rsid w:val="188FD477"/>
    <w:rsid w:val="18931D45"/>
    <w:rsid w:val="1893D9FE"/>
    <w:rsid w:val="189AE888"/>
    <w:rsid w:val="189D3D15"/>
    <w:rsid w:val="18A20272"/>
    <w:rsid w:val="18A40B8F"/>
    <w:rsid w:val="18A770D6"/>
    <w:rsid w:val="18B18C9E"/>
    <w:rsid w:val="18B310E2"/>
    <w:rsid w:val="18B5FA1E"/>
    <w:rsid w:val="18B66F0F"/>
    <w:rsid w:val="18BDA847"/>
    <w:rsid w:val="18C25C6E"/>
    <w:rsid w:val="18C6D5E1"/>
    <w:rsid w:val="18C7189A"/>
    <w:rsid w:val="18D335A2"/>
    <w:rsid w:val="18D65435"/>
    <w:rsid w:val="18D9274B"/>
    <w:rsid w:val="18D9FC0F"/>
    <w:rsid w:val="18DFCDA5"/>
    <w:rsid w:val="18E2D2E3"/>
    <w:rsid w:val="18E7331A"/>
    <w:rsid w:val="18EB10C8"/>
    <w:rsid w:val="18EBDB83"/>
    <w:rsid w:val="18EDBEBA"/>
    <w:rsid w:val="18F09E87"/>
    <w:rsid w:val="18F2CACF"/>
    <w:rsid w:val="18F5D8B7"/>
    <w:rsid w:val="18F6FAE8"/>
    <w:rsid w:val="18F76B69"/>
    <w:rsid w:val="18FCBFD6"/>
    <w:rsid w:val="18FD225A"/>
    <w:rsid w:val="18FF7604"/>
    <w:rsid w:val="19004EF6"/>
    <w:rsid w:val="1902DCB8"/>
    <w:rsid w:val="190561D3"/>
    <w:rsid w:val="1906F8C8"/>
    <w:rsid w:val="1908183C"/>
    <w:rsid w:val="19085964"/>
    <w:rsid w:val="190B5202"/>
    <w:rsid w:val="1910416C"/>
    <w:rsid w:val="191D189F"/>
    <w:rsid w:val="19297C3F"/>
    <w:rsid w:val="192AAFF2"/>
    <w:rsid w:val="192D0BBB"/>
    <w:rsid w:val="1936B208"/>
    <w:rsid w:val="1937F2E5"/>
    <w:rsid w:val="1938DD78"/>
    <w:rsid w:val="1938DEED"/>
    <w:rsid w:val="193CEBA3"/>
    <w:rsid w:val="194481CD"/>
    <w:rsid w:val="1944AC1D"/>
    <w:rsid w:val="1949E606"/>
    <w:rsid w:val="194B68BB"/>
    <w:rsid w:val="194E4A0C"/>
    <w:rsid w:val="19593EBF"/>
    <w:rsid w:val="195F495C"/>
    <w:rsid w:val="19612B0C"/>
    <w:rsid w:val="19655DE6"/>
    <w:rsid w:val="196AC328"/>
    <w:rsid w:val="19735C7E"/>
    <w:rsid w:val="197491B5"/>
    <w:rsid w:val="19757E94"/>
    <w:rsid w:val="1976340A"/>
    <w:rsid w:val="19774D5E"/>
    <w:rsid w:val="19782B48"/>
    <w:rsid w:val="197989C3"/>
    <w:rsid w:val="197DD5CC"/>
    <w:rsid w:val="1984BC64"/>
    <w:rsid w:val="198A3134"/>
    <w:rsid w:val="198CC7ED"/>
    <w:rsid w:val="198EC1B8"/>
    <w:rsid w:val="199146E8"/>
    <w:rsid w:val="19954A93"/>
    <w:rsid w:val="1998B282"/>
    <w:rsid w:val="199AE33E"/>
    <w:rsid w:val="199B2606"/>
    <w:rsid w:val="199E7FA2"/>
    <w:rsid w:val="199F6ACC"/>
    <w:rsid w:val="19A37E62"/>
    <w:rsid w:val="19A38226"/>
    <w:rsid w:val="19A69FC1"/>
    <w:rsid w:val="19AC803E"/>
    <w:rsid w:val="19B2842F"/>
    <w:rsid w:val="19B324CD"/>
    <w:rsid w:val="19BD4AE5"/>
    <w:rsid w:val="19BDBED7"/>
    <w:rsid w:val="19BDFCED"/>
    <w:rsid w:val="19C04DBC"/>
    <w:rsid w:val="19C192B2"/>
    <w:rsid w:val="19C9D7DD"/>
    <w:rsid w:val="19CD0C9A"/>
    <w:rsid w:val="19D18140"/>
    <w:rsid w:val="19D21D24"/>
    <w:rsid w:val="19D93582"/>
    <w:rsid w:val="19DBEB35"/>
    <w:rsid w:val="19DFC934"/>
    <w:rsid w:val="19E2B84D"/>
    <w:rsid w:val="19E69DC2"/>
    <w:rsid w:val="19E776D1"/>
    <w:rsid w:val="19ED41F6"/>
    <w:rsid w:val="19F6EBC1"/>
    <w:rsid w:val="19F7E973"/>
    <w:rsid w:val="19F8BC1B"/>
    <w:rsid w:val="19FB0CBF"/>
    <w:rsid w:val="19FE954C"/>
    <w:rsid w:val="1A06BC6C"/>
    <w:rsid w:val="1A15DB3E"/>
    <w:rsid w:val="1A1747AA"/>
    <w:rsid w:val="1A278F4A"/>
    <w:rsid w:val="1A2ABCD6"/>
    <w:rsid w:val="1A2C7900"/>
    <w:rsid w:val="1A33372A"/>
    <w:rsid w:val="1A380E18"/>
    <w:rsid w:val="1A38D777"/>
    <w:rsid w:val="1A3B4670"/>
    <w:rsid w:val="1A3D1566"/>
    <w:rsid w:val="1A45B484"/>
    <w:rsid w:val="1A49395C"/>
    <w:rsid w:val="1A4AEF5C"/>
    <w:rsid w:val="1A4CD768"/>
    <w:rsid w:val="1A50DB7F"/>
    <w:rsid w:val="1A56430C"/>
    <w:rsid w:val="1A66205D"/>
    <w:rsid w:val="1A693CBE"/>
    <w:rsid w:val="1A6A6794"/>
    <w:rsid w:val="1A6E04C2"/>
    <w:rsid w:val="1A70749D"/>
    <w:rsid w:val="1A724A40"/>
    <w:rsid w:val="1A7526FC"/>
    <w:rsid w:val="1A75F1E4"/>
    <w:rsid w:val="1A7EC6C5"/>
    <w:rsid w:val="1A84DD66"/>
    <w:rsid w:val="1A8780E2"/>
    <w:rsid w:val="1A8A529E"/>
    <w:rsid w:val="1A8AE7B4"/>
    <w:rsid w:val="1A8C14E4"/>
    <w:rsid w:val="1A8CC262"/>
    <w:rsid w:val="1A8DD68D"/>
    <w:rsid w:val="1A8E760E"/>
    <w:rsid w:val="1A91CCD9"/>
    <w:rsid w:val="1A968410"/>
    <w:rsid w:val="1A9695F8"/>
    <w:rsid w:val="1A9776EF"/>
    <w:rsid w:val="1A9B5639"/>
    <w:rsid w:val="1AA2D406"/>
    <w:rsid w:val="1AA82014"/>
    <w:rsid w:val="1AA86642"/>
    <w:rsid w:val="1AB5532A"/>
    <w:rsid w:val="1AB60929"/>
    <w:rsid w:val="1ABEFE11"/>
    <w:rsid w:val="1AC13BB2"/>
    <w:rsid w:val="1AC28FA9"/>
    <w:rsid w:val="1AC294E5"/>
    <w:rsid w:val="1AC63945"/>
    <w:rsid w:val="1AC7571B"/>
    <w:rsid w:val="1AD019FE"/>
    <w:rsid w:val="1AD5F06E"/>
    <w:rsid w:val="1AD6ED1C"/>
    <w:rsid w:val="1ADBBE55"/>
    <w:rsid w:val="1ADCE4DF"/>
    <w:rsid w:val="1AE07063"/>
    <w:rsid w:val="1AE551CA"/>
    <w:rsid w:val="1AF044E5"/>
    <w:rsid w:val="1AF43640"/>
    <w:rsid w:val="1AF589F5"/>
    <w:rsid w:val="1AFD7E87"/>
    <w:rsid w:val="1B0AA7EA"/>
    <w:rsid w:val="1B0BDE68"/>
    <w:rsid w:val="1B11FDE8"/>
    <w:rsid w:val="1B1822C4"/>
    <w:rsid w:val="1B1CABFD"/>
    <w:rsid w:val="1B20D023"/>
    <w:rsid w:val="1B211553"/>
    <w:rsid w:val="1B2D57CD"/>
    <w:rsid w:val="1B2F71F1"/>
    <w:rsid w:val="1B373150"/>
    <w:rsid w:val="1B38202F"/>
    <w:rsid w:val="1B3C6C90"/>
    <w:rsid w:val="1B41ACD1"/>
    <w:rsid w:val="1B470F39"/>
    <w:rsid w:val="1B4E688D"/>
    <w:rsid w:val="1B51CC41"/>
    <w:rsid w:val="1B568F5D"/>
    <w:rsid w:val="1B592C49"/>
    <w:rsid w:val="1B5AFD79"/>
    <w:rsid w:val="1B5CADB9"/>
    <w:rsid w:val="1B6380C4"/>
    <w:rsid w:val="1B69744D"/>
    <w:rsid w:val="1B6A9E36"/>
    <w:rsid w:val="1B80DFB3"/>
    <w:rsid w:val="1B87D78E"/>
    <w:rsid w:val="1B889DE4"/>
    <w:rsid w:val="1B8E1D8A"/>
    <w:rsid w:val="1B9B9BCB"/>
    <w:rsid w:val="1B9C55E6"/>
    <w:rsid w:val="1BA2C7F2"/>
    <w:rsid w:val="1BA39699"/>
    <w:rsid w:val="1BA3B657"/>
    <w:rsid w:val="1BA90DBB"/>
    <w:rsid w:val="1BAFA8E2"/>
    <w:rsid w:val="1BB0EAB8"/>
    <w:rsid w:val="1BB3961E"/>
    <w:rsid w:val="1BB4D9CE"/>
    <w:rsid w:val="1BC11BFE"/>
    <w:rsid w:val="1BC50C6D"/>
    <w:rsid w:val="1BC817D9"/>
    <w:rsid w:val="1BD13950"/>
    <w:rsid w:val="1BD70DE3"/>
    <w:rsid w:val="1BDAE7BF"/>
    <w:rsid w:val="1BE2A530"/>
    <w:rsid w:val="1BE81D60"/>
    <w:rsid w:val="1BE8C598"/>
    <w:rsid w:val="1BEB9512"/>
    <w:rsid w:val="1BEE2D25"/>
    <w:rsid w:val="1BF02161"/>
    <w:rsid w:val="1BF139A3"/>
    <w:rsid w:val="1BF357CE"/>
    <w:rsid w:val="1BF3E1B0"/>
    <w:rsid w:val="1BF6BC4A"/>
    <w:rsid w:val="1BFAE787"/>
    <w:rsid w:val="1BFB7350"/>
    <w:rsid w:val="1BFD3B51"/>
    <w:rsid w:val="1C00DF3A"/>
    <w:rsid w:val="1C08EC00"/>
    <w:rsid w:val="1C09279D"/>
    <w:rsid w:val="1C106B8E"/>
    <w:rsid w:val="1C173E63"/>
    <w:rsid w:val="1C1E5917"/>
    <w:rsid w:val="1C217EE6"/>
    <w:rsid w:val="1C235F55"/>
    <w:rsid w:val="1C27C7B4"/>
    <w:rsid w:val="1C2E0C62"/>
    <w:rsid w:val="1C311718"/>
    <w:rsid w:val="1C315116"/>
    <w:rsid w:val="1C316E8A"/>
    <w:rsid w:val="1C368C61"/>
    <w:rsid w:val="1C3EA01F"/>
    <w:rsid w:val="1C45BE46"/>
    <w:rsid w:val="1C5052F8"/>
    <w:rsid w:val="1C540C49"/>
    <w:rsid w:val="1C5CB3C8"/>
    <w:rsid w:val="1C60846C"/>
    <w:rsid w:val="1C60CFBC"/>
    <w:rsid w:val="1C6783BB"/>
    <w:rsid w:val="1C6896FD"/>
    <w:rsid w:val="1C690F67"/>
    <w:rsid w:val="1C6A28BE"/>
    <w:rsid w:val="1C6EC4C4"/>
    <w:rsid w:val="1C74B23F"/>
    <w:rsid w:val="1C7553C7"/>
    <w:rsid w:val="1C78A1EF"/>
    <w:rsid w:val="1C83E7F4"/>
    <w:rsid w:val="1C897D9D"/>
    <w:rsid w:val="1C90C01E"/>
    <w:rsid w:val="1C9554C2"/>
    <w:rsid w:val="1C994568"/>
    <w:rsid w:val="1C9B60D4"/>
    <w:rsid w:val="1C9EF0EA"/>
    <w:rsid w:val="1CA46598"/>
    <w:rsid w:val="1CA48381"/>
    <w:rsid w:val="1CA7A962"/>
    <w:rsid w:val="1CA80195"/>
    <w:rsid w:val="1CA815BE"/>
    <w:rsid w:val="1CAA2D31"/>
    <w:rsid w:val="1CAED465"/>
    <w:rsid w:val="1CB062F5"/>
    <w:rsid w:val="1CB116E0"/>
    <w:rsid w:val="1CB68E9E"/>
    <w:rsid w:val="1CBAC930"/>
    <w:rsid w:val="1CBD61FA"/>
    <w:rsid w:val="1CBFA6D5"/>
    <w:rsid w:val="1CC1B470"/>
    <w:rsid w:val="1CC1EEE3"/>
    <w:rsid w:val="1CC3236A"/>
    <w:rsid w:val="1CC434C6"/>
    <w:rsid w:val="1CC6053F"/>
    <w:rsid w:val="1CC84306"/>
    <w:rsid w:val="1CC8CCEB"/>
    <w:rsid w:val="1CCD3324"/>
    <w:rsid w:val="1CCE026C"/>
    <w:rsid w:val="1CD03E12"/>
    <w:rsid w:val="1CD08DAB"/>
    <w:rsid w:val="1CD1D575"/>
    <w:rsid w:val="1CDA5D92"/>
    <w:rsid w:val="1CDADDC5"/>
    <w:rsid w:val="1CDCCDFF"/>
    <w:rsid w:val="1CDDE2E0"/>
    <w:rsid w:val="1CE0837A"/>
    <w:rsid w:val="1CE21256"/>
    <w:rsid w:val="1CE2BA43"/>
    <w:rsid w:val="1CE72763"/>
    <w:rsid w:val="1CEAC650"/>
    <w:rsid w:val="1CECA7D6"/>
    <w:rsid w:val="1CF64E1B"/>
    <w:rsid w:val="1CFBB97A"/>
    <w:rsid w:val="1D105B0C"/>
    <w:rsid w:val="1D1433B7"/>
    <w:rsid w:val="1D1E1270"/>
    <w:rsid w:val="1D226FA8"/>
    <w:rsid w:val="1D270C88"/>
    <w:rsid w:val="1D2A4575"/>
    <w:rsid w:val="1D3A771C"/>
    <w:rsid w:val="1D3DBB07"/>
    <w:rsid w:val="1D411DCA"/>
    <w:rsid w:val="1D4231DF"/>
    <w:rsid w:val="1D46644A"/>
    <w:rsid w:val="1D4989D6"/>
    <w:rsid w:val="1D49B025"/>
    <w:rsid w:val="1D4ADAF0"/>
    <w:rsid w:val="1D4E98BC"/>
    <w:rsid w:val="1D503C3E"/>
    <w:rsid w:val="1D51D91F"/>
    <w:rsid w:val="1D54B60E"/>
    <w:rsid w:val="1D586F77"/>
    <w:rsid w:val="1D5AF2D7"/>
    <w:rsid w:val="1D5B6317"/>
    <w:rsid w:val="1D6292B8"/>
    <w:rsid w:val="1D6858DB"/>
    <w:rsid w:val="1D68A74A"/>
    <w:rsid w:val="1D6D2A6F"/>
    <w:rsid w:val="1D6EEF61"/>
    <w:rsid w:val="1D702172"/>
    <w:rsid w:val="1D73B7B2"/>
    <w:rsid w:val="1D7BC8FB"/>
    <w:rsid w:val="1D84EFFE"/>
    <w:rsid w:val="1D85DDEF"/>
    <w:rsid w:val="1D8797BC"/>
    <w:rsid w:val="1D89CB02"/>
    <w:rsid w:val="1D89F11D"/>
    <w:rsid w:val="1D8ABA3B"/>
    <w:rsid w:val="1D8AC196"/>
    <w:rsid w:val="1D9060F0"/>
    <w:rsid w:val="1D940B33"/>
    <w:rsid w:val="1D960A57"/>
    <w:rsid w:val="1D9BCD9A"/>
    <w:rsid w:val="1D9DFD8B"/>
    <w:rsid w:val="1D9E1E9B"/>
    <w:rsid w:val="1D9EA1A9"/>
    <w:rsid w:val="1D9EFAC7"/>
    <w:rsid w:val="1DA0EA8C"/>
    <w:rsid w:val="1DA2DDBB"/>
    <w:rsid w:val="1DA54B42"/>
    <w:rsid w:val="1DA688DC"/>
    <w:rsid w:val="1DA84B32"/>
    <w:rsid w:val="1DA8B507"/>
    <w:rsid w:val="1DAB6D87"/>
    <w:rsid w:val="1DB08276"/>
    <w:rsid w:val="1DB8A922"/>
    <w:rsid w:val="1DB92F73"/>
    <w:rsid w:val="1DBA76A8"/>
    <w:rsid w:val="1DBC0707"/>
    <w:rsid w:val="1DBEDEB8"/>
    <w:rsid w:val="1DBEEB8A"/>
    <w:rsid w:val="1DC076A7"/>
    <w:rsid w:val="1DC33D15"/>
    <w:rsid w:val="1DC3BB44"/>
    <w:rsid w:val="1DC8A49E"/>
    <w:rsid w:val="1DC8BAF7"/>
    <w:rsid w:val="1DCE20C5"/>
    <w:rsid w:val="1DCFD64A"/>
    <w:rsid w:val="1DD25D92"/>
    <w:rsid w:val="1DD420CF"/>
    <w:rsid w:val="1DD475F0"/>
    <w:rsid w:val="1DDF2C7C"/>
    <w:rsid w:val="1DE0B351"/>
    <w:rsid w:val="1DE2877C"/>
    <w:rsid w:val="1DE2FD23"/>
    <w:rsid w:val="1DE7942A"/>
    <w:rsid w:val="1DEA67F4"/>
    <w:rsid w:val="1DF8CC61"/>
    <w:rsid w:val="1DFB42D9"/>
    <w:rsid w:val="1DFE6554"/>
    <w:rsid w:val="1E058A0A"/>
    <w:rsid w:val="1E05E8DC"/>
    <w:rsid w:val="1E072DD3"/>
    <w:rsid w:val="1E0E307E"/>
    <w:rsid w:val="1E13660F"/>
    <w:rsid w:val="1E1891BA"/>
    <w:rsid w:val="1E1C84E4"/>
    <w:rsid w:val="1E1CE700"/>
    <w:rsid w:val="1E23B3EA"/>
    <w:rsid w:val="1E23F0A4"/>
    <w:rsid w:val="1E25E14C"/>
    <w:rsid w:val="1E2A437F"/>
    <w:rsid w:val="1E2C8E78"/>
    <w:rsid w:val="1E3DB170"/>
    <w:rsid w:val="1E43EDEA"/>
    <w:rsid w:val="1E44961B"/>
    <w:rsid w:val="1E4A3EFB"/>
    <w:rsid w:val="1E4D3CA4"/>
    <w:rsid w:val="1E5D0F8A"/>
    <w:rsid w:val="1E5DDD8E"/>
    <w:rsid w:val="1E656CF9"/>
    <w:rsid w:val="1E666342"/>
    <w:rsid w:val="1E69395F"/>
    <w:rsid w:val="1E6D3379"/>
    <w:rsid w:val="1E7B554F"/>
    <w:rsid w:val="1E7C5A03"/>
    <w:rsid w:val="1E80B0D4"/>
    <w:rsid w:val="1E822E29"/>
    <w:rsid w:val="1E85DAF7"/>
    <w:rsid w:val="1E8884E0"/>
    <w:rsid w:val="1E906B65"/>
    <w:rsid w:val="1E9E5904"/>
    <w:rsid w:val="1EA2A899"/>
    <w:rsid w:val="1EA2AAFD"/>
    <w:rsid w:val="1EA4926B"/>
    <w:rsid w:val="1EA7AA7A"/>
    <w:rsid w:val="1EA968CB"/>
    <w:rsid w:val="1EAC0E8C"/>
    <w:rsid w:val="1EADB812"/>
    <w:rsid w:val="1EB4E8A4"/>
    <w:rsid w:val="1EB7FAEE"/>
    <w:rsid w:val="1EBB5885"/>
    <w:rsid w:val="1EBC114F"/>
    <w:rsid w:val="1EBE6021"/>
    <w:rsid w:val="1EC22B7D"/>
    <w:rsid w:val="1EC84B9A"/>
    <w:rsid w:val="1ECC3699"/>
    <w:rsid w:val="1ED1A13B"/>
    <w:rsid w:val="1ED3DA39"/>
    <w:rsid w:val="1ED747BD"/>
    <w:rsid w:val="1EDAEB8D"/>
    <w:rsid w:val="1EE48E88"/>
    <w:rsid w:val="1EE52150"/>
    <w:rsid w:val="1EE5D696"/>
    <w:rsid w:val="1EE70AB2"/>
    <w:rsid w:val="1EE720DF"/>
    <w:rsid w:val="1EE9DFA7"/>
    <w:rsid w:val="1EF0EF36"/>
    <w:rsid w:val="1EF8FED5"/>
    <w:rsid w:val="1EFC585D"/>
    <w:rsid w:val="1EFFD0CC"/>
    <w:rsid w:val="1F00E004"/>
    <w:rsid w:val="1F00E748"/>
    <w:rsid w:val="1F01B3AC"/>
    <w:rsid w:val="1F0317C3"/>
    <w:rsid w:val="1F054880"/>
    <w:rsid w:val="1F0ADCDE"/>
    <w:rsid w:val="1F17F504"/>
    <w:rsid w:val="1F1A4803"/>
    <w:rsid w:val="1F1CCD57"/>
    <w:rsid w:val="1F24E20E"/>
    <w:rsid w:val="1F282A33"/>
    <w:rsid w:val="1F2A6B6E"/>
    <w:rsid w:val="1F2BCFC6"/>
    <w:rsid w:val="1F308592"/>
    <w:rsid w:val="1F3960EE"/>
    <w:rsid w:val="1F3E287D"/>
    <w:rsid w:val="1F3E2E55"/>
    <w:rsid w:val="1F409AD0"/>
    <w:rsid w:val="1F423FF3"/>
    <w:rsid w:val="1F455B96"/>
    <w:rsid w:val="1F47750E"/>
    <w:rsid w:val="1F48E1B7"/>
    <w:rsid w:val="1F51C3C4"/>
    <w:rsid w:val="1F56FBB1"/>
    <w:rsid w:val="1F5923E6"/>
    <w:rsid w:val="1F60CFA5"/>
    <w:rsid w:val="1F615236"/>
    <w:rsid w:val="1F647008"/>
    <w:rsid w:val="1F65F9C9"/>
    <w:rsid w:val="1F681101"/>
    <w:rsid w:val="1F6A224C"/>
    <w:rsid w:val="1F7501F5"/>
    <w:rsid w:val="1F76B4C8"/>
    <w:rsid w:val="1F7EB0D5"/>
    <w:rsid w:val="1F80146A"/>
    <w:rsid w:val="1F833AF4"/>
    <w:rsid w:val="1F86D18D"/>
    <w:rsid w:val="1F8D7338"/>
    <w:rsid w:val="1F9175BE"/>
    <w:rsid w:val="1F94BF66"/>
    <w:rsid w:val="1F95C90D"/>
    <w:rsid w:val="1F9BEA27"/>
    <w:rsid w:val="1FA5B1BE"/>
    <w:rsid w:val="1FA68220"/>
    <w:rsid w:val="1FA7E3BC"/>
    <w:rsid w:val="1FA82333"/>
    <w:rsid w:val="1FA94D0C"/>
    <w:rsid w:val="1FAA402D"/>
    <w:rsid w:val="1FABDA49"/>
    <w:rsid w:val="1FB94E21"/>
    <w:rsid w:val="1FBD65B0"/>
    <w:rsid w:val="1FBE6638"/>
    <w:rsid w:val="1FC15680"/>
    <w:rsid w:val="1FC1EC38"/>
    <w:rsid w:val="1FC2AE61"/>
    <w:rsid w:val="1FC7B0F2"/>
    <w:rsid w:val="1FCC88E1"/>
    <w:rsid w:val="1FCCCDC1"/>
    <w:rsid w:val="1FD118AF"/>
    <w:rsid w:val="1FD4E774"/>
    <w:rsid w:val="1FD5B691"/>
    <w:rsid w:val="1FDA8A97"/>
    <w:rsid w:val="1FDF2BA9"/>
    <w:rsid w:val="1FE0514E"/>
    <w:rsid w:val="1FE1FA92"/>
    <w:rsid w:val="1FE64A3B"/>
    <w:rsid w:val="1FE76457"/>
    <w:rsid w:val="1FF07731"/>
    <w:rsid w:val="1FF7B955"/>
    <w:rsid w:val="1FFBB163"/>
    <w:rsid w:val="200301B2"/>
    <w:rsid w:val="20043CBC"/>
    <w:rsid w:val="2006AF10"/>
    <w:rsid w:val="2007D51F"/>
    <w:rsid w:val="200A7523"/>
    <w:rsid w:val="20158BB8"/>
    <w:rsid w:val="2017CFA5"/>
    <w:rsid w:val="201BA6C0"/>
    <w:rsid w:val="2023B379"/>
    <w:rsid w:val="202F2077"/>
    <w:rsid w:val="20316A70"/>
    <w:rsid w:val="2032954C"/>
    <w:rsid w:val="203297BB"/>
    <w:rsid w:val="2034A7AD"/>
    <w:rsid w:val="2034DE96"/>
    <w:rsid w:val="203E602E"/>
    <w:rsid w:val="20467AE3"/>
    <w:rsid w:val="2047225F"/>
    <w:rsid w:val="2048351D"/>
    <w:rsid w:val="20483D0C"/>
    <w:rsid w:val="2049E4A4"/>
    <w:rsid w:val="204BEA4B"/>
    <w:rsid w:val="2050DC08"/>
    <w:rsid w:val="20510EF5"/>
    <w:rsid w:val="2051EE96"/>
    <w:rsid w:val="2053DAB9"/>
    <w:rsid w:val="20568B98"/>
    <w:rsid w:val="20582B95"/>
    <w:rsid w:val="205A294D"/>
    <w:rsid w:val="2060C06C"/>
    <w:rsid w:val="20634871"/>
    <w:rsid w:val="206C1C77"/>
    <w:rsid w:val="2070C6E9"/>
    <w:rsid w:val="2071BD22"/>
    <w:rsid w:val="2072FAF7"/>
    <w:rsid w:val="2074126C"/>
    <w:rsid w:val="20794EF9"/>
    <w:rsid w:val="207E4D68"/>
    <w:rsid w:val="207EED0F"/>
    <w:rsid w:val="20813A68"/>
    <w:rsid w:val="2083895F"/>
    <w:rsid w:val="20842860"/>
    <w:rsid w:val="20865A49"/>
    <w:rsid w:val="20894816"/>
    <w:rsid w:val="208A17BE"/>
    <w:rsid w:val="209168CF"/>
    <w:rsid w:val="209C6348"/>
    <w:rsid w:val="209E1BAC"/>
    <w:rsid w:val="20A6ECBC"/>
    <w:rsid w:val="20A7F71B"/>
    <w:rsid w:val="20ACFA25"/>
    <w:rsid w:val="20B1A950"/>
    <w:rsid w:val="20B29551"/>
    <w:rsid w:val="20B33DEC"/>
    <w:rsid w:val="20B3A01C"/>
    <w:rsid w:val="20BFB479"/>
    <w:rsid w:val="20C28BCD"/>
    <w:rsid w:val="20C4602A"/>
    <w:rsid w:val="20C8FF9C"/>
    <w:rsid w:val="20D11367"/>
    <w:rsid w:val="20D127D2"/>
    <w:rsid w:val="20D3D2B1"/>
    <w:rsid w:val="20D7AF57"/>
    <w:rsid w:val="20DE4075"/>
    <w:rsid w:val="20E58582"/>
    <w:rsid w:val="20E60ED5"/>
    <w:rsid w:val="20E70E1A"/>
    <w:rsid w:val="20EB6B7F"/>
    <w:rsid w:val="20ED70D1"/>
    <w:rsid w:val="20F563DB"/>
    <w:rsid w:val="20F6F9C1"/>
    <w:rsid w:val="20FFE8C3"/>
    <w:rsid w:val="21055D9D"/>
    <w:rsid w:val="2109BB2C"/>
    <w:rsid w:val="2109E50B"/>
    <w:rsid w:val="2109F397"/>
    <w:rsid w:val="210BCD37"/>
    <w:rsid w:val="210CDF91"/>
    <w:rsid w:val="210FCC04"/>
    <w:rsid w:val="21155338"/>
    <w:rsid w:val="21161887"/>
    <w:rsid w:val="2116DA8A"/>
    <w:rsid w:val="2119DBDB"/>
    <w:rsid w:val="2121456F"/>
    <w:rsid w:val="21275B8B"/>
    <w:rsid w:val="2136B699"/>
    <w:rsid w:val="2136EA53"/>
    <w:rsid w:val="2137256B"/>
    <w:rsid w:val="2138A22D"/>
    <w:rsid w:val="213A1074"/>
    <w:rsid w:val="213D3E7D"/>
    <w:rsid w:val="213D6FB0"/>
    <w:rsid w:val="213E1CE3"/>
    <w:rsid w:val="21404037"/>
    <w:rsid w:val="2140D4F3"/>
    <w:rsid w:val="21429D71"/>
    <w:rsid w:val="21471CB7"/>
    <w:rsid w:val="214892E1"/>
    <w:rsid w:val="214AC30E"/>
    <w:rsid w:val="215440BD"/>
    <w:rsid w:val="21563DE0"/>
    <w:rsid w:val="21583E73"/>
    <w:rsid w:val="215B3ADB"/>
    <w:rsid w:val="2164E1E4"/>
    <w:rsid w:val="21661D0C"/>
    <w:rsid w:val="216B9711"/>
    <w:rsid w:val="2170162F"/>
    <w:rsid w:val="21712B38"/>
    <w:rsid w:val="2172809E"/>
    <w:rsid w:val="21781052"/>
    <w:rsid w:val="217E037B"/>
    <w:rsid w:val="2180BAE2"/>
    <w:rsid w:val="218749BA"/>
    <w:rsid w:val="218BF571"/>
    <w:rsid w:val="2197B8AB"/>
    <w:rsid w:val="219ABC17"/>
    <w:rsid w:val="219D723E"/>
    <w:rsid w:val="219F2862"/>
    <w:rsid w:val="21A141D6"/>
    <w:rsid w:val="21A46DB7"/>
    <w:rsid w:val="21AC68EF"/>
    <w:rsid w:val="21B25172"/>
    <w:rsid w:val="21BCA9CB"/>
    <w:rsid w:val="21C34ECD"/>
    <w:rsid w:val="21C4A37C"/>
    <w:rsid w:val="21D1435E"/>
    <w:rsid w:val="21D87D44"/>
    <w:rsid w:val="21E54F75"/>
    <w:rsid w:val="21E73AB6"/>
    <w:rsid w:val="21E7DB3B"/>
    <w:rsid w:val="21E9315D"/>
    <w:rsid w:val="21E9EE10"/>
    <w:rsid w:val="21F147B1"/>
    <w:rsid w:val="21F207F1"/>
    <w:rsid w:val="21F78490"/>
    <w:rsid w:val="220746F5"/>
    <w:rsid w:val="22074F67"/>
    <w:rsid w:val="220A2CFD"/>
    <w:rsid w:val="220B6D93"/>
    <w:rsid w:val="2211C0AB"/>
    <w:rsid w:val="22134A7A"/>
    <w:rsid w:val="2216693D"/>
    <w:rsid w:val="221C8219"/>
    <w:rsid w:val="221D8EF1"/>
    <w:rsid w:val="22202919"/>
    <w:rsid w:val="22209995"/>
    <w:rsid w:val="223009E8"/>
    <w:rsid w:val="223B1426"/>
    <w:rsid w:val="223B2D0A"/>
    <w:rsid w:val="223BFE18"/>
    <w:rsid w:val="223C4B27"/>
    <w:rsid w:val="223D7BD8"/>
    <w:rsid w:val="22545280"/>
    <w:rsid w:val="2258AEEF"/>
    <w:rsid w:val="2265CC66"/>
    <w:rsid w:val="2269B3BC"/>
    <w:rsid w:val="226BBB0F"/>
    <w:rsid w:val="22714353"/>
    <w:rsid w:val="22795FFF"/>
    <w:rsid w:val="227AB141"/>
    <w:rsid w:val="227CE160"/>
    <w:rsid w:val="227D35EA"/>
    <w:rsid w:val="228A8BE5"/>
    <w:rsid w:val="2299496F"/>
    <w:rsid w:val="229A89E5"/>
    <w:rsid w:val="229A9C49"/>
    <w:rsid w:val="229DDE58"/>
    <w:rsid w:val="229FD534"/>
    <w:rsid w:val="22A2554F"/>
    <w:rsid w:val="22A98827"/>
    <w:rsid w:val="22B12E06"/>
    <w:rsid w:val="22B4A444"/>
    <w:rsid w:val="22B4BF91"/>
    <w:rsid w:val="22B640BF"/>
    <w:rsid w:val="22BA3690"/>
    <w:rsid w:val="22CD4777"/>
    <w:rsid w:val="22CD9C9A"/>
    <w:rsid w:val="22D032EF"/>
    <w:rsid w:val="22D31482"/>
    <w:rsid w:val="22D3CEDD"/>
    <w:rsid w:val="22D882F3"/>
    <w:rsid w:val="22DD990E"/>
    <w:rsid w:val="22DEC83C"/>
    <w:rsid w:val="22DF9D78"/>
    <w:rsid w:val="22E150E8"/>
    <w:rsid w:val="22E20001"/>
    <w:rsid w:val="22EB4481"/>
    <w:rsid w:val="22F12DBA"/>
    <w:rsid w:val="22F2F203"/>
    <w:rsid w:val="22F9CF54"/>
    <w:rsid w:val="22FADBDF"/>
    <w:rsid w:val="22FD608E"/>
    <w:rsid w:val="22FEC953"/>
    <w:rsid w:val="22FECADA"/>
    <w:rsid w:val="23023A09"/>
    <w:rsid w:val="230345E0"/>
    <w:rsid w:val="230A73E8"/>
    <w:rsid w:val="230BE60C"/>
    <w:rsid w:val="2316BE2D"/>
    <w:rsid w:val="23178738"/>
    <w:rsid w:val="23189976"/>
    <w:rsid w:val="2319A605"/>
    <w:rsid w:val="231B09C8"/>
    <w:rsid w:val="231CC5EA"/>
    <w:rsid w:val="23273FCF"/>
    <w:rsid w:val="2329C335"/>
    <w:rsid w:val="232CA8FE"/>
    <w:rsid w:val="2334423D"/>
    <w:rsid w:val="2334BEEA"/>
    <w:rsid w:val="23357DFD"/>
    <w:rsid w:val="233C53B9"/>
    <w:rsid w:val="233D8AC5"/>
    <w:rsid w:val="233DB070"/>
    <w:rsid w:val="233E205E"/>
    <w:rsid w:val="23404CD2"/>
    <w:rsid w:val="23405FE6"/>
    <w:rsid w:val="234402D9"/>
    <w:rsid w:val="23484623"/>
    <w:rsid w:val="234FC0E9"/>
    <w:rsid w:val="23592A42"/>
    <w:rsid w:val="23599893"/>
    <w:rsid w:val="235A9565"/>
    <w:rsid w:val="2368C32E"/>
    <w:rsid w:val="2369E611"/>
    <w:rsid w:val="2378201C"/>
    <w:rsid w:val="23786909"/>
    <w:rsid w:val="237A9C80"/>
    <w:rsid w:val="237D26CD"/>
    <w:rsid w:val="23807E1F"/>
    <w:rsid w:val="23836553"/>
    <w:rsid w:val="2389B7AF"/>
    <w:rsid w:val="238E3955"/>
    <w:rsid w:val="238EAF5D"/>
    <w:rsid w:val="2391ACA5"/>
    <w:rsid w:val="239311C9"/>
    <w:rsid w:val="23932499"/>
    <w:rsid w:val="23946D4D"/>
    <w:rsid w:val="23973BA8"/>
    <w:rsid w:val="239B8B89"/>
    <w:rsid w:val="239D71AE"/>
    <w:rsid w:val="239ED299"/>
    <w:rsid w:val="23A5E6E1"/>
    <w:rsid w:val="23A9E2D0"/>
    <w:rsid w:val="23B125EA"/>
    <w:rsid w:val="23B1351A"/>
    <w:rsid w:val="23B1BE68"/>
    <w:rsid w:val="23B422DA"/>
    <w:rsid w:val="23BA0BBF"/>
    <w:rsid w:val="23BAF246"/>
    <w:rsid w:val="23BF56F0"/>
    <w:rsid w:val="23C3E0C1"/>
    <w:rsid w:val="23CDBA3F"/>
    <w:rsid w:val="23D45E52"/>
    <w:rsid w:val="23D5B3BE"/>
    <w:rsid w:val="23D7A89E"/>
    <w:rsid w:val="23DE3294"/>
    <w:rsid w:val="23DF5493"/>
    <w:rsid w:val="23E53B8B"/>
    <w:rsid w:val="23E8072F"/>
    <w:rsid w:val="23F20CA5"/>
    <w:rsid w:val="23FE9E86"/>
    <w:rsid w:val="2400FAA8"/>
    <w:rsid w:val="2401FB24"/>
    <w:rsid w:val="2405A52C"/>
    <w:rsid w:val="2408DAC0"/>
    <w:rsid w:val="240E109B"/>
    <w:rsid w:val="2410CA94"/>
    <w:rsid w:val="24119D83"/>
    <w:rsid w:val="2413E63D"/>
    <w:rsid w:val="24156B34"/>
    <w:rsid w:val="2417DEB1"/>
    <w:rsid w:val="241C2083"/>
    <w:rsid w:val="241C33B9"/>
    <w:rsid w:val="241EBD05"/>
    <w:rsid w:val="241EE5C6"/>
    <w:rsid w:val="241FA835"/>
    <w:rsid w:val="2421B833"/>
    <w:rsid w:val="2421E58E"/>
    <w:rsid w:val="242CBAAC"/>
    <w:rsid w:val="24392E02"/>
    <w:rsid w:val="24395E42"/>
    <w:rsid w:val="243F62B7"/>
    <w:rsid w:val="24404682"/>
    <w:rsid w:val="2441CB53"/>
    <w:rsid w:val="24422D6B"/>
    <w:rsid w:val="24439026"/>
    <w:rsid w:val="24459EA6"/>
    <w:rsid w:val="244961F7"/>
    <w:rsid w:val="244DE64D"/>
    <w:rsid w:val="24525211"/>
    <w:rsid w:val="2453682A"/>
    <w:rsid w:val="245ADBC3"/>
    <w:rsid w:val="245AFCBF"/>
    <w:rsid w:val="245D3F8B"/>
    <w:rsid w:val="245E4B54"/>
    <w:rsid w:val="24670860"/>
    <w:rsid w:val="2468FC8F"/>
    <w:rsid w:val="246B89DD"/>
    <w:rsid w:val="246DAF1F"/>
    <w:rsid w:val="2475D588"/>
    <w:rsid w:val="2475E8BF"/>
    <w:rsid w:val="2479AC18"/>
    <w:rsid w:val="247CDDD5"/>
    <w:rsid w:val="248449B8"/>
    <w:rsid w:val="2488EBC2"/>
    <w:rsid w:val="2488FEDB"/>
    <w:rsid w:val="248EF062"/>
    <w:rsid w:val="248EFB8E"/>
    <w:rsid w:val="24926416"/>
    <w:rsid w:val="2496F339"/>
    <w:rsid w:val="249E576D"/>
    <w:rsid w:val="24ABFA6F"/>
    <w:rsid w:val="24AC01E6"/>
    <w:rsid w:val="24AE868B"/>
    <w:rsid w:val="24B0EF03"/>
    <w:rsid w:val="24B4A192"/>
    <w:rsid w:val="24BCFCA1"/>
    <w:rsid w:val="24C0DA27"/>
    <w:rsid w:val="24C1E59B"/>
    <w:rsid w:val="24C9FF6C"/>
    <w:rsid w:val="24CA27CD"/>
    <w:rsid w:val="24CA2C24"/>
    <w:rsid w:val="24D01844"/>
    <w:rsid w:val="24D598FB"/>
    <w:rsid w:val="24DC0489"/>
    <w:rsid w:val="24DD0F19"/>
    <w:rsid w:val="24E14867"/>
    <w:rsid w:val="24E94763"/>
    <w:rsid w:val="24EAFC0B"/>
    <w:rsid w:val="24EF704D"/>
    <w:rsid w:val="24EFCC12"/>
    <w:rsid w:val="24F06ACC"/>
    <w:rsid w:val="24FC1070"/>
    <w:rsid w:val="2503E7F2"/>
    <w:rsid w:val="2504B242"/>
    <w:rsid w:val="2506337D"/>
    <w:rsid w:val="25078B81"/>
    <w:rsid w:val="2508DB9E"/>
    <w:rsid w:val="250A69DB"/>
    <w:rsid w:val="251320E8"/>
    <w:rsid w:val="25141FB0"/>
    <w:rsid w:val="251AFA98"/>
    <w:rsid w:val="251CEFDA"/>
    <w:rsid w:val="251E5969"/>
    <w:rsid w:val="25269CF5"/>
    <w:rsid w:val="252E5E35"/>
    <w:rsid w:val="2530609F"/>
    <w:rsid w:val="25312A32"/>
    <w:rsid w:val="2535C6FD"/>
    <w:rsid w:val="25362A85"/>
    <w:rsid w:val="25396A76"/>
    <w:rsid w:val="253A8DD3"/>
    <w:rsid w:val="2547471B"/>
    <w:rsid w:val="254BFAC7"/>
    <w:rsid w:val="254EE062"/>
    <w:rsid w:val="25579E7E"/>
    <w:rsid w:val="2560A495"/>
    <w:rsid w:val="2560AEEC"/>
    <w:rsid w:val="256114CF"/>
    <w:rsid w:val="2565EA7C"/>
    <w:rsid w:val="25665B38"/>
    <w:rsid w:val="256E6B2A"/>
    <w:rsid w:val="257204BC"/>
    <w:rsid w:val="2577724F"/>
    <w:rsid w:val="257940FF"/>
    <w:rsid w:val="2584C679"/>
    <w:rsid w:val="258FBEA3"/>
    <w:rsid w:val="25909137"/>
    <w:rsid w:val="2591BA80"/>
    <w:rsid w:val="25931A19"/>
    <w:rsid w:val="259C664D"/>
    <w:rsid w:val="25A4A464"/>
    <w:rsid w:val="25A8A7CE"/>
    <w:rsid w:val="25A9A347"/>
    <w:rsid w:val="25AC5D4B"/>
    <w:rsid w:val="25ACEDE7"/>
    <w:rsid w:val="25AD5700"/>
    <w:rsid w:val="25AF476D"/>
    <w:rsid w:val="25AF6332"/>
    <w:rsid w:val="25B06A1D"/>
    <w:rsid w:val="25C1EFAD"/>
    <w:rsid w:val="25C973A3"/>
    <w:rsid w:val="25CE313C"/>
    <w:rsid w:val="25D42923"/>
    <w:rsid w:val="25D7D696"/>
    <w:rsid w:val="25DB2534"/>
    <w:rsid w:val="25E37F17"/>
    <w:rsid w:val="25EA5B75"/>
    <w:rsid w:val="25EAFA3D"/>
    <w:rsid w:val="25EB9DD8"/>
    <w:rsid w:val="25EBC4F5"/>
    <w:rsid w:val="25EF5BB3"/>
    <w:rsid w:val="25EF5F74"/>
    <w:rsid w:val="25F2706C"/>
    <w:rsid w:val="25F2B6A0"/>
    <w:rsid w:val="25F5E2A8"/>
    <w:rsid w:val="25F8DD26"/>
    <w:rsid w:val="25FC5FAF"/>
    <w:rsid w:val="2600A4BC"/>
    <w:rsid w:val="260453F0"/>
    <w:rsid w:val="26055D1C"/>
    <w:rsid w:val="26080B9F"/>
    <w:rsid w:val="260CAA1C"/>
    <w:rsid w:val="26102D17"/>
    <w:rsid w:val="26113689"/>
    <w:rsid w:val="26115408"/>
    <w:rsid w:val="26145FF1"/>
    <w:rsid w:val="261548D7"/>
    <w:rsid w:val="261BEBC9"/>
    <w:rsid w:val="261CA6A5"/>
    <w:rsid w:val="261D7496"/>
    <w:rsid w:val="26205C5A"/>
    <w:rsid w:val="26238B20"/>
    <w:rsid w:val="26293F55"/>
    <w:rsid w:val="262B3F2D"/>
    <w:rsid w:val="2640CF0F"/>
    <w:rsid w:val="26431049"/>
    <w:rsid w:val="26434000"/>
    <w:rsid w:val="26448C68"/>
    <w:rsid w:val="264514CF"/>
    <w:rsid w:val="2648A688"/>
    <w:rsid w:val="2653552D"/>
    <w:rsid w:val="265483C2"/>
    <w:rsid w:val="26565C37"/>
    <w:rsid w:val="2658CF29"/>
    <w:rsid w:val="265A4BA4"/>
    <w:rsid w:val="265C212C"/>
    <w:rsid w:val="265CDE8F"/>
    <w:rsid w:val="266534A4"/>
    <w:rsid w:val="266B7B00"/>
    <w:rsid w:val="2671099E"/>
    <w:rsid w:val="26764472"/>
    <w:rsid w:val="267A2941"/>
    <w:rsid w:val="267BB2B9"/>
    <w:rsid w:val="267C4E0E"/>
    <w:rsid w:val="267F4074"/>
    <w:rsid w:val="267F7F5D"/>
    <w:rsid w:val="26801297"/>
    <w:rsid w:val="268012AC"/>
    <w:rsid w:val="268C968A"/>
    <w:rsid w:val="268D45F8"/>
    <w:rsid w:val="268F804A"/>
    <w:rsid w:val="268FE7E3"/>
    <w:rsid w:val="2690EAC3"/>
    <w:rsid w:val="269441EA"/>
    <w:rsid w:val="269455AE"/>
    <w:rsid w:val="26950932"/>
    <w:rsid w:val="269CF0B7"/>
    <w:rsid w:val="26A4AA4B"/>
    <w:rsid w:val="26A619A6"/>
    <w:rsid w:val="26A629B6"/>
    <w:rsid w:val="26ACA2DD"/>
    <w:rsid w:val="26B0CB00"/>
    <w:rsid w:val="26B0E5BC"/>
    <w:rsid w:val="26B48EF6"/>
    <w:rsid w:val="26B854ED"/>
    <w:rsid w:val="26BA58F3"/>
    <w:rsid w:val="26BAA9EE"/>
    <w:rsid w:val="26BABAFE"/>
    <w:rsid w:val="26BFD666"/>
    <w:rsid w:val="26C36222"/>
    <w:rsid w:val="26C8C8BF"/>
    <w:rsid w:val="26D1C94F"/>
    <w:rsid w:val="26D49C65"/>
    <w:rsid w:val="26DCFBD8"/>
    <w:rsid w:val="26E03269"/>
    <w:rsid w:val="26E8B7FB"/>
    <w:rsid w:val="26E992C5"/>
    <w:rsid w:val="26EAFD11"/>
    <w:rsid w:val="26F60C3E"/>
    <w:rsid w:val="26F8E2F6"/>
    <w:rsid w:val="26FDE9FB"/>
    <w:rsid w:val="26FF161A"/>
    <w:rsid w:val="270069CE"/>
    <w:rsid w:val="270B8014"/>
    <w:rsid w:val="270C762F"/>
    <w:rsid w:val="270D54E0"/>
    <w:rsid w:val="2712B51F"/>
    <w:rsid w:val="27241209"/>
    <w:rsid w:val="27254118"/>
    <w:rsid w:val="272BFF8F"/>
    <w:rsid w:val="2730C4EA"/>
    <w:rsid w:val="27328B54"/>
    <w:rsid w:val="2732ED87"/>
    <w:rsid w:val="2737DCCF"/>
    <w:rsid w:val="273932AF"/>
    <w:rsid w:val="273EF488"/>
    <w:rsid w:val="273F8EEA"/>
    <w:rsid w:val="27426D19"/>
    <w:rsid w:val="27453189"/>
    <w:rsid w:val="274F2D8A"/>
    <w:rsid w:val="27510772"/>
    <w:rsid w:val="27550CAE"/>
    <w:rsid w:val="27590ABA"/>
    <w:rsid w:val="27591435"/>
    <w:rsid w:val="275BD0EC"/>
    <w:rsid w:val="27685B73"/>
    <w:rsid w:val="276900B0"/>
    <w:rsid w:val="276AA804"/>
    <w:rsid w:val="276C145E"/>
    <w:rsid w:val="276EF5F6"/>
    <w:rsid w:val="277013E9"/>
    <w:rsid w:val="27800F11"/>
    <w:rsid w:val="278216A3"/>
    <w:rsid w:val="2786BCF6"/>
    <w:rsid w:val="278853B5"/>
    <w:rsid w:val="278DA6F7"/>
    <w:rsid w:val="2798FD87"/>
    <w:rsid w:val="279BA558"/>
    <w:rsid w:val="279DB7CD"/>
    <w:rsid w:val="279F8A2D"/>
    <w:rsid w:val="27A2D517"/>
    <w:rsid w:val="27A8CDF6"/>
    <w:rsid w:val="27A9F6CC"/>
    <w:rsid w:val="27ADD040"/>
    <w:rsid w:val="27B47562"/>
    <w:rsid w:val="27B48F6B"/>
    <w:rsid w:val="27B4DDE4"/>
    <w:rsid w:val="27B635C3"/>
    <w:rsid w:val="27B7E955"/>
    <w:rsid w:val="27B80C2B"/>
    <w:rsid w:val="27B9E486"/>
    <w:rsid w:val="27BFFD9C"/>
    <w:rsid w:val="27C0746C"/>
    <w:rsid w:val="27D4DBFF"/>
    <w:rsid w:val="27D6BA56"/>
    <w:rsid w:val="27D6BCC6"/>
    <w:rsid w:val="27D99659"/>
    <w:rsid w:val="27D9D096"/>
    <w:rsid w:val="27DC131A"/>
    <w:rsid w:val="27DFCE40"/>
    <w:rsid w:val="27E998E0"/>
    <w:rsid w:val="27EBE6E0"/>
    <w:rsid w:val="27EF954C"/>
    <w:rsid w:val="27F49E0A"/>
    <w:rsid w:val="27FB9104"/>
    <w:rsid w:val="27FCE070"/>
    <w:rsid w:val="27FF487A"/>
    <w:rsid w:val="27FF62CC"/>
    <w:rsid w:val="27FF686C"/>
    <w:rsid w:val="28018FE9"/>
    <w:rsid w:val="280229B0"/>
    <w:rsid w:val="28048B60"/>
    <w:rsid w:val="2807C29F"/>
    <w:rsid w:val="280854FA"/>
    <w:rsid w:val="280BCEA6"/>
    <w:rsid w:val="280CFE4D"/>
    <w:rsid w:val="280DA2F4"/>
    <w:rsid w:val="28110D71"/>
    <w:rsid w:val="28114DEF"/>
    <w:rsid w:val="28143A6A"/>
    <w:rsid w:val="2814EFDD"/>
    <w:rsid w:val="2818D5ED"/>
    <w:rsid w:val="281FE375"/>
    <w:rsid w:val="28296C5D"/>
    <w:rsid w:val="282B42EF"/>
    <w:rsid w:val="2832EB91"/>
    <w:rsid w:val="2836EA4F"/>
    <w:rsid w:val="28384338"/>
    <w:rsid w:val="283CB8FF"/>
    <w:rsid w:val="283DB0B0"/>
    <w:rsid w:val="28407EAD"/>
    <w:rsid w:val="2842A3A2"/>
    <w:rsid w:val="284D3609"/>
    <w:rsid w:val="285640A9"/>
    <w:rsid w:val="28580675"/>
    <w:rsid w:val="28592607"/>
    <w:rsid w:val="285E2B38"/>
    <w:rsid w:val="2863BA03"/>
    <w:rsid w:val="286CD73A"/>
    <w:rsid w:val="286D298F"/>
    <w:rsid w:val="2870A964"/>
    <w:rsid w:val="2876A55D"/>
    <w:rsid w:val="2878C68B"/>
    <w:rsid w:val="2879333D"/>
    <w:rsid w:val="2879A80E"/>
    <w:rsid w:val="287C49DB"/>
    <w:rsid w:val="2880641E"/>
    <w:rsid w:val="288159CA"/>
    <w:rsid w:val="2882E47F"/>
    <w:rsid w:val="288698FE"/>
    <w:rsid w:val="2888705B"/>
    <w:rsid w:val="2888E511"/>
    <w:rsid w:val="28905532"/>
    <w:rsid w:val="28911E80"/>
    <w:rsid w:val="289406E9"/>
    <w:rsid w:val="2894C933"/>
    <w:rsid w:val="28955BFF"/>
    <w:rsid w:val="2895F7CF"/>
    <w:rsid w:val="28961111"/>
    <w:rsid w:val="28968B34"/>
    <w:rsid w:val="2898C253"/>
    <w:rsid w:val="289B5836"/>
    <w:rsid w:val="28A76CAA"/>
    <w:rsid w:val="28A9DBBF"/>
    <w:rsid w:val="28AA7C16"/>
    <w:rsid w:val="28AB5639"/>
    <w:rsid w:val="28AE9CA4"/>
    <w:rsid w:val="28BCB639"/>
    <w:rsid w:val="28BCD8F3"/>
    <w:rsid w:val="28BE4B02"/>
    <w:rsid w:val="28C10B79"/>
    <w:rsid w:val="28C62E1D"/>
    <w:rsid w:val="28C69436"/>
    <w:rsid w:val="28C910B5"/>
    <w:rsid w:val="28CCC15C"/>
    <w:rsid w:val="28D23A55"/>
    <w:rsid w:val="28D30199"/>
    <w:rsid w:val="28D38E68"/>
    <w:rsid w:val="28D70C36"/>
    <w:rsid w:val="28D767FB"/>
    <w:rsid w:val="28DCC172"/>
    <w:rsid w:val="28E947FD"/>
    <w:rsid w:val="28EB5F53"/>
    <w:rsid w:val="28EEF492"/>
    <w:rsid w:val="28F7A1F9"/>
    <w:rsid w:val="28F7C3FF"/>
    <w:rsid w:val="28FD8DAB"/>
    <w:rsid w:val="2906C88F"/>
    <w:rsid w:val="2909F57F"/>
    <w:rsid w:val="290DA569"/>
    <w:rsid w:val="290E1E6C"/>
    <w:rsid w:val="2913818E"/>
    <w:rsid w:val="29172A16"/>
    <w:rsid w:val="2918E3AE"/>
    <w:rsid w:val="291DA27A"/>
    <w:rsid w:val="291F4F79"/>
    <w:rsid w:val="2925E4DF"/>
    <w:rsid w:val="292765B1"/>
    <w:rsid w:val="29353C44"/>
    <w:rsid w:val="293E8E75"/>
    <w:rsid w:val="2940B961"/>
    <w:rsid w:val="294157D4"/>
    <w:rsid w:val="294193D3"/>
    <w:rsid w:val="2942EEFD"/>
    <w:rsid w:val="295C80C1"/>
    <w:rsid w:val="29665C41"/>
    <w:rsid w:val="29673DAF"/>
    <w:rsid w:val="296EB78E"/>
    <w:rsid w:val="296FAC8A"/>
    <w:rsid w:val="2979E7EC"/>
    <w:rsid w:val="297A13F3"/>
    <w:rsid w:val="297F1638"/>
    <w:rsid w:val="297FF4C1"/>
    <w:rsid w:val="29818784"/>
    <w:rsid w:val="298845F6"/>
    <w:rsid w:val="2989B938"/>
    <w:rsid w:val="298AD5A2"/>
    <w:rsid w:val="298E3623"/>
    <w:rsid w:val="298E9E11"/>
    <w:rsid w:val="298FEB49"/>
    <w:rsid w:val="2992E919"/>
    <w:rsid w:val="2996F432"/>
    <w:rsid w:val="2997173C"/>
    <w:rsid w:val="299F8B59"/>
    <w:rsid w:val="29A6574C"/>
    <w:rsid w:val="29A8D9EF"/>
    <w:rsid w:val="29AF056F"/>
    <w:rsid w:val="29B5F776"/>
    <w:rsid w:val="29B77E96"/>
    <w:rsid w:val="29C6B134"/>
    <w:rsid w:val="29CAF04D"/>
    <w:rsid w:val="29CE0949"/>
    <w:rsid w:val="29D1ABA6"/>
    <w:rsid w:val="29E0F6D8"/>
    <w:rsid w:val="29E372FF"/>
    <w:rsid w:val="29E5F61E"/>
    <w:rsid w:val="29EB1223"/>
    <w:rsid w:val="29EBED4A"/>
    <w:rsid w:val="29EC3A69"/>
    <w:rsid w:val="29EF80CC"/>
    <w:rsid w:val="29F060FD"/>
    <w:rsid w:val="29F1BB26"/>
    <w:rsid w:val="29F52AA9"/>
    <w:rsid w:val="29F5FBF8"/>
    <w:rsid w:val="2A04F10C"/>
    <w:rsid w:val="2A06BB94"/>
    <w:rsid w:val="2A098560"/>
    <w:rsid w:val="2A0D9319"/>
    <w:rsid w:val="2A0DDE59"/>
    <w:rsid w:val="2A0F54BB"/>
    <w:rsid w:val="2A157E06"/>
    <w:rsid w:val="2A192393"/>
    <w:rsid w:val="2A1D33A3"/>
    <w:rsid w:val="2A1D8E97"/>
    <w:rsid w:val="2A1F8D27"/>
    <w:rsid w:val="2A1FE7F4"/>
    <w:rsid w:val="2A24F309"/>
    <w:rsid w:val="2A281AED"/>
    <w:rsid w:val="2A2FE3FA"/>
    <w:rsid w:val="2A371E9F"/>
    <w:rsid w:val="2A383246"/>
    <w:rsid w:val="2A38C9A2"/>
    <w:rsid w:val="2A39B874"/>
    <w:rsid w:val="2A3BEC75"/>
    <w:rsid w:val="2A3CEE13"/>
    <w:rsid w:val="2A4390FC"/>
    <w:rsid w:val="2A4C1497"/>
    <w:rsid w:val="2A4C8399"/>
    <w:rsid w:val="2A4D3255"/>
    <w:rsid w:val="2A4FC796"/>
    <w:rsid w:val="2A593A8C"/>
    <w:rsid w:val="2A5C29B9"/>
    <w:rsid w:val="2A675842"/>
    <w:rsid w:val="2A685D51"/>
    <w:rsid w:val="2A6D3F8C"/>
    <w:rsid w:val="2A712D20"/>
    <w:rsid w:val="2A72BCD3"/>
    <w:rsid w:val="2A7532C3"/>
    <w:rsid w:val="2A79EA34"/>
    <w:rsid w:val="2A852ABB"/>
    <w:rsid w:val="2A88834E"/>
    <w:rsid w:val="2A8BFDF4"/>
    <w:rsid w:val="2A8C9359"/>
    <w:rsid w:val="2A95D759"/>
    <w:rsid w:val="2A980A4F"/>
    <w:rsid w:val="2A9994E5"/>
    <w:rsid w:val="2AA215E2"/>
    <w:rsid w:val="2AA8B503"/>
    <w:rsid w:val="2AAED339"/>
    <w:rsid w:val="2AB455DD"/>
    <w:rsid w:val="2ABEF6DC"/>
    <w:rsid w:val="2AC02E7E"/>
    <w:rsid w:val="2AC4AD8A"/>
    <w:rsid w:val="2AC6D207"/>
    <w:rsid w:val="2AC74214"/>
    <w:rsid w:val="2AC797F7"/>
    <w:rsid w:val="2ACB2558"/>
    <w:rsid w:val="2ACB3821"/>
    <w:rsid w:val="2ACE0858"/>
    <w:rsid w:val="2AD25D86"/>
    <w:rsid w:val="2AD87FBD"/>
    <w:rsid w:val="2ADBE48F"/>
    <w:rsid w:val="2ADCB870"/>
    <w:rsid w:val="2ADED5AD"/>
    <w:rsid w:val="2AE3567A"/>
    <w:rsid w:val="2AE56956"/>
    <w:rsid w:val="2AE69079"/>
    <w:rsid w:val="2AE718D2"/>
    <w:rsid w:val="2AEA66B9"/>
    <w:rsid w:val="2AED3BD4"/>
    <w:rsid w:val="2AEE5AF9"/>
    <w:rsid w:val="2AF1114F"/>
    <w:rsid w:val="2AF40B4B"/>
    <w:rsid w:val="2AF7B32F"/>
    <w:rsid w:val="2AFEF17A"/>
    <w:rsid w:val="2B0453DD"/>
    <w:rsid w:val="2B0A0B54"/>
    <w:rsid w:val="2B0C9D00"/>
    <w:rsid w:val="2B0E0253"/>
    <w:rsid w:val="2B11DF5D"/>
    <w:rsid w:val="2B1322D2"/>
    <w:rsid w:val="2B13E5B3"/>
    <w:rsid w:val="2B17E9AC"/>
    <w:rsid w:val="2B31CD12"/>
    <w:rsid w:val="2B33B994"/>
    <w:rsid w:val="2B3688E1"/>
    <w:rsid w:val="2B457611"/>
    <w:rsid w:val="2B477FD1"/>
    <w:rsid w:val="2B4832F7"/>
    <w:rsid w:val="2B49DA5A"/>
    <w:rsid w:val="2B4F0D86"/>
    <w:rsid w:val="2B538F04"/>
    <w:rsid w:val="2B557B0F"/>
    <w:rsid w:val="2B5E0679"/>
    <w:rsid w:val="2B5F4CA3"/>
    <w:rsid w:val="2B66D286"/>
    <w:rsid w:val="2B69100A"/>
    <w:rsid w:val="2B6D504F"/>
    <w:rsid w:val="2B6D8C6D"/>
    <w:rsid w:val="2B706CC6"/>
    <w:rsid w:val="2B7128F9"/>
    <w:rsid w:val="2B73F76C"/>
    <w:rsid w:val="2B74E781"/>
    <w:rsid w:val="2B77C313"/>
    <w:rsid w:val="2B781F14"/>
    <w:rsid w:val="2B7D1C57"/>
    <w:rsid w:val="2B82B2D3"/>
    <w:rsid w:val="2B85AE93"/>
    <w:rsid w:val="2B899064"/>
    <w:rsid w:val="2B8EA9D3"/>
    <w:rsid w:val="2B8FBE2E"/>
    <w:rsid w:val="2B90C0C9"/>
    <w:rsid w:val="2B9A0DC5"/>
    <w:rsid w:val="2B9C4502"/>
    <w:rsid w:val="2B9E6CA9"/>
    <w:rsid w:val="2B9ED646"/>
    <w:rsid w:val="2BA61B11"/>
    <w:rsid w:val="2BAAD94B"/>
    <w:rsid w:val="2BAB02E0"/>
    <w:rsid w:val="2BABCE4A"/>
    <w:rsid w:val="2BAE282D"/>
    <w:rsid w:val="2BB03587"/>
    <w:rsid w:val="2BBA78D0"/>
    <w:rsid w:val="2BBCC683"/>
    <w:rsid w:val="2BC2D9F5"/>
    <w:rsid w:val="2BC3BEAD"/>
    <w:rsid w:val="2BC3FE85"/>
    <w:rsid w:val="2BC52F0E"/>
    <w:rsid w:val="2BC6D7C8"/>
    <w:rsid w:val="2BCB6535"/>
    <w:rsid w:val="2BCE5561"/>
    <w:rsid w:val="2BCFF1AF"/>
    <w:rsid w:val="2BD2496B"/>
    <w:rsid w:val="2BD7EBB3"/>
    <w:rsid w:val="2BD9139D"/>
    <w:rsid w:val="2BE32127"/>
    <w:rsid w:val="2BE713C3"/>
    <w:rsid w:val="2BE74FAB"/>
    <w:rsid w:val="2BE97018"/>
    <w:rsid w:val="2BEBBE5B"/>
    <w:rsid w:val="2BF02BAA"/>
    <w:rsid w:val="2BF24C22"/>
    <w:rsid w:val="2BF27DF2"/>
    <w:rsid w:val="2BF2BDA3"/>
    <w:rsid w:val="2BF2C7BF"/>
    <w:rsid w:val="2BF5C544"/>
    <w:rsid w:val="2BF617A7"/>
    <w:rsid w:val="2BF67A41"/>
    <w:rsid w:val="2BF69DEB"/>
    <w:rsid w:val="2BF8B382"/>
    <w:rsid w:val="2BFA29E0"/>
    <w:rsid w:val="2BFEC632"/>
    <w:rsid w:val="2C12B511"/>
    <w:rsid w:val="2C1E8AE8"/>
    <w:rsid w:val="2C267D9D"/>
    <w:rsid w:val="2C2AB7C1"/>
    <w:rsid w:val="2C2B1B47"/>
    <w:rsid w:val="2C2E1F3D"/>
    <w:rsid w:val="2C313D6A"/>
    <w:rsid w:val="2C32724C"/>
    <w:rsid w:val="2C33757E"/>
    <w:rsid w:val="2C399035"/>
    <w:rsid w:val="2C3B10B4"/>
    <w:rsid w:val="2C3F5A54"/>
    <w:rsid w:val="2C407BDE"/>
    <w:rsid w:val="2C428969"/>
    <w:rsid w:val="2C491E8A"/>
    <w:rsid w:val="2C499570"/>
    <w:rsid w:val="2C4B4974"/>
    <w:rsid w:val="2C4C3202"/>
    <w:rsid w:val="2C503060"/>
    <w:rsid w:val="2C535F11"/>
    <w:rsid w:val="2C546797"/>
    <w:rsid w:val="2C57AAD5"/>
    <w:rsid w:val="2C5DD71B"/>
    <w:rsid w:val="2C6A5046"/>
    <w:rsid w:val="2C6B03DE"/>
    <w:rsid w:val="2C6D77BD"/>
    <w:rsid w:val="2C6DE931"/>
    <w:rsid w:val="2C772CF1"/>
    <w:rsid w:val="2C782C51"/>
    <w:rsid w:val="2C79C3BC"/>
    <w:rsid w:val="2C7AA14A"/>
    <w:rsid w:val="2C866448"/>
    <w:rsid w:val="2C8691A6"/>
    <w:rsid w:val="2C89B83A"/>
    <w:rsid w:val="2C91EB93"/>
    <w:rsid w:val="2C930B53"/>
    <w:rsid w:val="2C9C9278"/>
    <w:rsid w:val="2C9CCF96"/>
    <w:rsid w:val="2C9D946A"/>
    <w:rsid w:val="2CA11514"/>
    <w:rsid w:val="2CA24BF5"/>
    <w:rsid w:val="2CB31C56"/>
    <w:rsid w:val="2CB39E16"/>
    <w:rsid w:val="2CB5BC5B"/>
    <w:rsid w:val="2CB9F823"/>
    <w:rsid w:val="2CBF1AD3"/>
    <w:rsid w:val="2CC061F2"/>
    <w:rsid w:val="2CC278D8"/>
    <w:rsid w:val="2CC3E591"/>
    <w:rsid w:val="2CC7F78D"/>
    <w:rsid w:val="2CC840AD"/>
    <w:rsid w:val="2CCB1C55"/>
    <w:rsid w:val="2CCBA56F"/>
    <w:rsid w:val="2CD392D0"/>
    <w:rsid w:val="2CDD3EEA"/>
    <w:rsid w:val="2CDD6544"/>
    <w:rsid w:val="2CE0A43D"/>
    <w:rsid w:val="2CE1932C"/>
    <w:rsid w:val="2CEDD6C8"/>
    <w:rsid w:val="2CEE3C86"/>
    <w:rsid w:val="2CF2CD8A"/>
    <w:rsid w:val="2CF884E6"/>
    <w:rsid w:val="2CFA4B24"/>
    <w:rsid w:val="2CFE4746"/>
    <w:rsid w:val="2D01DA0B"/>
    <w:rsid w:val="2D0B111F"/>
    <w:rsid w:val="2D108ABC"/>
    <w:rsid w:val="2D110FDE"/>
    <w:rsid w:val="2D134E1B"/>
    <w:rsid w:val="2D148919"/>
    <w:rsid w:val="2D16A622"/>
    <w:rsid w:val="2D1AE927"/>
    <w:rsid w:val="2D1C8707"/>
    <w:rsid w:val="2D213919"/>
    <w:rsid w:val="2D231D96"/>
    <w:rsid w:val="2D2801FB"/>
    <w:rsid w:val="2D33D000"/>
    <w:rsid w:val="2D35D511"/>
    <w:rsid w:val="2D371706"/>
    <w:rsid w:val="2D3A3288"/>
    <w:rsid w:val="2D3B11E5"/>
    <w:rsid w:val="2D407A04"/>
    <w:rsid w:val="2D453B07"/>
    <w:rsid w:val="2D4FF4C9"/>
    <w:rsid w:val="2D55EA01"/>
    <w:rsid w:val="2D5933F3"/>
    <w:rsid w:val="2D6A5D59"/>
    <w:rsid w:val="2D6D060A"/>
    <w:rsid w:val="2D6FC866"/>
    <w:rsid w:val="2D708FC0"/>
    <w:rsid w:val="2D70F75C"/>
    <w:rsid w:val="2D7C3664"/>
    <w:rsid w:val="2D7E17B8"/>
    <w:rsid w:val="2D7E8960"/>
    <w:rsid w:val="2D7F2652"/>
    <w:rsid w:val="2D83629E"/>
    <w:rsid w:val="2D843B6C"/>
    <w:rsid w:val="2D8C013E"/>
    <w:rsid w:val="2D93C3D8"/>
    <w:rsid w:val="2D9697FE"/>
    <w:rsid w:val="2D96CC18"/>
    <w:rsid w:val="2DA7FE7C"/>
    <w:rsid w:val="2DAACC60"/>
    <w:rsid w:val="2DB17A60"/>
    <w:rsid w:val="2DB382AB"/>
    <w:rsid w:val="2DCBB85C"/>
    <w:rsid w:val="2DCF6BBC"/>
    <w:rsid w:val="2DD87FE5"/>
    <w:rsid w:val="2DDA572D"/>
    <w:rsid w:val="2DDD240E"/>
    <w:rsid w:val="2DDD880F"/>
    <w:rsid w:val="2DDFFBCF"/>
    <w:rsid w:val="2DE16A99"/>
    <w:rsid w:val="2DE5203B"/>
    <w:rsid w:val="2DE8080D"/>
    <w:rsid w:val="2DE87708"/>
    <w:rsid w:val="2DEF94CF"/>
    <w:rsid w:val="2DF06D58"/>
    <w:rsid w:val="2DF52767"/>
    <w:rsid w:val="2DF94BF5"/>
    <w:rsid w:val="2DFC3616"/>
    <w:rsid w:val="2DFD5B73"/>
    <w:rsid w:val="2E022AF8"/>
    <w:rsid w:val="2E025E51"/>
    <w:rsid w:val="2E053C36"/>
    <w:rsid w:val="2E1616C0"/>
    <w:rsid w:val="2E17CBDC"/>
    <w:rsid w:val="2E191AC6"/>
    <w:rsid w:val="2E1B6469"/>
    <w:rsid w:val="2E228606"/>
    <w:rsid w:val="2E23016E"/>
    <w:rsid w:val="2E29D3E5"/>
    <w:rsid w:val="2E2DA702"/>
    <w:rsid w:val="2E2DB877"/>
    <w:rsid w:val="2E2E21E5"/>
    <w:rsid w:val="2E3050C2"/>
    <w:rsid w:val="2E37308C"/>
    <w:rsid w:val="2E3C6738"/>
    <w:rsid w:val="2E3D7161"/>
    <w:rsid w:val="2E3E6E6A"/>
    <w:rsid w:val="2E40C44A"/>
    <w:rsid w:val="2E427D25"/>
    <w:rsid w:val="2E451F81"/>
    <w:rsid w:val="2E463BB3"/>
    <w:rsid w:val="2E48A330"/>
    <w:rsid w:val="2E501523"/>
    <w:rsid w:val="2E53DD89"/>
    <w:rsid w:val="2E542D9C"/>
    <w:rsid w:val="2E554193"/>
    <w:rsid w:val="2E5CB5EE"/>
    <w:rsid w:val="2E5EC1A2"/>
    <w:rsid w:val="2E686978"/>
    <w:rsid w:val="2E68BAE0"/>
    <w:rsid w:val="2E6F900A"/>
    <w:rsid w:val="2E73B120"/>
    <w:rsid w:val="2E74992E"/>
    <w:rsid w:val="2E762C87"/>
    <w:rsid w:val="2E77330D"/>
    <w:rsid w:val="2E7A8BC4"/>
    <w:rsid w:val="2E7CA290"/>
    <w:rsid w:val="2E7F260E"/>
    <w:rsid w:val="2E861A6B"/>
    <w:rsid w:val="2E866497"/>
    <w:rsid w:val="2E94A97B"/>
    <w:rsid w:val="2E95795C"/>
    <w:rsid w:val="2E9BA0D5"/>
    <w:rsid w:val="2E9E4D31"/>
    <w:rsid w:val="2EA08D77"/>
    <w:rsid w:val="2EA2D6B7"/>
    <w:rsid w:val="2EAC27D3"/>
    <w:rsid w:val="2EB58995"/>
    <w:rsid w:val="2EB5D604"/>
    <w:rsid w:val="2EBA10FE"/>
    <w:rsid w:val="2EBDB809"/>
    <w:rsid w:val="2EC5FE48"/>
    <w:rsid w:val="2EC7F5F8"/>
    <w:rsid w:val="2ECAFD48"/>
    <w:rsid w:val="2ED141E1"/>
    <w:rsid w:val="2ED1F2A7"/>
    <w:rsid w:val="2ED351AF"/>
    <w:rsid w:val="2ED9ECCE"/>
    <w:rsid w:val="2EDA206B"/>
    <w:rsid w:val="2EE145D4"/>
    <w:rsid w:val="2EE2070F"/>
    <w:rsid w:val="2EE5908C"/>
    <w:rsid w:val="2EE90A59"/>
    <w:rsid w:val="2EEC1CD6"/>
    <w:rsid w:val="2EF39007"/>
    <w:rsid w:val="2EF40B7E"/>
    <w:rsid w:val="2EF44DB8"/>
    <w:rsid w:val="2EF59084"/>
    <w:rsid w:val="2EF851FC"/>
    <w:rsid w:val="2EFB4073"/>
    <w:rsid w:val="2EFD1340"/>
    <w:rsid w:val="2EFDA7FF"/>
    <w:rsid w:val="2F03B167"/>
    <w:rsid w:val="2F064421"/>
    <w:rsid w:val="2F080AC0"/>
    <w:rsid w:val="2F0B7F50"/>
    <w:rsid w:val="2F10DC25"/>
    <w:rsid w:val="2F116A29"/>
    <w:rsid w:val="2F1795F4"/>
    <w:rsid w:val="2F1BE121"/>
    <w:rsid w:val="2F1C068E"/>
    <w:rsid w:val="2F1CF40B"/>
    <w:rsid w:val="2F22FE4D"/>
    <w:rsid w:val="2F25105D"/>
    <w:rsid w:val="2F269D61"/>
    <w:rsid w:val="2F27086C"/>
    <w:rsid w:val="2F281644"/>
    <w:rsid w:val="2F28EAF7"/>
    <w:rsid w:val="2F2C8892"/>
    <w:rsid w:val="2F2E9529"/>
    <w:rsid w:val="2F3056BA"/>
    <w:rsid w:val="2F3EEABE"/>
    <w:rsid w:val="2F452A1F"/>
    <w:rsid w:val="2F453E9F"/>
    <w:rsid w:val="2F4D5C7F"/>
    <w:rsid w:val="2F559CA5"/>
    <w:rsid w:val="2F5EFA22"/>
    <w:rsid w:val="2F673C02"/>
    <w:rsid w:val="2F71EC46"/>
    <w:rsid w:val="2F789F4B"/>
    <w:rsid w:val="2F78F02A"/>
    <w:rsid w:val="2F7B82C2"/>
    <w:rsid w:val="2F7D035D"/>
    <w:rsid w:val="2F7DA761"/>
    <w:rsid w:val="2F8A74C5"/>
    <w:rsid w:val="2F8B079B"/>
    <w:rsid w:val="2F8E8452"/>
    <w:rsid w:val="2F8EB34D"/>
    <w:rsid w:val="2F8F092A"/>
    <w:rsid w:val="2F952E67"/>
    <w:rsid w:val="2F95E6B5"/>
    <w:rsid w:val="2F9683E7"/>
    <w:rsid w:val="2F96D3D6"/>
    <w:rsid w:val="2F984D6F"/>
    <w:rsid w:val="2F9BF1E0"/>
    <w:rsid w:val="2FA42003"/>
    <w:rsid w:val="2FA5C697"/>
    <w:rsid w:val="2FACBA2B"/>
    <w:rsid w:val="2FB1C2D2"/>
    <w:rsid w:val="2FB255FE"/>
    <w:rsid w:val="2FB70A87"/>
    <w:rsid w:val="2FB7BD9A"/>
    <w:rsid w:val="2FBA53E3"/>
    <w:rsid w:val="2FBD4235"/>
    <w:rsid w:val="2FBDCB98"/>
    <w:rsid w:val="2FBF6119"/>
    <w:rsid w:val="2FC06CB8"/>
    <w:rsid w:val="2FC12CFB"/>
    <w:rsid w:val="2FCD7CF0"/>
    <w:rsid w:val="2FD1F299"/>
    <w:rsid w:val="2FD2C97B"/>
    <w:rsid w:val="2FD90F10"/>
    <w:rsid w:val="2FDB11F5"/>
    <w:rsid w:val="2FDEDE94"/>
    <w:rsid w:val="2FE89C5A"/>
    <w:rsid w:val="2FED75F4"/>
    <w:rsid w:val="2FF27179"/>
    <w:rsid w:val="2FF3D64E"/>
    <w:rsid w:val="2FF505B1"/>
    <w:rsid w:val="2FFCC4C3"/>
    <w:rsid w:val="2FFCD1A5"/>
    <w:rsid w:val="30043140"/>
    <w:rsid w:val="30055060"/>
    <w:rsid w:val="300A67B2"/>
    <w:rsid w:val="300BECE7"/>
    <w:rsid w:val="300EE78E"/>
    <w:rsid w:val="300F6B47"/>
    <w:rsid w:val="30133D2D"/>
    <w:rsid w:val="30137F1F"/>
    <w:rsid w:val="301478FF"/>
    <w:rsid w:val="30152BF2"/>
    <w:rsid w:val="301AF7F7"/>
    <w:rsid w:val="301C0D53"/>
    <w:rsid w:val="30288ABB"/>
    <w:rsid w:val="302A6160"/>
    <w:rsid w:val="302F1AED"/>
    <w:rsid w:val="302F746B"/>
    <w:rsid w:val="303043EB"/>
    <w:rsid w:val="3033F84E"/>
    <w:rsid w:val="303A694B"/>
    <w:rsid w:val="303B009A"/>
    <w:rsid w:val="303C4BFF"/>
    <w:rsid w:val="303C65FC"/>
    <w:rsid w:val="30402C88"/>
    <w:rsid w:val="30467870"/>
    <w:rsid w:val="3048F230"/>
    <w:rsid w:val="304B1A7E"/>
    <w:rsid w:val="304BACAD"/>
    <w:rsid w:val="304E8760"/>
    <w:rsid w:val="3050F7FE"/>
    <w:rsid w:val="305136EB"/>
    <w:rsid w:val="305EC255"/>
    <w:rsid w:val="3063D821"/>
    <w:rsid w:val="30665B92"/>
    <w:rsid w:val="3067C1DD"/>
    <w:rsid w:val="3067CD76"/>
    <w:rsid w:val="306E4232"/>
    <w:rsid w:val="3070AB82"/>
    <w:rsid w:val="30815D0C"/>
    <w:rsid w:val="308B67AA"/>
    <w:rsid w:val="3093AED4"/>
    <w:rsid w:val="3095B5D7"/>
    <w:rsid w:val="3098B448"/>
    <w:rsid w:val="30991D0A"/>
    <w:rsid w:val="309A0436"/>
    <w:rsid w:val="309A6318"/>
    <w:rsid w:val="309DDA0E"/>
    <w:rsid w:val="309DDBD5"/>
    <w:rsid w:val="309F1B9D"/>
    <w:rsid w:val="309F7BE6"/>
    <w:rsid w:val="30A6E83E"/>
    <w:rsid w:val="30A7DEC0"/>
    <w:rsid w:val="30ACA242"/>
    <w:rsid w:val="30ADD6A5"/>
    <w:rsid w:val="30B3A8DB"/>
    <w:rsid w:val="30B7D019"/>
    <w:rsid w:val="30BAD208"/>
    <w:rsid w:val="30BC93CC"/>
    <w:rsid w:val="30BF1DA1"/>
    <w:rsid w:val="30BF8EE7"/>
    <w:rsid w:val="30C5F821"/>
    <w:rsid w:val="30C6D175"/>
    <w:rsid w:val="30C849B1"/>
    <w:rsid w:val="30D0CF65"/>
    <w:rsid w:val="30D0DB27"/>
    <w:rsid w:val="30DC1E13"/>
    <w:rsid w:val="30E45178"/>
    <w:rsid w:val="30E56932"/>
    <w:rsid w:val="30E7B70D"/>
    <w:rsid w:val="30E8AC61"/>
    <w:rsid w:val="30EBDEB3"/>
    <w:rsid w:val="30ED2DC0"/>
    <w:rsid w:val="30EDA725"/>
    <w:rsid w:val="30EEE7BA"/>
    <w:rsid w:val="30FF90CE"/>
    <w:rsid w:val="310A45AD"/>
    <w:rsid w:val="31100BDA"/>
    <w:rsid w:val="3111B420"/>
    <w:rsid w:val="311771DF"/>
    <w:rsid w:val="311968A7"/>
    <w:rsid w:val="311E521A"/>
    <w:rsid w:val="3120C0DB"/>
    <w:rsid w:val="3120D7D1"/>
    <w:rsid w:val="31247382"/>
    <w:rsid w:val="3126C735"/>
    <w:rsid w:val="31297A31"/>
    <w:rsid w:val="312AAF84"/>
    <w:rsid w:val="312EFD6C"/>
    <w:rsid w:val="313062B5"/>
    <w:rsid w:val="3132A765"/>
    <w:rsid w:val="3136A5F7"/>
    <w:rsid w:val="3138A2B1"/>
    <w:rsid w:val="3139F336"/>
    <w:rsid w:val="313E4B07"/>
    <w:rsid w:val="3146DC95"/>
    <w:rsid w:val="31476D26"/>
    <w:rsid w:val="314B338F"/>
    <w:rsid w:val="3150FF4D"/>
    <w:rsid w:val="3151E906"/>
    <w:rsid w:val="315609DF"/>
    <w:rsid w:val="315AA1B8"/>
    <w:rsid w:val="315E17D7"/>
    <w:rsid w:val="315E8999"/>
    <w:rsid w:val="31623362"/>
    <w:rsid w:val="3164943A"/>
    <w:rsid w:val="316FA645"/>
    <w:rsid w:val="317957B9"/>
    <w:rsid w:val="317BB166"/>
    <w:rsid w:val="3195C741"/>
    <w:rsid w:val="3198C789"/>
    <w:rsid w:val="319CFB8D"/>
    <w:rsid w:val="31A08E73"/>
    <w:rsid w:val="31B3561D"/>
    <w:rsid w:val="31B4E6BC"/>
    <w:rsid w:val="31BF4EBA"/>
    <w:rsid w:val="31C0EA5A"/>
    <w:rsid w:val="31C19159"/>
    <w:rsid w:val="31C1FA10"/>
    <w:rsid w:val="31C2E42A"/>
    <w:rsid w:val="31C4D975"/>
    <w:rsid w:val="31CE3A98"/>
    <w:rsid w:val="31CE6658"/>
    <w:rsid w:val="31D10B79"/>
    <w:rsid w:val="31D2647A"/>
    <w:rsid w:val="31D312BE"/>
    <w:rsid w:val="31D4B5FD"/>
    <w:rsid w:val="31D90F6A"/>
    <w:rsid w:val="31DC6E0E"/>
    <w:rsid w:val="31DC9C69"/>
    <w:rsid w:val="31DEBBEF"/>
    <w:rsid w:val="31E0C849"/>
    <w:rsid w:val="31E28F4F"/>
    <w:rsid w:val="31E37ECB"/>
    <w:rsid w:val="31EDC765"/>
    <w:rsid w:val="31EE3588"/>
    <w:rsid w:val="31F2068D"/>
    <w:rsid w:val="31F50B59"/>
    <w:rsid w:val="31F64789"/>
    <w:rsid w:val="3203ABBF"/>
    <w:rsid w:val="32044358"/>
    <w:rsid w:val="3205803D"/>
    <w:rsid w:val="320582D3"/>
    <w:rsid w:val="3206D55F"/>
    <w:rsid w:val="320E29E7"/>
    <w:rsid w:val="32104F05"/>
    <w:rsid w:val="32122AF5"/>
    <w:rsid w:val="32127030"/>
    <w:rsid w:val="32199A6C"/>
    <w:rsid w:val="3220959E"/>
    <w:rsid w:val="3221704F"/>
    <w:rsid w:val="322314A3"/>
    <w:rsid w:val="3224AE07"/>
    <w:rsid w:val="32267284"/>
    <w:rsid w:val="32267773"/>
    <w:rsid w:val="322C1390"/>
    <w:rsid w:val="322C8189"/>
    <w:rsid w:val="32325A75"/>
    <w:rsid w:val="323277EB"/>
    <w:rsid w:val="32383B03"/>
    <w:rsid w:val="32452B46"/>
    <w:rsid w:val="324A7AB8"/>
    <w:rsid w:val="324BE641"/>
    <w:rsid w:val="324D298B"/>
    <w:rsid w:val="324DA8E4"/>
    <w:rsid w:val="325000ED"/>
    <w:rsid w:val="32541E73"/>
    <w:rsid w:val="32574A39"/>
    <w:rsid w:val="325B5112"/>
    <w:rsid w:val="325D0619"/>
    <w:rsid w:val="32631E21"/>
    <w:rsid w:val="32640A4F"/>
    <w:rsid w:val="326483EB"/>
    <w:rsid w:val="3268D2C7"/>
    <w:rsid w:val="32693D77"/>
    <w:rsid w:val="326F6DAC"/>
    <w:rsid w:val="32769E4B"/>
    <w:rsid w:val="32796E20"/>
    <w:rsid w:val="327AA716"/>
    <w:rsid w:val="327EF401"/>
    <w:rsid w:val="328175E9"/>
    <w:rsid w:val="328C06D7"/>
    <w:rsid w:val="328C8AFD"/>
    <w:rsid w:val="329102EF"/>
    <w:rsid w:val="3291E1B3"/>
    <w:rsid w:val="32A0F11F"/>
    <w:rsid w:val="32A1DFF4"/>
    <w:rsid w:val="32A266E2"/>
    <w:rsid w:val="32B3B834"/>
    <w:rsid w:val="32C60253"/>
    <w:rsid w:val="32C6265D"/>
    <w:rsid w:val="32C9D4FB"/>
    <w:rsid w:val="32CBBDD2"/>
    <w:rsid w:val="32CF930E"/>
    <w:rsid w:val="32D2C477"/>
    <w:rsid w:val="32D4BDBD"/>
    <w:rsid w:val="32DF11A6"/>
    <w:rsid w:val="32E5879D"/>
    <w:rsid w:val="32E831D7"/>
    <w:rsid w:val="32EDA0B8"/>
    <w:rsid w:val="32F15A2E"/>
    <w:rsid w:val="32F22DDE"/>
    <w:rsid w:val="32F875FE"/>
    <w:rsid w:val="32FB8937"/>
    <w:rsid w:val="32FFAFC8"/>
    <w:rsid w:val="330211AA"/>
    <w:rsid w:val="33023C43"/>
    <w:rsid w:val="33049C22"/>
    <w:rsid w:val="3309E10D"/>
    <w:rsid w:val="330A70F0"/>
    <w:rsid w:val="330AF206"/>
    <w:rsid w:val="330BF3D1"/>
    <w:rsid w:val="33109672"/>
    <w:rsid w:val="33120ABB"/>
    <w:rsid w:val="3313DB62"/>
    <w:rsid w:val="3317BD47"/>
    <w:rsid w:val="331839F3"/>
    <w:rsid w:val="3318B182"/>
    <w:rsid w:val="331A9528"/>
    <w:rsid w:val="331BEC40"/>
    <w:rsid w:val="331C3A95"/>
    <w:rsid w:val="331D171F"/>
    <w:rsid w:val="331E447E"/>
    <w:rsid w:val="3320EE1C"/>
    <w:rsid w:val="3328FFE2"/>
    <w:rsid w:val="332ED6ED"/>
    <w:rsid w:val="3331B806"/>
    <w:rsid w:val="333546BF"/>
    <w:rsid w:val="3339FA89"/>
    <w:rsid w:val="3340B8F3"/>
    <w:rsid w:val="3342BE93"/>
    <w:rsid w:val="3347B6C4"/>
    <w:rsid w:val="3347CACC"/>
    <w:rsid w:val="334B8AA7"/>
    <w:rsid w:val="334BD6BD"/>
    <w:rsid w:val="334C37C7"/>
    <w:rsid w:val="3350B2C3"/>
    <w:rsid w:val="33512FF5"/>
    <w:rsid w:val="3352EC4B"/>
    <w:rsid w:val="335758ED"/>
    <w:rsid w:val="335BB7F0"/>
    <w:rsid w:val="335BFF47"/>
    <w:rsid w:val="335F2832"/>
    <w:rsid w:val="3365F3FE"/>
    <w:rsid w:val="33676439"/>
    <w:rsid w:val="336F15B4"/>
    <w:rsid w:val="336F44D2"/>
    <w:rsid w:val="336FDE8D"/>
    <w:rsid w:val="33727073"/>
    <w:rsid w:val="3374D60B"/>
    <w:rsid w:val="3378D42D"/>
    <w:rsid w:val="337990A5"/>
    <w:rsid w:val="33803B30"/>
    <w:rsid w:val="3382E552"/>
    <w:rsid w:val="338407F8"/>
    <w:rsid w:val="3387AC9F"/>
    <w:rsid w:val="3392B286"/>
    <w:rsid w:val="3394648B"/>
    <w:rsid w:val="339880EB"/>
    <w:rsid w:val="339BD3B8"/>
    <w:rsid w:val="339D2DB0"/>
    <w:rsid w:val="339F2918"/>
    <w:rsid w:val="33A61C57"/>
    <w:rsid w:val="33A7C899"/>
    <w:rsid w:val="33B58172"/>
    <w:rsid w:val="33B7EA86"/>
    <w:rsid w:val="33B8C5D8"/>
    <w:rsid w:val="33BA7F21"/>
    <w:rsid w:val="33BDE051"/>
    <w:rsid w:val="33BE1AE5"/>
    <w:rsid w:val="33BF4CD9"/>
    <w:rsid w:val="33C5575E"/>
    <w:rsid w:val="33C57914"/>
    <w:rsid w:val="33C7CB8B"/>
    <w:rsid w:val="33CD112A"/>
    <w:rsid w:val="33D74811"/>
    <w:rsid w:val="33DE0A7F"/>
    <w:rsid w:val="33E1BF40"/>
    <w:rsid w:val="33E3F4E7"/>
    <w:rsid w:val="33E4298E"/>
    <w:rsid w:val="33E4BCAB"/>
    <w:rsid w:val="33E50852"/>
    <w:rsid w:val="33E8AB3C"/>
    <w:rsid w:val="33EEE0AF"/>
    <w:rsid w:val="33F182F3"/>
    <w:rsid w:val="33F25A3A"/>
    <w:rsid w:val="33FB7114"/>
    <w:rsid w:val="34087147"/>
    <w:rsid w:val="340D818C"/>
    <w:rsid w:val="340EB07C"/>
    <w:rsid w:val="340F7A3D"/>
    <w:rsid w:val="341185A2"/>
    <w:rsid w:val="341B4D03"/>
    <w:rsid w:val="341C75A9"/>
    <w:rsid w:val="341DFE77"/>
    <w:rsid w:val="34252491"/>
    <w:rsid w:val="342A1434"/>
    <w:rsid w:val="342F03ED"/>
    <w:rsid w:val="3430D2EC"/>
    <w:rsid w:val="3430FE6D"/>
    <w:rsid w:val="343AC80A"/>
    <w:rsid w:val="343AF9AF"/>
    <w:rsid w:val="343B2A8D"/>
    <w:rsid w:val="3444BA92"/>
    <w:rsid w:val="34460EE9"/>
    <w:rsid w:val="344A9FC3"/>
    <w:rsid w:val="344D0FAC"/>
    <w:rsid w:val="345273C3"/>
    <w:rsid w:val="345613DA"/>
    <w:rsid w:val="34568546"/>
    <w:rsid w:val="34578D56"/>
    <w:rsid w:val="3459E3B9"/>
    <w:rsid w:val="345B7A88"/>
    <w:rsid w:val="345C5B05"/>
    <w:rsid w:val="345C857D"/>
    <w:rsid w:val="346B9E64"/>
    <w:rsid w:val="346CE05F"/>
    <w:rsid w:val="3473724F"/>
    <w:rsid w:val="34754A69"/>
    <w:rsid w:val="34797DE0"/>
    <w:rsid w:val="347A3904"/>
    <w:rsid w:val="347B5D58"/>
    <w:rsid w:val="347CFB1F"/>
    <w:rsid w:val="347EC2DA"/>
    <w:rsid w:val="3480D8A1"/>
    <w:rsid w:val="3485385A"/>
    <w:rsid w:val="348AE5F6"/>
    <w:rsid w:val="348C6091"/>
    <w:rsid w:val="34958372"/>
    <w:rsid w:val="349B9910"/>
    <w:rsid w:val="349EF56C"/>
    <w:rsid w:val="34A3F9AA"/>
    <w:rsid w:val="34A84ADE"/>
    <w:rsid w:val="34ABE745"/>
    <w:rsid w:val="34AEAC51"/>
    <w:rsid w:val="34B66540"/>
    <w:rsid w:val="34B8637C"/>
    <w:rsid w:val="34BA7A8B"/>
    <w:rsid w:val="34C3A7BA"/>
    <w:rsid w:val="34C8EC79"/>
    <w:rsid w:val="34CB7885"/>
    <w:rsid w:val="34CC63BF"/>
    <w:rsid w:val="34D014A6"/>
    <w:rsid w:val="34D04522"/>
    <w:rsid w:val="34D07198"/>
    <w:rsid w:val="34DC59A9"/>
    <w:rsid w:val="34DD1245"/>
    <w:rsid w:val="34DDFC1E"/>
    <w:rsid w:val="34E4C3D7"/>
    <w:rsid w:val="34E5E67B"/>
    <w:rsid w:val="34EC9515"/>
    <w:rsid w:val="34EDEFCE"/>
    <w:rsid w:val="34EFAEF1"/>
    <w:rsid w:val="34F78189"/>
    <w:rsid w:val="34F81A10"/>
    <w:rsid w:val="34FDCF53"/>
    <w:rsid w:val="350CC648"/>
    <w:rsid w:val="351BA7E3"/>
    <w:rsid w:val="351D3009"/>
    <w:rsid w:val="351D8365"/>
    <w:rsid w:val="352A6E9E"/>
    <w:rsid w:val="352D8DE3"/>
    <w:rsid w:val="352E8AFD"/>
    <w:rsid w:val="352F5FDB"/>
    <w:rsid w:val="35307A93"/>
    <w:rsid w:val="3530ED88"/>
    <w:rsid w:val="353B818A"/>
    <w:rsid w:val="353F23DA"/>
    <w:rsid w:val="353F963C"/>
    <w:rsid w:val="3545BCE5"/>
    <w:rsid w:val="3549629C"/>
    <w:rsid w:val="354A4EAA"/>
    <w:rsid w:val="354C56F9"/>
    <w:rsid w:val="354CF8FF"/>
    <w:rsid w:val="355D2A4E"/>
    <w:rsid w:val="3560BE9B"/>
    <w:rsid w:val="35614320"/>
    <w:rsid w:val="35637DFC"/>
    <w:rsid w:val="35645B92"/>
    <w:rsid w:val="35666BCD"/>
    <w:rsid w:val="3568580B"/>
    <w:rsid w:val="356EBE0D"/>
    <w:rsid w:val="356F93AD"/>
    <w:rsid w:val="35701E08"/>
    <w:rsid w:val="3572346A"/>
    <w:rsid w:val="357AC77E"/>
    <w:rsid w:val="357BFD74"/>
    <w:rsid w:val="35979B67"/>
    <w:rsid w:val="359AE857"/>
    <w:rsid w:val="35A38E86"/>
    <w:rsid w:val="35A59015"/>
    <w:rsid w:val="35AADE59"/>
    <w:rsid w:val="35B424CF"/>
    <w:rsid w:val="35B5F356"/>
    <w:rsid w:val="35BC5384"/>
    <w:rsid w:val="35BDD606"/>
    <w:rsid w:val="35BDD898"/>
    <w:rsid w:val="35BF46E4"/>
    <w:rsid w:val="35C31DF3"/>
    <w:rsid w:val="35C38128"/>
    <w:rsid w:val="35C3DB10"/>
    <w:rsid w:val="35C427B5"/>
    <w:rsid w:val="35CB11A8"/>
    <w:rsid w:val="35CE2EBE"/>
    <w:rsid w:val="35CE790F"/>
    <w:rsid w:val="35CF53B8"/>
    <w:rsid w:val="35D017A2"/>
    <w:rsid w:val="35D3473A"/>
    <w:rsid w:val="35D719B8"/>
    <w:rsid w:val="35D79817"/>
    <w:rsid w:val="35D909BD"/>
    <w:rsid w:val="35DA40E6"/>
    <w:rsid w:val="35DAE72D"/>
    <w:rsid w:val="35E10300"/>
    <w:rsid w:val="35E54588"/>
    <w:rsid w:val="35E9FB0B"/>
    <w:rsid w:val="35EB5095"/>
    <w:rsid w:val="35ECB2C9"/>
    <w:rsid w:val="35EEC0B5"/>
    <w:rsid w:val="35F2ED38"/>
    <w:rsid w:val="35FC8DD7"/>
    <w:rsid w:val="35FF4F69"/>
    <w:rsid w:val="36029E07"/>
    <w:rsid w:val="36036BC8"/>
    <w:rsid w:val="3609F866"/>
    <w:rsid w:val="360B6B46"/>
    <w:rsid w:val="360BEF6D"/>
    <w:rsid w:val="36135306"/>
    <w:rsid w:val="3615916B"/>
    <w:rsid w:val="361F60B4"/>
    <w:rsid w:val="36205D63"/>
    <w:rsid w:val="3621E705"/>
    <w:rsid w:val="36221284"/>
    <w:rsid w:val="3625FC5D"/>
    <w:rsid w:val="36280F6C"/>
    <w:rsid w:val="36319490"/>
    <w:rsid w:val="3633ED6E"/>
    <w:rsid w:val="3636E22C"/>
    <w:rsid w:val="363EC9B9"/>
    <w:rsid w:val="363F4087"/>
    <w:rsid w:val="3643BAC0"/>
    <w:rsid w:val="3648661D"/>
    <w:rsid w:val="364A9885"/>
    <w:rsid w:val="364E09D4"/>
    <w:rsid w:val="36550378"/>
    <w:rsid w:val="365769D3"/>
    <w:rsid w:val="365FC132"/>
    <w:rsid w:val="36663D2D"/>
    <w:rsid w:val="3668E8CF"/>
    <w:rsid w:val="366A2311"/>
    <w:rsid w:val="366CE841"/>
    <w:rsid w:val="366D7FD8"/>
    <w:rsid w:val="366F79EE"/>
    <w:rsid w:val="3677D7C1"/>
    <w:rsid w:val="367C3B09"/>
    <w:rsid w:val="367C8874"/>
    <w:rsid w:val="368744CB"/>
    <w:rsid w:val="36880650"/>
    <w:rsid w:val="368D6972"/>
    <w:rsid w:val="3692A1B3"/>
    <w:rsid w:val="369C63B2"/>
    <w:rsid w:val="36A158AB"/>
    <w:rsid w:val="36A22011"/>
    <w:rsid w:val="36A6D57E"/>
    <w:rsid w:val="36ADA8B7"/>
    <w:rsid w:val="36B2ED13"/>
    <w:rsid w:val="36B41735"/>
    <w:rsid w:val="36BE5101"/>
    <w:rsid w:val="36C35253"/>
    <w:rsid w:val="36C8BD4F"/>
    <w:rsid w:val="36CFB67C"/>
    <w:rsid w:val="36CFBF5B"/>
    <w:rsid w:val="36D2DABD"/>
    <w:rsid w:val="36D78537"/>
    <w:rsid w:val="36D867AB"/>
    <w:rsid w:val="36E2DDF1"/>
    <w:rsid w:val="36E5D30F"/>
    <w:rsid w:val="36E645FA"/>
    <w:rsid w:val="36EB2342"/>
    <w:rsid w:val="36EB35AC"/>
    <w:rsid w:val="36F8C29E"/>
    <w:rsid w:val="36FDA69A"/>
    <w:rsid w:val="36FF3685"/>
    <w:rsid w:val="3701C573"/>
    <w:rsid w:val="3703581C"/>
    <w:rsid w:val="3703DF6D"/>
    <w:rsid w:val="37046B04"/>
    <w:rsid w:val="37072BC0"/>
    <w:rsid w:val="37092579"/>
    <w:rsid w:val="370BD68E"/>
    <w:rsid w:val="371024F8"/>
    <w:rsid w:val="37128B53"/>
    <w:rsid w:val="37198419"/>
    <w:rsid w:val="371A30AE"/>
    <w:rsid w:val="371C26E9"/>
    <w:rsid w:val="37213D2B"/>
    <w:rsid w:val="372364D6"/>
    <w:rsid w:val="37259C2E"/>
    <w:rsid w:val="372BE552"/>
    <w:rsid w:val="373250F0"/>
    <w:rsid w:val="3736E6BE"/>
    <w:rsid w:val="373B39AD"/>
    <w:rsid w:val="373C68AA"/>
    <w:rsid w:val="3741E4B3"/>
    <w:rsid w:val="374A748B"/>
    <w:rsid w:val="374AF1B8"/>
    <w:rsid w:val="374C2405"/>
    <w:rsid w:val="374CE246"/>
    <w:rsid w:val="374FA0CE"/>
    <w:rsid w:val="374FB4B3"/>
    <w:rsid w:val="37501B0E"/>
    <w:rsid w:val="37534F8D"/>
    <w:rsid w:val="37537EF3"/>
    <w:rsid w:val="3753E8C7"/>
    <w:rsid w:val="3756E969"/>
    <w:rsid w:val="37591121"/>
    <w:rsid w:val="375B4F7C"/>
    <w:rsid w:val="3760A70D"/>
    <w:rsid w:val="376468D3"/>
    <w:rsid w:val="376544EB"/>
    <w:rsid w:val="376CBAAD"/>
    <w:rsid w:val="376EC9DD"/>
    <w:rsid w:val="37732638"/>
    <w:rsid w:val="377B58EE"/>
    <w:rsid w:val="37802ECD"/>
    <w:rsid w:val="3782E0D3"/>
    <w:rsid w:val="3784707C"/>
    <w:rsid w:val="3787DC86"/>
    <w:rsid w:val="378C951E"/>
    <w:rsid w:val="378F73FF"/>
    <w:rsid w:val="37902446"/>
    <w:rsid w:val="3791515E"/>
    <w:rsid w:val="379CAA80"/>
    <w:rsid w:val="37AAF6AC"/>
    <w:rsid w:val="37B22547"/>
    <w:rsid w:val="37BDD2E1"/>
    <w:rsid w:val="37BE2258"/>
    <w:rsid w:val="37C55921"/>
    <w:rsid w:val="37CA86E1"/>
    <w:rsid w:val="37D88DAC"/>
    <w:rsid w:val="37D89595"/>
    <w:rsid w:val="37DA8629"/>
    <w:rsid w:val="37DCCCCB"/>
    <w:rsid w:val="37DCCD4B"/>
    <w:rsid w:val="37DD308C"/>
    <w:rsid w:val="37E12A7C"/>
    <w:rsid w:val="37E6563A"/>
    <w:rsid w:val="37EB07B4"/>
    <w:rsid w:val="37EBB882"/>
    <w:rsid w:val="37EBDCF5"/>
    <w:rsid w:val="37EF7F93"/>
    <w:rsid w:val="37F20A9F"/>
    <w:rsid w:val="37F5FCF1"/>
    <w:rsid w:val="37FB8FE5"/>
    <w:rsid w:val="37FC5576"/>
    <w:rsid w:val="38100CD0"/>
    <w:rsid w:val="3812EC68"/>
    <w:rsid w:val="381339D4"/>
    <w:rsid w:val="3815B190"/>
    <w:rsid w:val="381765E5"/>
    <w:rsid w:val="3818BAB4"/>
    <w:rsid w:val="3819AADB"/>
    <w:rsid w:val="381AC5DF"/>
    <w:rsid w:val="381E82BA"/>
    <w:rsid w:val="3822EAE9"/>
    <w:rsid w:val="382541F2"/>
    <w:rsid w:val="38355126"/>
    <w:rsid w:val="383A320B"/>
    <w:rsid w:val="383BAD28"/>
    <w:rsid w:val="38440E59"/>
    <w:rsid w:val="38441ED5"/>
    <w:rsid w:val="38478B99"/>
    <w:rsid w:val="384E9FA5"/>
    <w:rsid w:val="38507550"/>
    <w:rsid w:val="38512170"/>
    <w:rsid w:val="3853215B"/>
    <w:rsid w:val="38539088"/>
    <w:rsid w:val="38588402"/>
    <w:rsid w:val="385F3A58"/>
    <w:rsid w:val="386251AC"/>
    <w:rsid w:val="38669CDB"/>
    <w:rsid w:val="38687473"/>
    <w:rsid w:val="38733B2C"/>
    <w:rsid w:val="38794730"/>
    <w:rsid w:val="387BA754"/>
    <w:rsid w:val="388243B0"/>
    <w:rsid w:val="3882BD2F"/>
    <w:rsid w:val="38844471"/>
    <w:rsid w:val="388D0909"/>
    <w:rsid w:val="388EBA9E"/>
    <w:rsid w:val="3893133A"/>
    <w:rsid w:val="38939000"/>
    <w:rsid w:val="38956B2A"/>
    <w:rsid w:val="389637D0"/>
    <w:rsid w:val="389811B8"/>
    <w:rsid w:val="389B2EA5"/>
    <w:rsid w:val="389E21DE"/>
    <w:rsid w:val="38A38F37"/>
    <w:rsid w:val="38A62236"/>
    <w:rsid w:val="38A78A18"/>
    <w:rsid w:val="38AFFBED"/>
    <w:rsid w:val="38B43D28"/>
    <w:rsid w:val="38B5B233"/>
    <w:rsid w:val="38B694FA"/>
    <w:rsid w:val="38B7A632"/>
    <w:rsid w:val="38BE3772"/>
    <w:rsid w:val="38BE9FC1"/>
    <w:rsid w:val="38C0D8A8"/>
    <w:rsid w:val="38C3C2F6"/>
    <w:rsid w:val="38CC6A1F"/>
    <w:rsid w:val="38CF373A"/>
    <w:rsid w:val="38D16646"/>
    <w:rsid w:val="38D32543"/>
    <w:rsid w:val="38DF8CB4"/>
    <w:rsid w:val="38E2E520"/>
    <w:rsid w:val="38E9B036"/>
    <w:rsid w:val="38EA3663"/>
    <w:rsid w:val="38EB0B44"/>
    <w:rsid w:val="38EEA0A1"/>
    <w:rsid w:val="38F08097"/>
    <w:rsid w:val="38F598E8"/>
    <w:rsid w:val="38F6614E"/>
    <w:rsid w:val="38FBB403"/>
    <w:rsid w:val="38FBE836"/>
    <w:rsid w:val="3901DCA0"/>
    <w:rsid w:val="390309DF"/>
    <w:rsid w:val="3903470D"/>
    <w:rsid w:val="3904E87F"/>
    <w:rsid w:val="39097041"/>
    <w:rsid w:val="390A1D91"/>
    <w:rsid w:val="390D8E12"/>
    <w:rsid w:val="390F8E2F"/>
    <w:rsid w:val="391AB6EB"/>
    <w:rsid w:val="39208602"/>
    <w:rsid w:val="39248F78"/>
    <w:rsid w:val="3924C552"/>
    <w:rsid w:val="3927608F"/>
    <w:rsid w:val="39276F35"/>
    <w:rsid w:val="3933A3AC"/>
    <w:rsid w:val="393722E9"/>
    <w:rsid w:val="39373C4B"/>
    <w:rsid w:val="393CD787"/>
    <w:rsid w:val="3944BC41"/>
    <w:rsid w:val="3946812C"/>
    <w:rsid w:val="3949130F"/>
    <w:rsid w:val="39511E6C"/>
    <w:rsid w:val="39528EBF"/>
    <w:rsid w:val="39569888"/>
    <w:rsid w:val="395A3344"/>
    <w:rsid w:val="395B47AE"/>
    <w:rsid w:val="395C8AA9"/>
    <w:rsid w:val="3965C501"/>
    <w:rsid w:val="396A8891"/>
    <w:rsid w:val="3970C24A"/>
    <w:rsid w:val="39719493"/>
    <w:rsid w:val="3978C4FD"/>
    <w:rsid w:val="39793D7D"/>
    <w:rsid w:val="397F7514"/>
    <w:rsid w:val="398642BA"/>
    <w:rsid w:val="398824CC"/>
    <w:rsid w:val="3989C1E9"/>
    <w:rsid w:val="39933131"/>
    <w:rsid w:val="399632D4"/>
    <w:rsid w:val="3996EC07"/>
    <w:rsid w:val="3999970D"/>
    <w:rsid w:val="399B2217"/>
    <w:rsid w:val="399C2D98"/>
    <w:rsid w:val="399EDAC1"/>
    <w:rsid w:val="39A05800"/>
    <w:rsid w:val="39A0925F"/>
    <w:rsid w:val="39A28F2F"/>
    <w:rsid w:val="39A2B7CC"/>
    <w:rsid w:val="39A3BB0F"/>
    <w:rsid w:val="39A3EB2A"/>
    <w:rsid w:val="39A49363"/>
    <w:rsid w:val="39A4B54C"/>
    <w:rsid w:val="39AA749F"/>
    <w:rsid w:val="39AAFF15"/>
    <w:rsid w:val="39AD5654"/>
    <w:rsid w:val="39AD65E3"/>
    <w:rsid w:val="39AE21C5"/>
    <w:rsid w:val="39B136C9"/>
    <w:rsid w:val="39B301EB"/>
    <w:rsid w:val="39B6ECCE"/>
    <w:rsid w:val="39BB5459"/>
    <w:rsid w:val="39BC10C3"/>
    <w:rsid w:val="39C11253"/>
    <w:rsid w:val="39C9A530"/>
    <w:rsid w:val="39CAB50B"/>
    <w:rsid w:val="39CAC0BA"/>
    <w:rsid w:val="39D1CBDD"/>
    <w:rsid w:val="39D5E21E"/>
    <w:rsid w:val="39D65FAB"/>
    <w:rsid w:val="39E3921E"/>
    <w:rsid w:val="39E55788"/>
    <w:rsid w:val="39EDB2AE"/>
    <w:rsid w:val="39EDD310"/>
    <w:rsid w:val="39EF3507"/>
    <w:rsid w:val="39EF9A0A"/>
    <w:rsid w:val="39F15B64"/>
    <w:rsid w:val="39F7DDA1"/>
    <w:rsid w:val="3A05F8AC"/>
    <w:rsid w:val="3A065750"/>
    <w:rsid w:val="3A0AB005"/>
    <w:rsid w:val="3A0F7FD0"/>
    <w:rsid w:val="3A15D7DB"/>
    <w:rsid w:val="3A17D30D"/>
    <w:rsid w:val="3A1E198D"/>
    <w:rsid w:val="3A21DD75"/>
    <w:rsid w:val="3A250BFC"/>
    <w:rsid w:val="3A28EF0E"/>
    <w:rsid w:val="3A3D167B"/>
    <w:rsid w:val="3A4498C4"/>
    <w:rsid w:val="3A45A90E"/>
    <w:rsid w:val="3A4A4D8B"/>
    <w:rsid w:val="3A505349"/>
    <w:rsid w:val="3A52387F"/>
    <w:rsid w:val="3A551536"/>
    <w:rsid w:val="3A565119"/>
    <w:rsid w:val="3A5F3A8D"/>
    <w:rsid w:val="3A645A90"/>
    <w:rsid w:val="3A693274"/>
    <w:rsid w:val="3A726C94"/>
    <w:rsid w:val="3A73040E"/>
    <w:rsid w:val="3A78A63B"/>
    <w:rsid w:val="3A7C8BB1"/>
    <w:rsid w:val="3A7FEB16"/>
    <w:rsid w:val="3A810791"/>
    <w:rsid w:val="3A81FDA1"/>
    <w:rsid w:val="3A820841"/>
    <w:rsid w:val="3A830E76"/>
    <w:rsid w:val="3A84519F"/>
    <w:rsid w:val="3A8C7DA9"/>
    <w:rsid w:val="3A9645BF"/>
    <w:rsid w:val="3A96F652"/>
    <w:rsid w:val="3A980E56"/>
    <w:rsid w:val="3A98FDEE"/>
    <w:rsid w:val="3AA79967"/>
    <w:rsid w:val="3AA82041"/>
    <w:rsid w:val="3AA8687B"/>
    <w:rsid w:val="3AB0F36F"/>
    <w:rsid w:val="3AB0FE7F"/>
    <w:rsid w:val="3AB1EC34"/>
    <w:rsid w:val="3AC199F2"/>
    <w:rsid w:val="3AC74829"/>
    <w:rsid w:val="3ACA076E"/>
    <w:rsid w:val="3ACBD076"/>
    <w:rsid w:val="3AD26F1D"/>
    <w:rsid w:val="3AD2906E"/>
    <w:rsid w:val="3AD35431"/>
    <w:rsid w:val="3AD422CF"/>
    <w:rsid w:val="3AD648FE"/>
    <w:rsid w:val="3AD83577"/>
    <w:rsid w:val="3ADB4703"/>
    <w:rsid w:val="3ADB75D7"/>
    <w:rsid w:val="3ADC1D9C"/>
    <w:rsid w:val="3ADD83C2"/>
    <w:rsid w:val="3ADF2F25"/>
    <w:rsid w:val="3AE2CEE7"/>
    <w:rsid w:val="3AE494DE"/>
    <w:rsid w:val="3AE69093"/>
    <w:rsid w:val="3AE8207D"/>
    <w:rsid w:val="3AEAD945"/>
    <w:rsid w:val="3AEFA037"/>
    <w:rsid w:val="3AF26D6C"/>
    <w:rsid w:val="3AF5BD0D"/>
    <w:rsid w:val="3AF9342A"/>
    <w:rsid w:val="3B00715C"/>
    <w:rsid w:val="3B043A72"/>
    <w:rsid w:val="3B050F71"/>
    <w:rsid w:val="3B071595"/>
    <w:rsid w:val="3B0A3BA5"/>
    <w:rsid w:val="3B0A41EE"/>
    <w:rsid w:val="3B0B2D99"/>
    <w:rsid w:val="3B126C2D"/>
    <w:rsid w:val="3B12E85C"/>
    <w:rsid w:val="3B16E596"/>
    <w:rsid w:val="3B188C81"/>
    <w:rsid w:val="3B1C2E06"/>
    <w:rsid w:val="3B1CBD96"/>
    <w:rsid w:val="3B1FAEDD"/>
    <w:rsid w:val="3B1FC2B7"/>
    <w:rsid w:val="3B23CE75"/>
    <w:rsid w:val="3B290BA4"/>
    <w:rsid w:val="3B33323E"/>
    <w:rsid w:val="3B33E871"/>
    <w:rsid w:val="3B345C13"/>
    <w:rsid w:val="3B348366"/>
    <w:rsid w:val="3B36B676"/>
    <w:rsid w:val="3B38AD1B"/>
    <w:rsid w:val="3B390B6D"/>
    <w:rsid w:val="3B393A80"/>
    <w:rsid w:val="3B39F203"/>
    <w:rsid w:val="3B3B32CD"/>
    <w:rsid w:val="3B437DE9"/>
    <w:rsid w:val="3B452488"/>
    <w:rsid w:val="3B4BB423"/>
    <w:rsid w:val="3B50E660"/>
    <w:rsid w:val="3B55551B"/>
    <w:rsid w:val="3B570F2A"/>
    <w:rsid w:val="3B5A2A01"/>
    <w:rsid w:val="3B5A5BF9"/>
    <w:rsid w:val="3B5AD5E8"/>
    <w:rsid w:val="3B5CF992"/>
    <w:rsid w:val="3B5E80F7"/>
    <w:rsid w:val="3B6034D8"/>
    <w:rsid w:val="3B633FAA"/>
    <w:rsid w:val="3B666C26"/>
    <w:rsid w:val="3B690D19"/>
    <w:rsid w:val="3B6A4385"/>
    <w:rsid w:val="3B6C37E5"/>
    <w:rsid w:val="3B6F3088"/>
    <w:rsid w:val="3B6F9962"/>
    <w:rsid w:val="3B6F9D9F"/>
    <w:rsid w:val="3B71A7FD"/>
    <w:rsid w:val="3B770730"/>
    <w:rsid w:val="3B7CC89C"/>
    <w:rsid w:val="3B8196CE"/>
    <w:rsid w:val="3B857E0F"/>
    <w:rsid w:val="3B8738DC"/>
    <w:rsid w:val="3B893F5C"/>
    <w:rsid w:val="3B8BC292"/>
    <w:rsid w:val="3B969110"/>
    <w:rsid w:val="3B979E70"/>
    <w:rsid w:val="3B988DEA"/>
    <w:rsid w:val="3B997E64"/>
    <w:rsid w:val="3B9B0015"/>
    <w:rsid w:val="3B9BEC88"/>
    <w:rsid w:val="3B9C929C"/>
    <w:rsid w:val="3B9CB0FB"/>
    <w:rsid w:val="3BA54E03"/>
    <w:rsid w:val="3BA8FCE0"/>
    <w:rsid w:val="3BAABFFE"/>
    <w:rsid w:val="3BAADFE7"/>
    <w:rsid w:val="3BAD9D8B"/>
    <w:rsid w:val="3BADB3A4"/>
    <w:rsid w:val="3BAEAE1C"/>
    <w:rsid w:val="3BB0B665"/>
    <w:rsid w:val="3BB39A24"/>
    <w:rsid w:val="3BB720C0"/>
    <w:rsid w:val="3BB90F8A"/>
    <w:rsid w:val="3BBAB289"/>
    <w:rsid w:val="3BBF9E18"/>
    <w:rsid w:val="3BC075B3"/>
    <w:rsid w:val="3BC10FBF"/>
    <w:rsid w:val="3BC38BE2"/>
    <w:rsid w:val="3BC745DF"/>
    <w:rsid w:val="3BC840C8"/>
    <w:rsid w:val="3BCB6A29"/>
    <w:rsid w:val="3BCDD300"/>
    <w:rsid w:val="3BD5AC60"/>
    <w:rsid w:val="3BD9651C"/>
    <w:rsid w:val="3BDA60A1"/>
    <w:rsid w:val="3BE04C22"/>
    <w:rsid w:val="3BE0C68F"/>
    <w:rsid w:val="3BE2CA4D"/>
    <w:rsid w:val="3BE6092A"/>
    <w:rsid w:val="3BE9DB1A"/>
    <w:rsid w:val="3BEA418C"/>
    <w:rsid w:val="3BEA57CE"/>
    <w:rsid w:val="3BF0537F"/>
    <w:rsid w:val="3BF09D5C"/>
    <w:rsid w:val="3BF26800"/>
    <w:rsid w:val="3BF48E99"/>
    <w:rsid w:val="3BF62467"/>
    <w:rsid w:val="3BF7AA1A"/>
    <w:rsid w:val="3BF86D71"/>
    <w:rsid w:val="3BF94E98"/>
    <w:rsid w:val="3BFD3127"/>
    <w:rsid w:val="3C0910F2"/>
    <w:rsid w:val="3C122432"/>
    <w:rsid w:val="3C149377"/>
    <w:rsid w:val="3C161BCC"/>
    <w:rsid w:val="3C187034"/>
    <w:rsid w:val="3C1AD445"/>
    <w:rsid w:val="3C24E3A7"/>
    <w:rsid w:val="3C2B3D46"/>
    <w:rsid w:val="3C2D074E"/>
    <w:rsid w:val="3C31DFCF"/>
    <w:rsid w:val="3C34B7F6"/>
    <w:rsid w:val="3C390296"/>
    <w:rsid w:val="3C3D0590"/>
    <w:rsid w:val="3C3F9B2D"/>
    <w:rsid w:val="3C43B5FC"/>
    <w:rsid w:val="3C45019B"/>
    <w:rsid w:val="3C4591F3"/>
    <w:rsid w:val="3C4E6C76"/>
    <w:rsid w:val="3C4FF3C3"/>
    <w:rsid w:val="3C555AAB"/>
    <w:rsid w:val="3C565CEF"/>
    <w:rsid w:val="3C58FC60"/>
    <w:rsid w:val="3C5E4C6E"/>
    <w:rsid w:val="3C5F3F7B"/>
    <w:rsid w:val="3C643C23"/>
    <w:rsid w:val="3C6A18AE"/>
    <w:rsid w:val="3C6BAE24"/>
    <w:rsid w:val="3C6E495C"/>
    <w:rsid w:val="3C71EDF8"/>
    <w:rsid w:val="3C7D25FA"/>
    <w:rsid w:val="3C80BE44"/>
    <w:rsid w:val="3C81D3AD"/>
    <w:rsid w:val="3C858E97"/>
    <w:rsid w:val="3C90AFE1"/>
    <w:rsid w:val="3C944B4D"/>
    <w:rsid w:val="3C95684C"/>
    <w:rsid w:val="3C96F536"/>
    <w:rsid w:val="3CA764C3"/>
    <w:rsid w:val="3CAADEAC"/>
    <w:rsid w:val="3CAB2B60"/>
    <w:rsid w:val="3CAF3432"/>
    <w:rsid w:val="3CB18CE1"/>
    <w:rsid w:val="3CB7F810"/>
    <w:rsid w:val="3CB978B3"/>
    <w:rsid w:val="3CBD4E3D"/>
    <w:rsid w:val="3CC0220D"/>
    <w:rsid w:val="3CC1B2C0"/>
    <w:rsid w:val="3CC6CAA1"/>
    <w:rsid w:val="3CC70282"/>
    <w:rsid w:val="3CCA0609"/>
    <w:rsid w:val="3CCA28D3"/>
    <w:rsid w:val="3CCB71BB"/>
    <w:rsid w:val="3CCECD84"/>
    <w:rsid w:val="3CCFDFB3"/>
    <w:rsid w:val="3CDE629F"/>
    <w:rsid w:val="3CE01369"/>
    <w:rsid w:val="3CE7D422"/>
    <w:rsid w:val="3CE92814"/>
    <w:rsid w:val="3CEC7C67"/>
    <w:rsid w:val="3CED2F66"/>
    <w:rsid w:val="3CF2134C"/>
    <w:rsid w:val="3CF9FA79"/>
    <w:rsid w:val="3D02FDE6"/>
    <w:rsid w:val="3D0A0EAF"/>
    <w:rsid w:val="3D0AAF4C"/>
    <w:rsid w:val="3D0D9F8F"/>
    <w:rsid w:val="3D0F3AEA"/>
    <w:rsid w:val="3D114146"/>
    <w:rsid w:val="3D16259F"/>
    <w:rsid w:val="3D1C94CD"/>
    <w:rsid w:val="3D1CC58F"/>
    <w:rsid w:val="3D2434A4"/>
    <w:rsid w:val="3D2A1ED0"/>
    <w:rsid w:val="3D318E99"/>
    <w:rsid w:val="3D31D380"/>
    <w:rsid w:val="3D323958"/>
    <w:rsid w:val="3D3A898B"/>
    <w:rsid w:val="3D432E17"/>
    <w:rsid w:val="3D449A7D"/>
    <w:rsid w:val="3D483F20"/>
    <w:rsid w:val="3D486464"/>
    <w:rsid w:val="3D4D7D59"/>
    <w:rsid w:val="3D50679E"/>
    <w:rsid w:val="3D555DD6"/>
    <w:rsid w:val="3D5598D6"/>
    <w:rsid w:val="3D5889DD"/>
    <w:rsid w:val="3D5A9286"/>
    <w:rsid w:val="3D64DDFE"/>
    <w:rsid w:val="3D65A473"/>
    <w:rsid w:val="3D65EDD8"/>
    <w:rsid w:val="3D68507D"/>
    <w:rsid w:val="3D687C77"/>
    <w:rsid w:val="3D6D114E"/>
    <w:rsid w:val="3D74B1FA"/>
    <w:rsid w:val="3D7BCF15"/>
    <w:rsid w:val="3D7C0743"/>
    <w:rsid w:val="3D835266"/>
    <w:rsid w:val="3D83D8EA"/>
    <w:rsid w:val="3D84CD21"/>
    <w:rsid w:val="3D868F21"/>
    <w:rsid w:val="3D87116A"/>
    <w:rsid w:val="3D87E8A4"/>
    <w:rsid w:val="3D88A3DB"/>
    <w:rsid w:val="3D8FB7F8"/>
    <w:rsid w:val="3D916B8E"/>
    <w:rsid w:val="3D91A623"/>
    <w:rsid w:val="3D9665B5"/>
    <w:rsid w:val="3D9B2A54"/>
    <w:rsid w:val="3D9EA323"/>
    <w:rsid w:val="3DA14EC0"/>
    <w:rsid w:val="3DA8F577"/>
    <w:rsid w:val="3DAA142A"/>
    <w:rsid w:val="3DAA345B"/>
    <w:rsid w:val="3DAE065E"/>
    <w:rsid w:val="3DB2B89E"/>
    <w:rsid w:val="3DB73D74"/>
    <w:rsid w:val="3DB9B2AF"/>
    <w:rsid w:val="3DBB56FF"/>
    <w:rsid w:val="3DC42CAC"/>
    <w:rsid w:val="3DC7A25F"/>
    <w:rsid w:val="3DC7A97F"/>
    <w:rsid w:val="3DCB9AB2"/>
    <w:rsid w:val="3DD4D9A6"/>
    <w:rsid w:val="3DDCA875"/>
    <w:rsid w:val="3DE847FD"/>
    <w:rsid w:val="3DE96BB0"/>
    <w:rsid w:val="3DEF2C7F"/>
    <w:rsid w:val="3DEF9605"/>
    <w:rsid w:val="3DF2D253"/>
    <w:rsid w:val="3DF2E78E"/>
    <w:rsid w:val="3DFD119C"/>
    <w:rsid w:val="3E0049B4"/>
    <w:rsid w:val="3E020CCC"/>
    <w:rsid w:val="3E03F429"/>
    <w:rsid w:val="3E0B57BB"/>
    <w:rsid w:val="3E11597E"/>
    <w:rsid w:val="3E18D508"/>
    <w:rsid w:val="3E216683"/>
    <w:rsid w:val="3E23702C"/>
    <w:rsid w:val="3E36AF46"/>
    <w:rsid w:val="3E38A1DB"/>
    <w:rsid w:val="3E3B1946"/>
    <w:rsid w:val="3E3C6814"/>
    <w:rsid w:val="3E3C9705"/>
    <w:rsid w:val="3E3D0F7F"/>
    <w:rsid w:val="3E3D72E6"/>
    <w:rsid w:val="3E40288F"/>
    <w:rsid w:val="3E413475"/>
    <w:rsid w:val="3E4331F8"/>
    <w:rsid w:val="3E44AC30"/>
    <w:rsid w:val="3E4F4C0A"/>
    <w:rsid w:val="3E524B81"/>
    <w:rsid w:val="3E5BCA20"/>
    <w:rsid w:val="3E5BDD0E"/>
    <w:rsid w:val="3E5D2B42"/>
    <w:rsid w:val="3E6015D1"/>
    <w:rsid w:val="3E6FE428"/>
    <w:rsid w:val="3E71A921"/>
    <w:rsid w:val="3E749D54"/>
    <w:rsid w:val="3E7FA024"/>
    <w:rsid w:val="3E8033BA"/>
    <w:rsid w:val="3E82072D"/>
    <w:rsid w:val="3E837197"/>
    <w:rsid w:val="3E85EF33"/>
    <w:rsid w:val="3E873F55"/>
    <w:rsid w:val="3E8858D0"/>
    <w:rsid w:val="3E88739E"/>
    <w:rsid w:val="3E8C40EB"/>
    <w:rsid w:val="3E93B1A5"/>
    <w:rsid w:val="3E958B27"/>
    <w:rsid w:val="3E9A98F3"/>
    <w:rsid w:val="3E9B6375"/>
    <w:rsid w:val="3E9F98DA"/>
    <w:rsid w:val="3EAE26E9"/>
    <w:rsid w:val="3EB425DC"/>
    <w:rsid w:val="3EB62981"/>
    <w:rsid w:val="3EB7368D"/>
    <w:rsid w:val="3EBC0830"/>
    <w:rsid w:val="3EC197D6"/>
    <w:rsid w:val="3EC499D9"/>
    <w:rsid w:val="3EC51FA5"/>
    <w:rsid w:val="3EC92A92"/>
    <w:rsid w:val="3ECA628D"/>
    <w:rsid w:val="3ECC13B7"/>
    <w:rsid w:val="3ECEE07A"/>
    <w:rsid w:val="3ED049F6"/>
    <w:rsid w:val="3ED0EB7D"/>
    <w:rsid w:val="3ED17837"/>
    <w:rsid w:val="3ED1CDE0"/>
    <w:rsid w:val="3ED99410"/>
    <w:rsid w:val="3EE12872"/>
    <w:rsid w:val="3EE3118E"/>
    <w:rsid w:val="3EE5DAC9"/>
    <w:rsid w:val="3EE833C7"/>
    <w:rsid w:val="3EF4728C"/>
    <w:rsid w:val="3EF4F277"/>
    <w:rsid w:val="3EFEFFF3"/>
    <w:rsid w:val="3F06E43B"/>
    <w:rsid w:val="3F0DB202"/>
    <w:rsid w:val="3F0E6DDE"/>
    <w:rsid w:val="3F0EE880"/>
    <w:rsid w:val="3F10B044"/>
    <w:rsid w:val="3F11D9B5"/>
    <w:rsid w:val="3F1473F0"/>
    <w:rsid w:val="3F1D4086"/>
    <w:rsid w:val="3F1E83BD"/>
    <w:rsid w:val="3F204120"/>
    <w:rsid w:val="3F24B2CA"/>
    <w:rsid w:val="3F2D8391"/>
    <w:rsid w:val="3F2DBC75"/>
    <w:rsid w:val="3F32FE77"/>
    <w:rsid w:val="3F3308B7"/>
    <w:rsid w:val="3F3BD032"/>
    <w:rsid w:val="3F3C3A9C"/>
    <w:rsid w:val="3F3E305A"/>
    <w:rsid w:val="3F3EAEE7"/>
    <w:rsid w:val="3F40009F"/>
    <w:rsid w:val="3F411F5E"/>
    <w:rsid w:val="3F4130B1"/>
    <w:rsid w:val="3F4BB885"/>
    <w:rsid w:val="3F4D8039"/>
    <w:rsid w:val="3F50ACD4"/>
    <w:rsid w:val="3F542EDD"/>
    <w:rsid w:val="3F546CFF"/>
    <w:rsid w:val="3F5623F5"/>
    <w:rsid w:val="3F5641C4"/>
    <w:rsid w:val="3F5C8C5E"/>
    <w:rsid w:val="3F627612"/>
    <w:rsid w:val="3F69D748"/>
    <w:rsid w:val="3F6A8353"/>
    <w:rsid w:val="3F6DBD46"/>
    <w:rsid w:val="3F6ECFAF"/>
    <w:rsid w:val="3F6F0FCD"/>
    <w:rsid w:val="3F704817"/>
    <w:rsid w:val="3F739557"/>
    <w:rsid w:val="3F7A51F5"/>
    <w:rsid w:val="3F804399"/>
    <w:rsid w:val="3F820072"/>
    <w:rsid w:val="3F84CA03"/>
    <w:rsid w:val="3F885570"/>
    <w:rsid w:val="3F8A7A4D"/>
    <w:rsid w:val="3F941B09"/>
    <w:rsid w:val="3F98A949"/>
    <w:rsid w:val="3F9A0AFA"/>
    <w:rsid w:val="3FA698FF"/>
    <w:rsid w:val="3FB69B4F"/>
    <w:rsid w:val="3FB7BA79"/>
    <w:rsid w:val="3FB88B6D"/>
    <w:rsid w:val="3FC569F1"/>
    <w:rsid w:val="3FC5FD75"/>
    <w:rsid w:val="3FC9343D"/>
    <w:rsid w:val="3FCC3679"/>
    <w:rsid w:val="3FCDC915"/>
    <w:rsid w:val="3FCFB9EB"/>
    <w:rsid w:val="3FD5280B"/>
    <w:rsid w:val="3FD5548E"/>
    <w:rsid w:val="3FD7EFA3"/>
    <w:rsid w:val="3FD9C005"/>
    <w:rsid w:val="3FE01A70"/>
    <w:rsid w:val="3FE33BE5"/>
    <w:rsid w:val="3FE40A87"/>
    <w:rsid w:val="3FE45A6E"/>
    <w:rsid w:val="3FEC9A11"/>
    <w:rsid w:val="3FF979A1"/>
    <w:rsid w:val="3FF9B8AB"/>
    <w:rsid w:val="3FFA324F"/>
    <w:rsid w:val="3FFC5B07"/>
    <w:rsid w:val="3FFD4388"/>
    <w:rsid w:val="3FFFE19F"/>
    <w:rsid w:val="4000B583"/>
    <w:rsid w:val="40021D94"/>
    <w:rsid w:val="400A4967"/>
    <w:rsid w:val="400C4F60"/>
    <w:rsid w:val="4010E014"/>
    <w:rsid w:val="40121962"/>
    <w:rsid w:val="4013BBE8"/>
    <w:rsid w:val="40144D00"/>
    <w:rsid w:val="40199C8D"/>
    <w:rsid w:val="401E44C9"/>
    <w:rsid w:val="40240A66"/>
    <w:rsid w:val="40298ECE"/>
    <w:rsid w:val="402B0BCA"/>
    <w:rsid w:val="402F0646"/>
    <w:rsid w:val="4032311D"/>
    <w:rsid w:val="4033938F"/>
    <w:rsid w:val="4035FD48"/>
    <w:rsid w:val="4036AB52"/>
    <w:rsid w:val="403AB520"/>
    <w:rsid w:val="403D83C2"/>
    <w:rsid w:val="403DBE36"/>
    <w:rsid w:val="403EAD80"/>
    <w:rsid w:val="40474EB1"/>
    <w:rsid w:val="404886A2"/>
    <w:rsid w:val="404AF263"/>
    <w:rsid w:val="404E0A8F"/>
    <w:rsid w:val="4051FBDD"/>
    <w:rsid w:val="40599E96"/>
    <w:rsid w:val="405E0064"/>
    <w:rsid w:val="4060D45A"/>
    <w:rsid w:val="4065CC09"/>
    <w:rsid w:val="406D82E7"/>
    <w:rsid w:val="406E472F"/>
    <w:rsid w:val="4076EC18"/>
    <w:rsid w:val="40776DF0"/>
    <w:rsid w:val="407A4080"/>
    <w:rsid w:val="407ACC63"/>
    <w:rsid w:val="407C77D5"/>
    <w:rsid w:val="4080920F"/>
    <w:rsid w:val="4084AFB4"/>
    <w:rsid w:val="4087EBAF"/>
    <w:rsid w:val="408B157D"/>
    <w:rsid w:val="408F626A"/>
    <w:rsid w:val="4090AA65"/>
    <w:rsid w:val="40961ED0"/>
    <w:rsid w:val="409A8B81"/>
    <w:rsid w:val="409ACE91"/>
    <w:rsid w:val="409FD50A"/>
    <w:rsid w:val="40A1942A"/>
    <w:rsid w:val="40A23EE6"/>
    <w:rsid w:val="40A4D2DD"/>
    <w:rsid w:val="40AA2460"/>
    <w:rsid w:val="40AE7F1D"/>
    <w:rsid w:val="40B17920"/>
    <w:rsid w:val="40B42DC0"/>
    <w:rsid w:val="40B79303"/>
    <w:rsid w:val="40B97C4F"/>
    <w:rsid w:val="40C0BBBB"/>
    <w:rsid w:val="40C0E436"/>
    <w:rsid w:val="40C22CC7"/>
    <w:rsid w:val="40C576D2"/>
    <w:rsid w:val="40C9989D"/>
    <w:rsid w:val="40CE4E92"/>
    <w:rsid w:val="40CEE628"/>
    <w:rsid w:val="40D9222C"/>
    <w:rsid w:val="40DCB704"/>
    <w:rsid w:val="40E17B1D"/>
    <w:rsid w:val="40E35B13"/>
    <w:rsid w:val="40E56889"/>
    <w:rsid w:val="40E76062"/>
    <w:rsid w:val="40E851E9"/>
    <w:rsid w:val="40ED4B24"/>
    <w:rsid w:val="40EEB610"/>
    <w:rsid w:val="40F54ACF"/>
    <w:rsid w:val="40F6DA1E"/>
    <w:rsid w:val="40F77F3A"/>
    <w:rsid w:val="40FA6139"/>
    <w:rsid w:val="40FC9FE5"/>
    <w:rsid w:val="41011283"/>
    <w:rsid w:val="4101904A"/>
    <w:rsid w:val="4102C397"/>
    <w:rsid w:val="4110E90D"/>
    <w:rsid w:val="4118E62A"/>
    <w:rsid w:val="41197EA5"/>
    <w:rsid w:val="411DDE53"/>
    <w:rsid w:val="411F2D0A"/>
    <w:rsid w:val="412099C5"/>
    <w:rsid w:val="4121789F"/>
    <w:rsid w:val="4124FE0A"/>
    <w:rsid w:val="4125ADF2"/>
    <w:rsid w:val="412D694B"/>
    <w:rsid w:val="412E1430"/>
    <w:rsid w:val="412E906B"/>
    <w:rsid w:val="412EF536"/>
    <w:rsid w:val="412F7A8A"/>
    <w:rsid w:val="4137D38C"/>
    <w:rsid w:val="4138FB01"/>
    <w:rsid w:val="4139421D"/>
    <w:rsid w:val="41396E56"/>
    <w:rsid w:val="4139FF2A"/>
    <w:rsid w:val="414268FB"/>
    <w:rsid w:val="414A918A"/>
    <w:rsid w:val="414AECAF"/>
    <w:rsid w:val="414F693A"/>
    <w:rsid w:val="4150AA93"/>
    <w:rsid w:val="415B9CC6"/>
    <w:rsid w:val="415FA9E2"/>
    <w:rsid w:val="41604EFA"/>
    <w:rsid w:val="4168FDCB"/>
    <w:rsid w:val="416A2B89"/>
    <w:rsid w:val="416A7DEB"/>
    <w:rsid w:val="416CF8E8"/>
    <w:rsid w:val="41767ECC"/>
    <w:rsid w:val="41786E47"/>
    <w:rsid w:val="4179F224"/>
    <w:rsid w:val="417C2FBB"/>
    <w:rsid w:val="417E6BDD"/>
    <w:rsid w:val="41838AF5"/>
    <w:rsid w:val="418694B6"/>
    <w:rsid w:val="4188761B"/>
    <w:rsid w:val="4189CF23"/>
    <w:rsid w:val="4189E12E"/>
    <w:rsid w:val="4189E57F"/>
    <w:rsid w:val="418A0B46"/>
    <w:rsid w:val="418D1E69"/>
    <w:rsid w:val="4192DC59"/>
    <w:rsid w:val="419950EA"/>
    <w:rsid w:val="419F67BA"/>
    <w:rsid w:val="419FEA12"/>
    <w:rsid w:val="41A4D57A"/>
    <w:rsid w:val="41A6E626"/>
    <w:rsid w:val="41A7B08B"/>
    <w:rsid w:val="41AB6140"/>
    <w:rsid w:val="41AF7726"/>
    <w:rsid w:val="41B3CBDB"/>
    <w:rsid w:val="41B48B0C"/>
    <w:rsid w:val="41B5FBCB"/>
    <w:rsid w:val="41BCBA47"/>
    <w:rsid w:val="41BFD78D"/>
    <w:rsid w:val="41C272CE"/>
    <w:rsid w:val="41CB9EDC"/>
    <w:rsid w:val="41CEDA2F"/>
    <w:rsid w:val="41D01B59"/>
    <w:rsid w:val="41D063C8"/>
    <w:rsid w:val="41D29E05"/>
    <w:rsid w:val="41D32572"/>
    <w:rsid w:val="41D4787F"/>
    <w:rsid w:val="41D6A6CA"/>
    <w:rsid w:val="41D6B08D"/>
    <w:rsid w:val="41DDB6D6"/>
    <w:rsid w:val="41E138AC"/>
    <w:rsid w:val="41E39D2A"/>
    <w:rsid w:val="41E4EB81"/>
    <w:rsid w:val="41E5C1C2"/>
    <w:rsid w:val="41F3CBA1"/>
    <w:rsid w:val="41FEE820"/>
    <w:rsid w:val="420EFDCF"/>
    <w:rsid w:val="42119A0E"/>
    <w:rsid w:val="421CB3B1"/>
    <w:rsid w:val="421FB4D6"/>
    <w:rsid w:val="42217CD3"/>
    <w:rsid w:val="4226E372"/>
    <w:rsid w:val="4227840B"/>
    <w:rsid w:val="42285ED0"/>
    <w:rsid w:val="4232021B"/>
    <w:rsid w:val="423246ED"/>
    <w:rsid w:val="42354B9D"/>
    <w:rsid w:val="4237BB0D"/>
    <w:rsid w:val="4248A831"/>
    <w:rsid w:val="424A703D"/>
    <w:rsid w:val="424C4F67"/>
    <w:rsid w:val="42544A3A"/>
    <w:rsid w:val="42576B39"/>
    <w:rsid w:val="425DB335"/>
    <w:rsid w:val="4262C0CA"/>
    <w:rsid w:val="42685E94"/>
    <w:rsid w:val="426B8496"/>
    <w:rsid w:val="426BCF27"/>
    <w:rsid w:val="426FCCC3"/>
    <w:rsid w:val="42760946"/>
    <w:rsid w:val="4279E9E6"/>
    <w:rsid w:val="4281B96D"/>
    <w:rsid w:val="428600C0"/>
    <w:rsid w:val="42868A5A"/>
    <w:rsid w:val="429518A6"/>
    <w:rsid w:val="429A4B54"/>
    <w:rsid w:val="429F9ABB"/>
    <w:rsid w:val="429FB01C"/>
    <w:rsid w:val="42A003A0"/>
    <w:rsid w:val="42AA33EF"/>
    <w:rsid w:val="42AC3B20"/>
    <w:rsid w:val="42AD16DA"/>
    <w:rsid w:val="42B1C083"/>
    <w:rsid w:val="42B2A67F"/>
    <w:rsid w:val="42B56565"/>
    <w:rsid w:val="42B98611"/>
    <w:rsid w:val="42C10631"/>
    <w:rsid w:val="42C77958"/>
    <w:rsid w:val="42C9D35D"/>
    <w:rsid w:val="42CB3132"/>
    <w:rsid w:val="42CFBF8D"/>
    <w:rsid w:val="42D2BDA3"/>
    <w:rsid w:val="42D6B1A8"/>
    <w:rsid w:val="42DA5D9B"/>
    <w:rsid w:val="42DEB613"/>
    <w:rsid w:val="42DEC7CD"/>
    <w:rsid w:val="42E11C47"/>
    <w:rsid w:val="42E15E29"/>
    <w:rsid w:val="42E1E05F"/>
    <w:rsid w:val="42E43DAE"/>
    <w:rsid w:val="42E4E8F8"/>
    <w:rsid w:val="42E513EA"/>
    <w:rsid w:val="42E5ADB2"/>
    <w:rsid w:val="42ECD42E"/>
    <w:rsid w:val="42EE90E7"/>
    <w:rsid w:val="42F322D9"/>
    <w:rsid w:val="42F4A853"/>
    <w:rsid w:val="42F8327B"/>
    <w:rsid w:val="4302B71C"/>
    <w:rsid w:val="43056295"/>
    <w:rsid w:val="43070D9E"/>
    <w:rsid w:val="43091694"/>
    <w:rsid w:val="430D3ADA"/>
    <w:rsid w:val="4315FCFE"/>
    <w:rsid w:val="431D0A4E"/>
    <w:rsid w:val="431ED1C2"/>
    <w:rsid w:val="43201F26"/>
    <w:rsid w:val="43250887"/>
    <w:rsid w:val="432D8DC6"/>
    <w:rsid w:val="432EF0CE"/>
    <w:rsid w:val="4333DE8A"/>
    <w:rsid w:val="433D20DC"/>
    <w:rsid w:val="433ED20C"/>
    <w:rsid w:val="434728AD"/>
    <w:rsid w:val="43494938"/>
    <w:rsid w:val="434A458B"/>
    <w:rsid w:val="434F58E3"/>
    <w:rsid w:val="4351361C"/>
    <w:rsid w:val="4351F465"/>
    <w:rsid w:val="43541D99"/>
    <w:rsid w:val="4355E942"/>
    <w:rsid w:val="435E4036"/>
    <w:rsid w:val="4368301F"/>
    <w:rsid w:val="436940BB"/>
    <w:rsid w:val="43694E34"/>
    <w:rsid w:val="436B8624"/>
    <w:rsid w:val="4377B5FD"/>
    <w:rsid w:val="4377BC9C"/>
    <w:rsid w:val="4377BDA7"/>
    <w:rsid w:val="437BEE7F"/>
    <w:rsid w:val="437F287A"/>
    <w:rsid w:val="43821658"/>
    <w:rsid w:val="43824343"/>
    <w:rsid w:val="43827E95"/>
    <w:rsid w:val="43841587"/>
    <w:rsid w:val="4385CD71"/>
    <w:rsid w:val="4392EA1F"/>
    <w:rsid w:val="43940BDD"/>
    <w:rsid w:val="43947816"/>
    <w:rsid w:val="4397AD16"/>
    <w:rsid w:val="43992C37"/>
    <w:rsid w:val="43AA2E12"/>
    <w:rsid w:val="43B05C98"/>
    <w:rsid w:val="43B30926"/>
    <w:rsid w:val="43BAA9EF"/>
    <w:rsid w:val="43BDA5B3"/>
    <w:rsid w:val="43C235A0"/>
    <w:rsid w:val="43C24377"/>
    <w:rsid w:val="43C52E61"/>
    <w:rsid w:val="43C563C0"/>
    <w:rsid w:val="43C88BFC"/>
    <w:rsid w:val="43CAAFBB"/>
    <w:rsid w:val="43CB52C4"/>
    <w:rsid w:val="43CB74BA"/>
    <w:rsid w:val="43CC0514"/>
    <w:rsid w:val="43CC3033"/>
    <w:rsid w:val="43D2C454"/>
    <w:rsid w:val="43D53AD3"/>
    <w:rsid w:val="43D7176B"/>
    <w:rsid w:val="43D7A293"/>
    <w:rsid w:val="43DA2BDB"/>
    <w:rsid w:val="43DFFC44"/>
    <w:rsid w:val="43E394B9"/>
    <w:rsid w:val="43E3FC78"/>
    <w:rsid w:val="43E59C81"/>
    <w:rsid w:val="43E69501"/>
    <w:rsid w:val="43E83D4B"/>
    <w:rsid w:val="43EA6F5A"/>
    <w:rsid w:val="43EABBF8"/>
    <w:rsid w:val="43F06D98"/>
    <w:rsid w:val="43F6F20E"/>
    <w:rsid w:val="43FA1BBF"/>
    <w:rsid w:val="43FACEAB"/>
    <w:rsid w:val="43FC0065"/>
    <w:rsid w:val="43FF9CD5"/>
    <w:rsid w:val="44096936"/>
    <w:rsid w:val="440C5116"/>
    <w:rsid w:val="440C758E"/>
    <w:rsid w:val="441353A5"/>
    <w:rsid w:val="441A6D35"/>
    <w:rsid w:val="441ADC18"/>
    <w:rsid w:val="441D396A"/>
    <w:rsid w:val="441F1569"/>
    <w:rsid w:val="441F67CE"/>
    <w:rsid w:val="4425D8DB"/>
    <w:rsid w:val="44277396"/>
    <w:rsid w:val="44287412"/>
    <w:rsid w:val="442C2409"/>
    <w:rsid w:val="442E3694"/>
    <w:rsid w:val="442EC628"/>
    <w:rsid w:val="44332687"/>
    <w:rsid w:val="44421455"/>
    <w:rsid w:val="44443028"/>
    <w:rsid w:val="44475FEA"/>
    <w:rsid w:val="444B3832"/>
    <w:rsid w:val="444C6F37"/>
    <w:rsid w:val="444E5F02"/>
    <w:rsid w:val="44502C50"/>
    <w:rsid w:val="445096DE"/>
    <w:rsid w:val="4451A431"/>
    <w:rsid w:val="4452706F"/>
    <w:rsid w:val="4453E021"/>
    <w:rsid w:val="44540563"/>
    <w:rsid w:val="445B6531"/>
    <w:rsid w:val="445DD939"/>
    <w:rsid w:val="4462419D"/>
    <w:rsid w:val="446261C4"/>
    <w:rsid w:val="446DCFEB"/>
    <w:rsid w:val="446EBDE0"/>
    <w:rsid w:val="446FC83F"/>
    <w:rsid w:val="44712E97"/>
    <w:rsid w:val="44720CC9"/>
    <w:rsid w:val="447387ED"/>
    <w:rsid w:val="4478D719"/>
    <w:rsid w:val="44931162"/>
    <w:rsid w:val="4493ADCF"/>
    <w:rsid w:val="44950A36"/>
    <w:rsid w:val="4497C6BF"/>
    <w:rsid w:val="449A2D4E"/>
    <w:rsid w:val="44A4E0C6"/>
    <w:rsid w:val="44A71F7C"/>
    <w:rsid w:val="44A98940"/>
    <w:rsid w:val="44B0C5D0"/>
    <w:rsid w:val="44B89FAA"/>
    <w:rsid w:val="44B89FC2"/>
    <w:rsid w:val="44C60F1E"/>
    <w:rsid w:val="44C9D2A7"/>
    <w:rsid w:val="44CD7044"/>
    <w:rsid w:val="44CD7BB0"/>
    <w:rsid w:val="44CE4AD0"/>
    <w:rsid w:val="44CE761A"/>
    <w:rsid w:val="44D4A99D"/>
    <w:rsid w:val="44D6D0B8"/>
    <w:rsid w:val="44D87CE5"/>
    <w:rsid w:val="44E585D4"/>
    <w:rsid w:val="44EAD81D"/>
    <w:rsid w:val="44EB0743"/>
    <w:rsid w:val="44F08D75"/>
    <w:rsid w:val="44F091E5"/>
    <w:rsid w:val="44F13E30"/>
    <w:rsid w:val="44F3E1E5"/>
    <w:rsid w:val="44F4568F"/>
    <w:rsid w:val="44F7A264"/>
    <w:rsid w:val="44F8AD07"/>
    <w:rsid w:val="44FD4D68"/>
    <w:rsid w:val="450DF58D"/>
    <w:rsid w:val="451003A7"/>
    <w:rsid w:val="45111DFD"/>
    <w:rsid w:val="45162DA3"/>
    <w:rsid w:val="45173FFC"/>
    <w:rsid w:val="451901F5"/>
    <w:rsid w:val="451A662B"/>
    <w:rsid w:val="451D9097"/>
    <w:rsid w:val="4520824B"/>
    <w:rsid w:val="45217681"/>
    <w:rsid w:val="45251446"/>
    <w:rsid w:val="452A6E4B"/>
    <w:rsid w:val="452C7FCB"/>
    <w:rsid w:val="4534B3E0"/>
    <w:rsid w:val="45413F16"/>
    <w:rsid w:val="45462421"/>
    <w:rsid w:val="4546626E"/>
    <w:rsid w:val="454C76B2"/>
    <w:rsid w:val="454CFDCD"/>
    <w:rsid w:val="45573C93"/>
    <w:rsid w:val="455E3171"/>
    <w:rsid w:val="4563C21C"/>
    <w:rsid w:val="456B37BF"/>
    <w:rsid w:val="456ED568"/>
    <w:rsid w:val="456F877C"/>
    <w:rsid w:val="4571DF86"/>
    <w:rsid w:val="4576AE98"/>
    <w:rsid w:val="4578ED9B"/>
    <w:rsid w:val="457A2301"/>
    <w:rsid w:val="457D9736"/>
    <w:rsid w:val="4580DA7F"/>
    <w:rsid w:val="45822FEF"/>
    <w:rsid w:val="45852573"/>
    <w:rsid w:val="45872966"/>
    <w:rsid w:val="458CE9CF"/>
    <w:rsid w:val="458D9175"/>
    <w:rsid w:val="4598585A"/>
    <w:rsid w:val="459CD7B1"/>
    <w:rsid w:val="45A26D1E"/>
    <w:rsid w:val="45A54F36"/>
    <w:rsid w:val="45A787DD"/>
    <w:rsid w:val="45AABB5F"/>
    <w:rsid w:val="45AF4250"/>
    <w:rsid w:val="45B02774"/>
    <w:rsid w:val="45B18048"/>
    <w:rsid w:val="45B1D5EB"/>
    <w:rsid w:val="45B72525"/>
    <w:rsid w:val="45B73C86"/>
    <w:rsid w:val="45B794D2"/>
    <w:rsid w:val="45CD69FA"/>
    <w:rsid w:val="45D2B9AD"/>
    <w:rsid w:val="45D4887C"/>
    <w:rsid w:val="45D7F1E9"/>
    <w:rsid w:val="45D9F7AD"/>
    <w:rsid w:val="45DA3717"/>
    <w:rsid w:val="45DB815E"/>
    <w:rsid w:val="45DD0DDF"/>
    <w:rsid w:val="45DF3A96"/>
    <w:rsid w:val="45DFC421"/>
    <w:rsid w:val="45E5279C"/>
    <w:rsid w:val="45ECB6E4"/>
    <w:rsid w:val="45F14BC2"/>
    <w:rsid w:val="45F94A58"/>
    <w:rsid w:val="4600EA99"/>
    <w:rsid w:val="4604493B"/>
    <w:rsid w:val="460BFFAC"/>
    <w:rsid w:val="460DA4B1"/>
    <w:rsid w:val="460E8096"/>
    <w:rsid w:val="46137C6E"/>
    <w:rsid w:val="4618859C"/>
    <w:rsid w:val="461B8F3C"/>
    <w:rsid w:val="4625B21B"/>
    <w:rsid w:val="46271C9A"/>
    <w:rsid w:val="4628E43F"/>
    <w:rsid w:val="46329918"/>
    <w:rsid w:val="463390C5"/>
    <w:rsid w:val="463DACDB"/>
    <w:rsid w:val="46407C14"/>
    <w:rsid w:val="46428A44"/>
    <w:rsid w:val="464317A1"/>
    <w:rsid w:val="4645C9DB"/>
    <w:rsid w:val="464768E3"/>
    <w:rsid w:val="46484FD2"/>
    <w:rsid w:val="4650EB79"/>
    <w:rsid w:val="46523426"/>
    <w:rsid w:val="465CE059"/>
    <w:rsid w:val="465D8F02"/>
    <w:rsid w:val="465E5271"/>
    <w:rsid w:val="46614D61"/>
    <w:rsid w:val="4663F606"/>
    <w:rsid w:val="46676F9F"/>
    <w:rsid w:val="46686BCC"/>
    <w:rsid w:val="4668A4D6"/>
    <w:rsid w:val="46698611"/>
    <w:rsid w:val="466AB45C"/>
    <w:rsid w:val="466B9F87"/>
    <w:rsid w:val="466BE2E8"/>
    <w:rsid w:val="466C0072"/>
    <w:rsid w:val="466D7505"/>
    <w:rsid w:val="466D9A6C"/>
    <w:rsid w:val="46717DF5"/>
    <w:rsid w:val="4675E9FC"/>
    <w:rsid w:val="467F0E89"/>
    <w:rsid w:val="468151AB"/>
    <w:rsid w:val="4681CE99"/>
    <w:rsid w:val="4684D336"/>
    <w:rsid w:val="46863418"/>
    <w:rsid w:val="468BF740"/>
    <w:rsid w:val="468E807E"/>
    <w:rsid w:val="4699A16E"/>
    <w:rsid w:val="46AE0D8C"/>
    <w:rsid w:val="46AF210A"/>
    <w:rsid w:val="46B2F876"/>
    <w:rsid w:val="46B87B98"/>
    <w:rsid w:val="46BC6A48"/>
    <w:rsid w:val="46BD150C"/>
    <w:rsid w:val="46BDD23C"/>
    <w:rsid w:val="46C398D8"/>
    <w:rsid w:val="46C6BB21"/>
    <w:rsid w:val="46C955B8"/>
    <w:rsid w:val="46CFA9A4"/>
    <w:rsid w:val="46D00E28"/>
    <w:rsid w:val="46D9F1DB"/>
    <w:rsid w:val="46E07C22"/>
    <w:rsid w:val="46E6D51D"/>
    <w:rsid w:val="46E986A0"/>
    <w:rsid w:val="46EE3BC0"/>
    <w:rsid w:val="46EECCDD"/>
    <w:rsid w:val="46EED2A5"/>
    <w:rsid w:val="46F023B8"/>
    <w:rsid w:val="46F3A77C"/>
    <w:rsid w:val="46F3F8AB"/>
    <w:rsid w:val="46F7A4BC"/>
    <w:rsid w:val="46F864AC"/>
    <w:rsid w:val="46FA4EFB"/>
    <w:rsid w:val="46FFC00D"/>
    <w:rsid w:val="46FFEDE6"/>
    <w:rsid w:val="4704F8CF"/>
    <w:rsid w:val="47064BF1"/>
    <w:rsid w:val="4707EC95"/>
    <w:rsid w:val="4709E5F5"/>
    <w:rsid w:val="470A45BF"/>
    <w:rsid w:val="470AC7A6"/>
    <w:rsid w:val="470BA14C"/>
    <w:rsid w:val="470DC08D"/>
    <w:rsid w:val="47102B3E"/>
    <w:rsid w:val="471647B0"/>
    <w:rsid w:val="471CBA6C"/>
    <w:rsid w:val="472127AA"/>
    <w:rsid w:val="47273843"/>
    <w:rsid w:val="472FB8E9"/>
    <w:rsid w:val="472FC50E"/>
    <w:rsid w:val="473446B6"/>
    <w:rsid w:val="4734A10A"/>
    <w:rsid w:val="47358A68"/>
    <w:rsid w:val="4737F227"/>
    <w:rsid w:val="473ABBEB"/>
    <w:rsid w:val="473BD255"/>
    <w:rsid w:val="473F4835"/>
    <w:rsid w:val="4741D1E2"/>
    <w:rsid w:val="4744EE1C"/>
    <w:rsid w:val="47455422"/>
    <w:rsid w:val="4747EFD0"/>
    <w:rsid w:val="474929C0"/>
    <w:rsid w:val="4749F55B"/>
    <w:rsid w:val="474F00CE"/>
    <w:rsid w:val="474F4BA7"/>
    <w:rsid w:val="47507F62"/>
    <w:rsid w:val="4750A98C"/>
    <w:rsid w:val="47527B47"/>
    <w:rsid w:val="4754C526"/>
    <w:rsid w:val="4754F0C2"/>
    <w:rsid w:val="47572F11"/>
    <w:rsid w:val="475A9939"/>
    <w:rsid w:val="475C3AF3"/>
    <w:rsid w:val="476A1972"/>
    <w:rsid w:val="476BB6DA"/>
    <w:rsid w:val="476CAD55"/>
    <w:rsid w:val="4770D48D"/>
    <w:rsid w:val="4775DE1B"/>
    <w:rsid w:val="477A604E"/>
    <w:rsid w:val="477BAEB7"/>
    <w:rsid w:val="477D343D"/>
    <w:rsid w:val="477FB119"/>
    <w:rsid w:val="4788142F"/>
    <w:rsid w:val="4792B8B0"/>
    <w:rsid w:val="47935B03"/>
    <w:rsid w:val="4796A6E2"/>
    <w:rsid w:val="479B45F6"/>
    <w:rsid w:val="479F5D3A"/>
    <w:rsid w:val="479F6B92"/>
    <w:rsid w:val="47A1DAFE"/>
    <w:rsid w:val="47A2BB00"/>
    <w:rsid w:val="47A37395"/>
    <w:rsid w:val="47A47E0C"/>
    <w:rsid w:val="47A8162B"/>
    <w:rsid w:val="47AB618C"/>
    <w:rsid w:val="47ADC57E"/>
    <w:rsid w:val="47AEFEF0"/>
    <w:rsid w:val="47AF5F84"/>
    <w:rsid w:val="47B05C7F"/>
    <w:rsid w:val="47B09D96"/>
    <w:rsid w:val="47B3E0FF"/>
    <w:rsid w:val="47C117F3"/>
    <w:rsid w:val="47C1AD2F"/>
    <w:rsid w:val="47C42650"/>
    <w:rsid w:val="47C7C73B"/>
    <w:rsid w:val="47CC4BA7"/>
    <w:rsid w:val="47CCABC0"/>
    <w:rsid w:val="47CCC840"/>
    <w:rsid w:val="47CEFEFF"/>
    <w:rsid w:val="47CF254F"/>
    <w:rsid w:val="47CFDD86"/>
    <w:rsid w:val="47D27E4C"/>
    <w:rsid w:val="47D789B4"/>
    <w:rsid w:val="47D7BFE1"/>
    <w:rsid w:val="47DEACC5"/>
    <w:rsid w:val="47E240DF"/>
    <w:rsid w:val="47E8B8A0"/>
    <w:rsid w:val="47EB5A3F"/>
    <w:rsid w:val="47EEFDC7"/>
    <w:rsid w:val="47F4F4D6"/>
    <w:rsid w:val="47F8B4A1"/>
    <w:rsid w:val="47FDF894"/>
    <w:rsid w:val="47FED49A"/>
    <w:rsid w:val="4804FF99"/>
    <w:rsid w:val="48067328"/>
    <w:rsid w:val="480F96B2"/>
    <w:rsid w:val="481B2D67"/>
    <w:rsid w:val="481D65AA"/>
    <w:rsid w:val="481F2C05"/>
    <w:rsid w:val="481F5495"/>
    <w:rsid w:val="48238357"/>
    <w:rsid w:val="482A762B"/>
    <w:rsid w:val="48317E7F"/>
    <w:rsid w:val="483A1F97"/>
    <w:rsid w:val="483AC32F"/>
    <w:rsid w:val="483BBB16"/>
    <w:rsid w:val="48409D2D"/>
    <w:rsid w:val="48421677"/>
    <w:rsid w:val="4844A4C4"/>
    <w:rsid w:val="4845EB1C"/>
    <w:rsid w:val="48490814"/>
    <w:rsid w:val="484F0447"/>
    <w:rsid w:val="48566FDB"/>
    <w:rsid w:val="48572109"/>
    <w:rsid w:val="48593C93"/>
    <w:rsid w:val="485AA04E"/>
    <w:rsid w:val="485ABC01"/>
    <w:rsid w:val="485BDD15"/>
    <w:rsid w:val="485CD23F"/>
    <w:rsid w:val="485FAB0D"/>
    <w:rsid w:val="4868A761"/>
    <w:rsid w:val="486BF218"/>
    <w:rsid w:val="486E58A6"/>
    <w:rsid w:val="4879365F"/>
    <w:rsid w:val="48797804"/>
    <w:rsid w:val="487BE954"/>
    <w:rsid w:val="488215C2"/>
    <w:rsid w:val="4884C6A7"/>
    <w:rsid w:val="48880552"/>
    <w:rsid w:val="488B53F3"/>
    <w:rsid w:val="488BEC3C"/>
    <w:rsid w:val="488D22D5"/>
    <w:rsid w:val="48921307"/>
    <w:rsid w:val="489A0497"/>
    <w:rsid w:val="489BE6E7"/>
    <w:rsid w:val="489FFDB6"/>
    <w:rsid w:val="48A155A0"/>
    <w:rsid w:val="48A4E456"/>
    <w:rsid w:val="48A5CBA3"/>
    <w:rsid w:val="48A63DEA"/>
    <w:rsid w:val="48A9638C"/>
    <w:rsid w:val="48AF6D6F"/>
    <w:rsid w:val="48B2A93D"/>
    <w:rsid w:val="48B59E14"/>
    <w:rsid w:val="48BD5DF9"/>
    <w:rsid w:val="48BEBABB"/>
    <w:rsid w:val="48C18B6F"/>
    <w:rsid w:val="48C8F712"/>
    <w:rsid w:val="48CE1C78"/>
    <w:rsid w:val="48D120E6"/>
    <w:rsid w:val="48D1DD9D"/>
    <w:rsid w:val="48D1E40E"/>
    <w:rsid w:val="48D7DCFE"/>
    <w:rsid w:val="48D8459F"/>
    <w:rsid w:val="48D88AA9"/>
    <w:rsid w:val="48E2167B"/>
    <w:rsid w:val="48E2D4FD"/>
    <w:rsid w:val="48E408B5"/>
    <w:rsid w:val="48E7481E"/>
    <w:rsid w:val="48F0769E"/>
    <w:rsid w:val="48F51EF9"/>
    <w:rsid w:val="48F58CE9"/>
    <w:rsid w:val="48F766EF"/>
    <w:rsid w:val="48FA5CFB"/>
    <w:rsid w:val="48FBDB6A"/>
    <w:rsid w:val="48FC8CBB"/>
    <w:rsid w:val="49091FBA"/>
    <w:rsid w:val="490BF7C9"/>
    <w:rsid w:val="490DA8FA"/>
    <w:rsid w:val="49107C5D"/>
    <w:rsid w:val="491147AE"/>
    <w:rsid w:val="491749AC"/>
    <w:rsid w:val="491E4ECA"/>
    <w:rsid w:val="4923829B"/>
    <w:rsid w:val="4925F9A0"/>
    <w:rsid w:val="49285766"/>
    <w:rsid w:val="4929B132"/>
    <w:rsid w:val="4930379A"/>
    <w:rsid w:val="4934FEBC"/>
    <w:rsid w:val="4937C674"/>
    <w:rsid w:val="493AB1C4"/>
    <w:rsid w:val="493C5E53"/>
    <w:rsid w:val="493E02A6"/>
    <w:rsid w:val="4944E561"/>
    <w:rsid w:val="494592C7"/>
    <w:rsid w:val="49478752"/>
    <w:rsid w:val="4949C9F3"/>
    <w:rsid w:val="494D6DC0"/>
    <w:rsid w:val="49500019"/>
    <w:rsid w:val="49536F7A"/>
    <w:rsid w:val="495482D6"/>
    <w:rsid w:val="4955511F"/>
    <w:rsid w:val="495D7C75"/>
    <w:rsid w:val="4964EF89"/>
    <w:rsid w:val="496D64F4"/>
    <w:rsid w:val="496E7AB6"/>
    <w:rsid w:val="4972E74F"/>
    <w:rsid w:val="49764A85"/>
    <w:rsid w:val="497BA5EA"/>
    <w:rsid w:val="4981936A"/>
    <w:rsid w:val="49825CB6"/>
    <w:rsid w:val="49893092"/>
    <w:rsid w:val="49938165"/>
    <w:rsid w:val="49938B16"/>
    <w:rsid w:val="4993EFAC"/>
    <w:rsid w:val="49991695"/>
    <w:rsid w:val="499BE515"/>
    <w:rsid w:val="499E8C2F"/>
    <w:rsid w:val="49A29014"/>
    <w:rsid w:val="49A5D95D"/>
    <w:rsid w:val="49A82956"/>
    <w:rsid w:val="49AA55EA"/>
    <w:rsid w:val="49B9E0CC"/>
    <w:rsid w:val="49BB1C65"/>
    <w:rsid w:val="49C1FD80"/>
    <w:rsid w:val="49C2916F"/>
    <w:rsid w:val="49CFB511"/>
    <w:rsid w:val="49D0DAE1"/>
    <w:rsid w:val="49D2C938"/>
    <w:rsid w:val="49D513C5"/>
    <w:rsid w:val="49D5CF8C"/>
    <w:rsid w:val="49D8AD0E"/>
    <w:rsid w:val="49D9D77C"/>
    <w:rsid w:val="49DDEE20"/>
    <w:rsid w:val="49E0CE5E"/>
    <w:rsid w:val="49EFE7C7"/>
    <w:rsid w:val="49F471A1"/>
    <w:rsid w:val="49FA2D87"/>
    <w:rsid w:val="49FD0E83"/>
    <w:rsid w:val="4A00FBFB"/>
    <w:rsid w:val="4A017F22"/>
    <w:rsid w:val="4A02F45F"/>
    <w:rsid w:val="4A041B15"/>
    <w:rsid w:val="4A05A0D7"/>
    <w:rsid w:val="4A14E8D3"/>
    <w:rsid w:val="4A1A27F3"/>
    <w:rsid w:val="4A1D712C"/>
    <w:rsid w:val="4A1DB10A"/>
    <w:rsid w:val="4A204F03"/>
    <w:rsid w:val="4A2D3F62"/>
    <w:rsid w:val="4A2D5F63"/>
    <w:rsid w:val="4A31175E"/>
    <w:rsid w:val="4A35158C"/>
    <w:rsid w:val="4A3DBD79"/>
    <w:rsid w:val="4A3E308D"/>
    <w:rsid w:val="4A43C2EF"/>
    <w:rsid w:val="4A4C948A"/>
    <w:rsid w:val="4A552B81"/>
    <w:rsid w:val="4A5586BA"/>
    <w:rsid w:val="4A5CE5E0"/>
    <w:rsid w:val="4A5FDD6D"/>
    <w:rsid w:val="4A606646"/>
    <w:rsid w:val="4A6117AF"/>
    <w:rsid w:val="4A71360C"/>
    <w:rsid w:val="4A79B9B4"/>
    <w:rsid w:val="4A79E633"/>
    <w:rsid w:val="4A7E4E14"/>
    <w:rsid w:val="4A85F340"/>
    <w:rsid w:val="4A85F36E"/>
    <w:rsid w:val="4A88CF40"/>
    <w:rsid w:val="4A8AC8FF"/>
    <w:rsid w:val="4A975DBB"/>
    <w:rsid w:val="4A98A951"/>
    <w:rsid w:val="4A9F461F"/>
    <w:rsid w:val="4AA26693"/>
    <w:rsid w:val="4AA51AB6"/>
    <w:rsid w:val="4AABE563"/>
    <w:rsid w:val="4AAE3537"/>
    <w:rsid w:val="4AB4762E"/>
    <w:rsid w:val="4ABADBEE"/>
    <w:rsid w:val="4ABEF50F"/>
    <w:rsid w:val="4AC04893"/>
    <w:rsid w:val="4AC0616A"/>
    <w:rsid w:val="4AC198FF"/>
    <w:rsid w:val="4AC367CA"/>
    <w:rsid w:val="4AC4C597"/>
    <w:rsid w:val="4AC6CA72"/>
    <w:rsid w:val="4AC9CC3B"/>
    <w:rsid w:val="4ACB1939"/>
    <w:rsid w:val="4ACE774A"/>
    <w:rsid w:val="4ACFE5AB"/>
    <w:rsid w:val="4AD1E803"/>
    <w:rsid w:val="4AD3C13A"/>
    <w:rsid w:val="4AD4782F"/>
    <w:rsid w:val="4AE01FC7"/>
    <w:rsid w:val="4AE58852"/>
    <w:rsid w:val="4AE5D3C2"/>
    <w:rsid w:val="4AEAC315"/>
    <w:rsid w:val="4AEAD6E2"/>
    <w:rsid w:val="4AEB01CE"/>
    <w:rsid w:val="4AEF0B5D"/>
    <w:rsid w:val="4AF2AEED"/>
    <w:rsid w:val="4AF51B5F"/>
    <w:rsid w:val="4AF79A52"/>
    <w:rsid w:val="4AF92817"/>
    <w:rsid w:val="4AFA921D"/>
    <w:rsid w:val="4B000666"/>
    <w:rsid w:val="4B05EC23"/>
    <w:rsid w:val="4B08681B"/>
    <w:rsid w:val="4B096C84"/>
    <w:rsid w:val="4B0BCA3E"/>
    <w:rsid w:val="4B12A924"/>
    <w:rsid w:val="4B191266"/>
    <w:rsid w:val="4B194944"/>
    <w:rsid w:val="4B23EEE4"/>
    <w:rsid w:val="4B24C9AA"/>
    <w:rsid w:val="4B25C895"/>
    <w:rsid w:val="4B2E39C2"/>
    <w:rsid w:val="4B307EB3"/>
    <w:rsid w:val="4B34CD4A"/>
    <w:rsid w:val="4B37AA25"/>
    <w:rsid w:val="4B3AF2CF"/>
    <w:rsid w:val="4B43AB1C"/>
    <w:rsid w:val="4B4526D9"/>
    <w:rsid w:val="4B4731C6"/>
    <w:rsid w:val="4B4AFA09"/>
    <w:rsid w:val="4B59AA7C"/>
    <w:rsid w:val="4B5B2B3C"/>
    <w:rsid w:val="4B5D7D70"/>
    <w:rsid w:val="4B65DC6B"/>
    <w:rsid w:val="4B6C0DDB"/>
    <w:rsid w:val="4B6CC3D9"/>
    <w:rsid w:val="4B6EA973"/>
    <w:rsid w:val="4B70DDD0"/>
    <w:rsid w:val="4B7BA15F"/>
    <w:rsid w:val="4B7DEF62"/>
    <w:rsid w:val="4B82C49C"/>
    <w:rsid w:val="4B8526F1"/>
    <w:rsid w:val="4B8FB31C"/>
    <w:rsid w:val="4B92044A"/>
    <w:rsid w:val="4B92E1B4"/>
    <w:rsid w:val="4B9DE7B1"/>
    <w:rsid w:val="4BA6B51E"/>
    <w:rsid w:val="4BA819F1"/>
    <w:rsid w:val="4BAED76D"/>
    <w:rsid w:val="4BB201A3"/>
    <w:rsid w:val="4BB48DB7"/>
    <w:rsid w:val="4BB4E6F7"/>
    <w:rsid w:val="4BB74249"/>
    <w:rsid w:val="4BB8B0E9"/>
    <w:rsid w:val="4BB910D3"/>
    <w:rsid w:val="4BCDC47C"/>
    <w:rsid w:val="4BD0DA2B"/>
    <w:rsid w:val="4BD4B644"/>
    <w:rsid w:val="4BD53A5C"/>
    <w:rsid w:val="4BD6D538"/>
    <w:rsid w:val="4BD8A869"/>
    <w:rsid w:val="4BDA976C"/>
    <w:rsid w:val="4BE438B1"/>
    <w:rsid w:val="4BE80D83"/>
    <w:rsid w:val="4BEB9F65"/>
    <w:rsid w:val="4BF069D9"/>
    <w:rsid w:val="4BF2C806"/>
    <w:rsid w:val="4BF57F4B"/>
    <w:rsid w:val="4BF9A134"/>
    <w:rsid w:val="4BFF9A3D"/>
    <w:rsid w:val="4C00827F"/>
    <w:rsid w:val="4C012D8C"/>
    <w:rsid w:val="4C0663D1"/>
    <w:rsid w:val="4C07F671"/>
    <w:rsid w:val="4C08FB42"/>
    <w:rsid w:val="4C0E2863"/>
    <w:rsid w:val="4C1155C1"/>
    <w:rsid w:val="4C1F1DE4"/>
    <w:rsid w:val="4C31EFA7"/>
    <w:rsid w:val="4C3397F7"/>
    <w:rsid w:val="4C351734"/>
    <w:rsid w:val="4C3ABFCC"/>
    <w:rsid w:val="4C3F28C4"/>
    <w:rsid w:val="4C3F9C03"/>
    <w:rsid w:val="4C400DDE"/>
    <w:rsid w:val="4C401F85"/>
    <w:rsid w:val="4C417476"/>
    <w:rsid w:val="4C48CD08"/>
    <w:rsid w:val="4C4D0F7A"/>
    <w:rsid w:val="4C508E46"/>
    <w:rsid w:val="4C50BB36"/>
    <w:rsid w:val="4C59392E"/>
    <w:rsid w:val="4C595CA9"/>
    <w:rsid w:val="4C60231D"/>
    <w:rsid w:val="4C67B2F5"/>
    <w:rsid w:val="4C710EA6"/>
    <w:rsid w:val="4C72C6B8"/>
    <w:rsid w:val="4C72E86F"/>
    <w:rsid w:val="4C75832F"/>
    <w:rsid w:val="4C7683C3"/>
    <w:rsid w:val="4C787DB3"/>
    <w:rsid w:val="4C7BEE06"/>
    <w:rsid w:val="4C808F00"/>
    <w:rsid w:val="4C847B7E"/>
    <w:rsid w:val="4C893F1F"/>
    <w:rsid w:val="4C8B7358"/>
    <w:rsid w:val="4C8EB757"/>
    <w:rsid w:val="4C9B2DAB"/>
    <w:rsid w:val="4C9E0E25"/>
    <w:rsid w:val="4C9E34B1"/>
    <w:rsid w:val="4C9FD535"/>
    <w:rsid w:val="4CA254FC"/>
    <w:rsid w:val="4CA520C6"/>
    <w:rsid w:val="4CAC933C"/>
    <w:rsid w:val="4CB06FEF"/>
    <w:rsid w:val="4CB28165"/>
    <w:rsid w:val="4CC470E9"/>
    <w:rsid w:val="4CCC5978"/>
    <w:rsid w:val="4CD7C574"/>
    <w:rsid w:val="4CDE6751"/>
    <w:rsid w:val="4CE2F909"/>
    <w:rsid w:val="4CEC4D37"/>
    <w:rsid w:val="4CEFB595"/>
    <w:rsid w:val="4CEFEEFF"/>
    <w:rsid w:val="4CF4B91F"/>
    <w:rsid w:val="4CF95230"/>
    <w:rsid w:val="4CF9CD6E"/>
    <w:rsid w:val="4CFED894"/>
    <w:rsid w:val="4CFF21F3"/>
    <w:rsid w:val="4D051FB4"/>
    <w:rsid w:val="4D0897C7"/>
    <w:rsid w:val="4D12916F"/>
    <w:rsid w:val="4D1F3AD1"/>
    <w:rsid w:val="4D21F094"/>
    <w:rsid w:val="4D2347F7"/>
    <w:rsid w:val="4D244053"/>
    <w:rsid w:val="4D24D80E"/>
    <w:rsid w:val="4D25CD10"/>
    <w:rsid w:val="4D261883"/>
    <w:rsid w:val="4D27324A"/>
    <w:rsid w:val="4D2AA985"/>
    <w:rsid w:val="4D32216E"/>
    <w:rsid w:val="4D328ED5"/>
    <w:rsid w:val="4D3F68FA"/>
    <w:rsid w:val="4D499AFB"/>
    <w:rsid w:val="4D4B1C22"/>
    <w:rsid w:val="4D4D8536"/>
    <w:rsid w:val="4D540AA4"/>
    <w:rsid w:val="4D5AE203"/>
    <w:rsid w:val="4D5B66BA"/>
    <w:rsid w:val="4D5BED4D"/>
    <w:rsid w:val="4D5D5C19"/>
    <w:rsid w:val="4D5EAB38"/>
    <w:rsid w:val="4D64B450"/>
    <w:rsid w:val="4D6A453C"/>
    <w:rsid w:val="4D6D8D70"/>
    <w:rsid w:val="4D764338"/>
    <w:rsid w:val="4D7ED05C"/>
    <w:rsid w:val="4D84426E"/>
    <w:rsid w:val="4D84B543"/>
    <w:rsid w:val="4D87D29A"/>
    <w:rsid w:val="4D891041"/>
    <w:rsid w:val="4D8CAF32"/>
    <w:rsid w:val="4D9024CE"/>
    <w:rsid w:val="4D9169D0"/>
    <w:rsid w:val="4D952E57"/>
    <w:rsid w:val="4D96C6ED"/>
    <w:rsid w:val="4D9D5870"/>
    <w:rsid w:val="4DA27381"/>
    <w:rsid w:val="4DAA4F1C"/>
    <w:rsid w:val="4DAC33FD"/>
    <w:rsid w:val="4DAC9BAA"/>
    <w:rsid w:val="4DB14A4B"/>
    <w:rsid w:val="4DBF93F6"/>
    <w:rsid w:val="4DCC7773"/>
    <w:rsid w:val="4DD264C9"/>
    <w:rsid w:val="4DD5CA70"/>
    <w:rsid w:val="4DDA3DA5"/>
    <w:rsid w:val="4DDA6CFC"/>
    <w:rsid w:val="4DE225AB"/>
    <w:rsid w:val="4DE4CCC3"/>
    <w:rsid w:val="4DE5A0DF"/>
    <w:rsid w:val="4DE6EE19"/>
    <w:rsid w:val="4DE6F5F0"/>
    <w:rsid w:val="4DEB5CD2"/>
    <w:rsid w:val="4DEC7DAB"/>
    <w:rsid w:val="4DF8C2EF"/>
    <w:rsid w:val="4DF8FCFF"/>
    <w:rsid w:val="4DFE2D48"/>
    <w:rsid w:val="4E02E381"/>
    <w:rsid w:val="4E0327E8"/>
    <w:rsid w:val="4E034AED"/>
    <w:rsid w:val="4E07D567"/>
    <w:rsid w:val="4E0B572C"/>
    <w:rsid w:val="4E1042B3"/>
    <w:rsid w:val="4E181507"/>
    <w:rsid w:val="4E1D3E9D"/>
    <w:rsid w:val="4E1EC2CA"/>
    <w:rsid w:val="4E231842"/>
    <w:rsid w:val="4E25FE17"/>
    <w:rsid w:val="4E261855"/>
    <w:rsid w:val="4E2BC10A"/>
    <w:rsid w:val="4E2C6209"/>
    <w:rsid w:val="4E3119E0"/>
    <w:rsid w:val="4E31A22F"/>
    <w:rsid w:val="4E3A4B84"/>
    <w:rsid w:val="4E3DE43A"/>
    <w:rsid w:val="4E3F51DB"/>
    <w:rsid w:val="4E44DB28"/>
    <w:rsid w:val="4E462187"/>
    <w:rsid w:val="4E49FD71"/>
    <w:rsid w:val="4E4B07C4"/>
    <w:rsid w:val="4E4B727B"/>
    <w:rsid w:val="4E50C386"/>
    <w:rsid w:val="4E511892"/>
    <w:rsid w:val="4E516E5F"/>
    <w:rsid w:val="4E53EEA3"/>
    <w:rsid w:val="4E5DC133"/>
    <w:rsid w:val="4E6184EE"/>
    <w:rsid w:val="4E6381D6"/>
    <w:rsid w:val="4E68D60B"/>
    <w:rsid w:val="4E6953EA"/>
    <w:rsid w:val="4E743EE9"/>
    <w:rsid w:val="4E754A85"/>
    <w:rsid w:val="4E7C60AE"/>
    <w:rsid w:val="4E7D3309"/>
    <w:rsid w:val="4E7D783C"/>
    <w:rsid w:val="4E8054E9"/>
    <w:rsid w:val="4E888150"/>
    <w:rsid w:val="4E8D1FB0"/>
    <w:rsid w:val="4E9423A4"/>
    <w:rsid w:val="4E9646C9"/>
    <w:rsid w:val="4E97CAE6"/>
    <w:rsid w:val="4E97FD8A"/>
    <w:rsid w:val="4E987870"/>
    <w:rsid w:val="4E9AEDF2"/>
    <w:rsid w:val="4EA705F7"/>
    <w:rsid w:val="4EA87C31"/>
    <w:rsid w:val="4EAB13E2"/>
    <w:rsid w:val="4EAB91AB"/>
    <w:rsid w:val="4EB01950"/>
    <w:rsid w:val="4EB1A883"/>
    <w:rsid w:val="4EB1FB02"/>
    <w:rsid w:val="4EB5612B"/>
    <w:rsid w:val="4EB7CFBB"/>
    <w:rsid w:val="4EB84BAA"/>
    <w:rsid w:val="4EBC1EB8"/>
    <w:rsid w:val="4EBDAF1B"/>
    <w:rsid w:val="4EC7F1A2"/>
    <w:rsid w:val="4EC91BD3"/>
    <w:rsid w:val="4ECE17F6"/>
    <w:rsid w:val="4ECE77CE"/>
    <w:rsid w:val="4ED3C6BE"/>
    <w:rsid w:val="4ED3EF8F"/>
    <w:rsid w:val="4ED543F8"/>
    <w:rsid w:val="4ED850FA"/>
    <w:rsid w:val="4EDECB0A"/>
    <w:rsid w:val="4EE74B36"/>
    <w:rsid w:val="4EECA9D2"/>
    <w:rsid w:val="4EED88A6"/>
    <w:rsid w:val="4EFC13BE"/>
    <w:rsid w:val="4EFD6F4A"/>
    <w:rsid w:val="4F04A0CB"/>
    <w:rsid w:val="4F0E8A65"/>
    <w:rsid w:val="4F147B05"/>
    <w:rsid w:val="4F1B486B"/>
    <w:rsid w:val="4F1B4BE7"/>
    <w:rsid w:val="4F1D7CD8"/>
    <w:rsid w:val="4F2511BC"/>
    <w:rsid w:val="4F281AC8"/>
    <w:rsid w:val="4F2DC96E"/>
    <w:rsid w:val="4F2F5137"/>
    <w:rsid w:val="4F325601"/>
    <w:rsid w:val="4F37B7B4"/>
    <w:rsid w:val="4F38738D"/>
    <w:rsid w:val="4F400511"/>
    <w:rsid w:val="4F41D96E"/>
    <w:rsid w:val="4F453CAD"/>
    <w:rsid w:val="4F534252"/>
    <w:rsid w:val="4F537D91"/>
    <w:rsid w:val="4F58D7D8"/>
    <w:rsid w:val="4F74375C"/>
    <w:rsid w:val="4F75DA40"/>
    <w:rsid w:val="4F76D2FB"/>
    <w:rsid w:val="4F77A457"/>
    <w:rsid w:val="4F7979FF"/>
    <w:rsid w:val="4F7E7AD9"/>
    <w:rsid w:val="4F7FC627"/>
    <w:rsid w:val="4F8444EE"/>
    <w:rsid w:val="4F856A0F"/>
    <w:rsid w:val="4F8B1BD3"/>
    <w:rsid w:val="4F91D7ED"/>
    <w:rsid w:val="4F9C62BC"/>
    <w:rsid w:val="4F9DBBF9"/>
    <w:rsid w:val="4F9E50DF"/>
    <w:rsid w:val="4F9F030C"/>
    <w:rsid w:val="4FAA56A9"/>
    <w:rsid w:val="4FAC3004"/>
    <w:rsid w:val="4FBD38EF"/>
    <w:rsid w:val="4FBFE61C"/>
    <w:rsid w:val="4FC8404F"/>
    <w:rsid w:val="4FCA5757"/>
    <w:rsid w:val="4FCEE1DA"/>
    <w:rsid w:val="4FCF9D61"/>
    <w:rsid w:val="4FD04FCB"/>
    <w:rsid w:val="4FD114DF"/>
    <w:rsid w:val="4FD238A9"/>
    <w:rsid w:val="4FD31908"/>
    <w:rsid w:val="4FD8CD0D"/>
    <w:rsid w:val="4FDB9BD5"/>
    <w:rsid w:val="4FDC6754"/>
    <w:rsid w:val="4FDDA4A5"/>
    <w:rsid w:val="4FDFFCFC"/>
    <w:rsid w:val="4FE0694F"/>
    <w:rsid w:val="4FEE58D6"/>
    <w:rsid w:val="4FEFCC82"/>
    <w:rsid w:val="4FEFFC86"/>
    <w:rsid w:val="4FF0A903"/>
    <w:rsid w:val="4FF2349D"/>
    <w:rsid w:val="4FF3F775"/>
    <w:rsid w:val="4FF58D0D"/>
    <w:rsid w:val="4FF6E8A7"/>
    <w:rsid w:val="4FF72A07"/>
    <w:rsid w:val="50045468"/>
    <w:rsid w:val="5004F11F"/>
    <w:rsid w:val="500712AE"/>
    <w:rsid w:val="500E915C"/>
    <w:rsid w:val="500EFB78"/>
    <w:rsid w:val="50111EEF"/>
    <w:rsid w:val="501317C9"/>
    <w:rsid w:val="501AAE53"/>
    <w:rsid w:val="501F0D5B"/>
    <w:rsid w:val="501F6E6C"/>
    <w:rsid w:val="50221378"/>
    <w:rsid w:val="502462D0"/>
    <w:rsid w:val="5025C8A8"/>
    <w:rsid w:val="50274DB0"/>
    <w:rsid w:val="5027E5AC"/>
    <w:rsid w:val="5028CEC0"/>
    <w:rsid w:val="502DFB22"/>
    <w:rsid w:val="502EF808"/>
    <w:rsid w:val="50320FCC"/>
    <w:rsid w:val="50325203"/>
    <w:rsid w:val="5038EBFA"/>
    <w:rsid w:val="5039E7F9"/>
    <w:rsid w:val="5039FE3E"/>
    <w:rsid w:val="503A1983"/>
    <w:rsid w:val="503DD14A"/>
    <w:rsid w:val="5041096F"/>
    <w:rsid w:val="50424B7C"/>
    <w:rsid w:val="50441362"/>
    <w:rsid w:val="504AD08F"/>
    <w:rsid w:val="50565982"/>
    <w:rsid w:val="505B4A2E"/>
    <w:rsid w:val="505F89A2"/>
    <w:rsid w:val="50677A7B"/>
    <w:rsid w:val="50711F96"/>
    <w:rsid w:val="50715D48"/>
    <w:rsid w:val="50719C24"/>
    <w:rsid w:val="5073C92D"/>
    <w:rsid w:val="5073E6F9"/>
    <w:rsid w:val="5085606A"/>
    <w:rsid w:val="5087F417"/>
    <w:rsid w:val="508BFD6C"/>
    <w:rsid w:val="50943834"/>
    <w:rsid w:val="5094A665"/>
    <w:rsid w:val="50950DB0"/>
    <w:rsid w:val="50973325"/>
    <w:rsid w:val="50989CF8"/>
    <w:rsid w:val="509A925A"/>
    <w:rsid w:val="50A56AD3"/>
    <w:rsid w:val="50A86B82"/>
    <w:rsid w:val="50AB6FA1"/>
    <w:rsid w:val="50ABE76B"/>
    <w:rsid w:val="50AEF42D"/>
    <w:rsid w:val="50B0CBC5"/>
    <w:rsid w:val="50BAD68E"/>
    <w:rsid w:val="50BC1562"/>
    <w:rsid w:val="50C0D51D"/>
    <w:rsid w:val="50C1D6B4"/>
    <w:rsid w:val="50C33E37"/>
    <w:rsid w:val="50C47673"/>
    <w:rsid w:val="50C489DC"/>
    <w:rsid w:val="50C83AB5"/>
    <w:rsid w:val="50CC203C"/>
    <w:rsid w:val="50D17CC1"/>
    <w:rsid w:val="50DA7B8C"/>
    <w:rsid w:val="50DDFBC6"/>
    <w:rsid w:val="50DEA01E"/>
    <w:rsid w:val="50DFA12B"/>
    <w:rsid w:val="50E5B453"/>
    <w:rsid w:val="50E7E505"/>
    <w:rsid w:val="50EA94AC"/>
    <w:rsid w:val="50ECA5DD"/>
    <w:rsid w:val="50F069B1"/>
    <w:rsid w:val="50F3373C"/>
    <w:rsid w:val="50FA5E00"/>
    <w:rsid w:val="50FCE4BF"/>
    <w:rsid w:val="50FDBAD3"/>
    <w:rsid w:val="50FF8B8B"/>
    <w:rsid w:val="5100E441"/>
    <w:rsid w:val="51020611"/>
    <w:rsid w:val="510A9C1E"/>
    <w:rsid w:val="51115C5B"/>
    <w:rsid w:val="511307AF"/>
    <w:rsid w:val="51131DEC"/>
    <w:rsid w:val="51146D6E"/>
    <w:rsid w:val="5116CD35"/>
    <w:rsid w:val="5118B341"/>
    <w:rsid w:val="511AD166"/>
    <w:rsid w:val="511BB389"/>
    <w:rsid w:val="511C31DE"/>
    <w:rsid w:val="511CDB7B"/>
    <w:rsid w:val="51200CB6"/>
    <w:rsid w:val="51254E9C"/>
    <w:rsid w:val="5127E6C2"/>
    <w:rsid w:val="512919FD"/>
    <w:rsid w:val="512B6808"/>
    <w:rsid w:val="512B8C44"/>
    <w:rsid w:val="5139A2D6"/>
    <w:rsid w:val="514319DC"/>
    <w:rsid w:val="5143E770"/>
    <w:rsid w:val="514552EC"/>
    <w:rsid w:val="5145C73F"/>
    <w:rsid w:val="51483370"/>
    <w:rsid w:val="514BFCBF"/>
    <w:rsid w:val="515069E7"/>
    <w:rsid w:val="51516EC7"/>
    <w:rsid w:val="5154CCD6"/>
    <w:rsid w:val="51581482"/>
    <w:rsid w:val="515DA071"/>
    <w:rsid w:val="515DA461"/>
    <w:rsid w:val="516296D8"/>
    <w:rsid w:val="5169AA9B"/>
    <w:rsid w:val="516D256B"/>
    <w:rsid w:val="51739F53"/>
    <w:rsid w:val="5176F1F7"/>
    <w:rsid w:val="517997AA"/>
    <w:rsid w:val="5181B363"/>
    <w:rsid w:val="5182DEF7"/>
    <w:rsid w:val="518C7181"/>
    <w:rsid w:val="518D4C81"/>
    <w:rsid w:val="518EB54C"/>
    <w:rsid w:val="51904A2A"/>
    <w:rsid w:val="519A4B78"/>
    <w:rsid w:val="519A6BF1"/>
    <w:rsid w:val="519C1BE9"/>
    <w:rsid w:val="519C4C0F"/>
    <w:rsid w:val="519DD194"/>
    <w:rsid w:val="51A112B9"/>
    <w:rsid w:val="51AEACAD"/>
    <w:rsid w:val="51AF062D"/>
    <w:rsid w:val="51AF2947"/>
    <w:rsid w:val="51AF939C"/>
    <w:rsid w:val="51B07007"/>
    <w:rsid w:val="51B2B5F4"/>
    <w:rsid w:val="51B89271"/>
    <w:rsid w:val="51B91A95"/>
    <w:rsid w:val="51C10144"/>
    <w:rsid w:val="51C4DB8F"/>
    <w:rsid w:val="51CD139A"/>
    <w:rsid w:val="51CF6DAF"/>
    <w:rsid w:val="51D1BB81"/>
    <w:rsid w:val="51D84C5E"/>
    <w:rsid w:val="51DE3B07"/>
    <w:rsid w:val="51E36652"/>
    <w:rsid w:val="51ECC77F"/>
    <w:rsid w:val="51F2B18D"/>
    <w:rsid w:val="51F2F647"/>
    <w:rsid w:val="51F4ECBE"/>
    <w:rsid w:val="51F698F4"/>
    <w:rsid w:val="51FAB95D"/>
    <w:rsid w:val="5202FB8D"/>
    <w:rsid w:val="52036A03"/>
    <w:rsid w:val="52046228"/>
    <w:rsid w:val="5205A459"/>
    <w:rsid w:val="5208E38A"/>
    <w:rsid w:val="52158936"/>
    <w:rsid w:val="521A1559"/>
    <w:rsid w:val="521EF593"/>
    <w:rsid w:val="521F53B9"/>
    <w:rsid w:val="52223A5B"/>
    <w:rsid w:val="52228C67"/>
    <w:rsid w:val="522639AA"/>
    <w:rsid w:val="5226E4CD"/>
    <w:rsid w:val="5229512B"/>
    <w:rsid w:val="5229C401"/>
    <w:rsid w:val="522DF425"/>
    <w:rsid w:val="5234A218"/>
    <w:rsid w:val="523A331B"/>
    <w:rsid w:val="523AAFCF"/>
    <w:rsid w:val="52411B38"/>
    <w:rsid w:val="524B3DE9"/>
    <w:rsid w:val="524CB891"/>
    <w:rsid w:val="524E24E9"/>
    <w:rsid w:val="524E59D3"/>
    <w:rsid w:val="52511DF4"/>
    <w:rsid w:val="5252076A"/>
    <w:rsid w:val="5255C527"/>
    <w:rsid w:val="525842BC"/>
    <w:rsid w:val="52587DE0"/>
    <w:rsid w:val="52587E16"/>
    <w:rsid w:val="52589291"/>
    <w:rsid w:val="526C8D7B"/>
    <w:rsid w:val="527124AC"/>
    <w:rsid w:val="527948C8"/>
    <w:rsid w:val="527DDFED"/>
    <w:rsid w:val="528340D8"/>
    <w:rsid w:val="5283EBC8"/>
    <w:rsid w:val="528E2E33"/>
    <w:rsid w:val="52942926"/>
    <w:rsid w:val="52961EBE"/>
    <w:rsid w:val="52998DFC"/>
    <w:rsid w:val="529C9585"/>
    <w:rsid w:val="529DC14B"/>
    <w:rsid w:val="529FB10A"/>
    <w:rsid w:val="52A1EB9F"/>
    <w:rsid w:val="52A89335"/>
    <w:rsid w:val="52A9600D"/>
    <w:rsid w:val="52AEEA26"/>
    <w:rsid w:val="52AF7D8A"/>
    <w:rsid w:val="52B689A4"/>
    <w:rsid w:val="52B8FE62"/>
    <w:rsid w:val="52B9D261"/>
    <w:rsid w:val="52C4E3A2"/>
    <w:rsid w:val="52C5781E"/>
    <w:rsid w:val="52C63BBA"/>
    <w:rsid w:val="52C68FEB"/>
    <w:rsid w:val="52C721EB"/>
    <w:rsid w:val="52CA5D58"/>
    <w:rsid w:val="52CFFD24"/>
    <w:rsid w:val="52D55811"/>
    <w:rsid w:val="52D61F68"/>
    <w:rsid w:val="52DDA904"/>
    <w:rsid w:val="52DF9F67"/>
    <w:rsid w:val="52DFE8CD"/>
    <w:rsid w:val="52EBBE80"/>
    <w:rsid w:val="52EC6EEE"/>
    <w:rsid w:val="52F04217"/>
    <w:rsid w:val="52F107B9"/>
    <w:rsid w:val="52F14636"/>
    <w:rsid w:val="52F53D25"/>
    <w:rsid w:val="52F8D3AE"/>
    <w:rsid w:val="52FEF0D2"/>
    <w:rsid w:val="52FFBEF2"/>
    <w:rsid w:val="5301AF37"/>
    <w:rsid w:val="5303A480"/>
    <w:rsid w:val="530AAC10"/>
    <w:rsid w:val="530C5E15"/>
    <w:rsid w:val="530CD217"/>
    <w:rsid w:val="5313F5E5"/>
    <w:rsid w:val="5314AC74"/>
    <w:rsid w:val="5320F189"/>
    <w:rsid w:val="5322F895"/>
    <w:rsid w:val="53231F09"/>
    <w:rsid w:val="532C91C3"/>
    <w:rsid w:val="53331081"/>
    <w:rsid w:val="533795BF"/>
    <w:rsid w:val="533C9251"/>
    <w:rsid w:val="534535D3"/>
    <w:rsid w:val="53454918"/>
    <w:rsid w:val="5347FFFD"/>
    <w:rsid w:val="5351AFDE"/>
    <w:rsid w:val="5355BC11"/>
    <w:rsid w:val="535DD159"/>
    <w:rsid w:val="535E4EEA"/>
    <w:rsid w:val="5361F59D"/>
    <w:rsid w:val="5363684F"/>
    <w:rsid w:val="5365E44D"/>
    <w:rsid w:val="53661A34"/>
    <w:rsid w:val="53706AFD"/>
    <w:rsid w:val="53726DD5"/>
    <w:rsid w:val="5373DEB1"/>
    <w:rsid w:val="5375AC4B"/>
    <w:rsid w:val="53764F6A"/>
    <w:rsid w:val="5377ABA3"/>
    <w:rsid w:val="53780F36"/>
    <w:rsid w:val="53805013"/>
    <w:rsid w:val="5384E026"/>
    <w:rsid w:val="5386C22B"/>
    <w:rsid w:val="538F3CF1"/>
    <w:rsid w:val="53902F1D"/>
    <w:rsid w:val="53912CAB"/>
    <w:rsid w:val="5393B3EC"/>
    <w:rsid w:val="5394E167"/>
    <w:rsid w:val="5395AB1A"/>
    <w:rsid w:val="5398BADB"/>
    <w:rsid w:val="539C5A7C"/>
    <w:rsid w:val="53A3187D"/>
    <w:rsid w:val="53A35857"/>
    <w:rsid w:val="53A4A470"/>
    <w:rsid w:val="53A6D038"/>
    <w:rsid w:val="53A943B2"/>
    <w:rsid w:val="53AB53E8"/>
    <w:rsid w:val="53B49B2F"/>
    <w:rsid w:val="53B6A2C3"/>
    <w:rsid w:val="53B885F2"/>
    <w:rsid w:val="53BA3C59"/>
    <w:rsid w:val="53BBA4A2"/>
    <w:rsid w:val="53BD20B2"/>
    <w:rsid w:val="53C14AF5"/>
    <w:rsid w:val="53D0CABF"/>
    <w:rsid w:val="53D43066"/>
    <w:rsid w:val="53D444B5"/>
    <w:rsid w:val="53D658CA"/>
    <w:rsid w:val="53DD1E92"/>
    <w:rsid w:val="53E06594"/>
    <w:rsid w:val="53E4ED88"/>
    <w:rsid w:val="53E7310C"/>
    <w:rsid w:val="53EBF938"/>
    <w:rsid w:val="53EC44A8"/>
    <w:rsid w:val="53F22AD7"/>
    <w:rsid w:val="53F2A6E5"/>
    <w:rsid w:val="53F9617B"/>
    <w:rsid w:val="5401915A"/>
    <w:rsid w:val="5401F0D7"/>
    <w:rsid w:val="54033588"/>
    <w:rsid w:val="540A6B16"/>
    <w:rsid w:val="541718CD"/>
    <w:rsid w:val="54175691"/>
    <w:rsid w:val="54187587"/>
    <w:rsid w:val="541DC4E6"/>
    <w:rsid w:val="5422AEE4"/>
    <w:rsid w:val="5426CC03"/>
    <w:rsid w:val="543528BE"/>
    <w:rsid w:val="54365B0B"/>
    <w:rsid w:val="543BF93A"/>
    <w:rsid w:val="543C6736"/>
    <w:rsid w:val="544D93FD"/>
    <w:rsid w:val="54527D26"/>
    <w:rsid w:val="545F56D8"/>
    <w:rsid w:val="54619478"/>
    <w:rsid w:val="5462F402"/>
    <w:rsid w:val="5465183E"/>
    <w:rsid w:val="5465C152"/>
    <w:rsid w:val="546BAE8D"/>
    <w:rsid w:val="546BD17C"/>
    <w:rsid w:val="5472E6D1"/>
    <w:rsid w:val="547961CB"/>
    <w:rsid w:val="547C3017"/>
    <w:rsid w:val="54813D31"/>
    <w:rsid w:val="548A5572"/>
    <w:rsid w:val="549282C3"/>
    <w:rsid w:val="5496EDBE"/>
    <w:rsid w:val="54997153"/>
    <w:rsid w:val="54997207"/>
    <w:rsid w:val="549A4BAC"/>
    <w:rsid w:val="549B35D7"/>
    <w:rsid w:val="549C20FF"/>
    <w:rsid w:val="549EEC38"/>
    <w:rsid w:val="54A0A59D"/>
    <w:rsid w:val="54A26247"/>
    <w:rsid w:val="54A8EA52"/>
    <w:rsid w:val="54AE5119"/>
    <w:rsid w:val="54BBC733"/>
    <w:rsid w:val="54BCC692"/>
    <w:rsid w:val="54BE7B7D"/>
    <w:rsid w:val="54C4C007"/>
    <w:rsid w:val="54CA2B6F"/>
    <w:rsid w:val="54D36927"/>
    <w:rsid w:val="54D45F9A"/>
    <w:rsid w:val="54E506DB"/>
    <w:rsid w:val="54E72D3F"/>
    <w:rsid w:val="54E96DFF"/>
    <w:rsid w:val="54EDDA55"/>
    <w:rsid w:val="54FD98AE"/>
    <w:rsid w:val="54FFC1D9"/>
    <w:rsid w:val="5500D079"/>
    <w:rsid w:val="550544B0"/>
    <w:rsid w:val="5517B9AA"/>
    <w:rsid w:val="552419AF"/>
    <w:rsid w:val="552CA92E"/>
    <w:rsid w:val="5533A224"/>
    <w:rsid w:val="5535D4BE"/>
    <w:rsid w:val="553E7921"/>
    <w:rsid w:val="55412D4B"/>
    <w:rsid w:val="554AE01A"/>
    <w:rsid w:val="554D80BA"/>
    <w:rsid w:val="55554A73"/>
    <w:rsid w:val="5558F4C8"/>
    <w:rsid w:val="5559A87A"/>
    <w:rsid w:val="556083BD"/>
    <w:rsid w:val="55637E76"/>
    <w:rsid w:val="55658437"/>
    <w:rsid w:val="556AD115"/>
    <w:rsid w:val="556D01B6"/>
    <w:rsid w:val="556D2E93"/>
    <w:rsid w:val="557628B5"/>
    <w:rsid w:val="55773C14"/>
    <w:rsid w:val="557980EE"/>
    <w:rsid w:val="557C866F"/>
    <w:rsid w:val="55838003"/>
    <w:rsid w:val="558495AE"/>
    <w:rsid w:val="5584A1D3"/>
    <w:rsid w:val="55862D71"/>
    <w:rsid w:val="558BC1D8"/>
    <w:rsid w:val="558C6A27"/>
    <w:rsid w:val="55918840"/>
    <w:rsid w:val="559230D8"/>
    <w:rsid w:val="5592E0E8"/>
    <w:rsid w:val="5597E47C"/>
    <w:rsid w:val="559C85C0"/>
    <w:rsid w:val="55A68F92"/>
    <w:rsid w:val="55AA0D9E"/>
    <w:rsid w:val="55AA5602"/>
    <w:rsid w:val="55B10618"/>
    <w:rsid w:val="55B151C4"/>
    <w:rsid w:val="55B58967"/>
    <w:rsid w:val="55BBD009"/>
    <w:rsid w:val="55BD4CAB"/>
    <w:rsid w:val="55BFDE20"/>
    <w:rsid w:val="55CF1901"/>
    <w:rsid w:val="55D27EFB"/>
    <w:rsid w:val="55D2B7DE"/>
    <w:rsid w:val="55D65A4F"/>
    <w:rsid w:val="55DF5ADC"/>
    <w:rsid w:val="55E77978"/>
    <w:rsid w:val="55E7955A"/>
    <w:rsid w:val="55ED3F4F"/>
    <w:rsid w:val="55F895CF"/>
    <w:rsid w:val="55FE8893"/>
    <w:rsid w:val="56034AC1"/>
    <w:rsid w:val="560419AE"/>
    <w:rsid w:val="56064E29"/>
    <w:rsid w:val="560BDEB9"/>
    <w:rsid w:val="560D3DAE"/>
    <w:rsid w:val="56128E2D"/>
    <w:rsid w:val="56146D6C"/>
    <w:rsid w:val="56157475"/>
    <w:rsid w:val="561B6A73"/>
    <w:rsid w:val="562103AC"/>
    <w:rsid w:val="5621CA8B"/>
    <w:rsid w:val="5627C4B3"/>
    <w:rsid w:val="562B2CA4"/>
    <w:rsid w:val="562FA0A1"/>
    <w:rsid w:val="5636730F"/>
    <w:rsid w:val="563780B5"/>
    <w:rsid w:val="563A3799"/>
    <w:rsid w:val="563C3191"/>
    <w:rsid w:val="563CF790"/>
    <w:rsid w:val="5642FFA7"/>
    <w:rsid w:val="5643190C"/>
    <w:rsid w:val="56474827"/>
    <w:rsid w:val="564A8531"/>
    <w:rsid w:val="56537D45"/>
    <w:rsid w:val="56544315"/>
    <w:rsid w:val="56550452"/>
    <w:rsid w:val="56557F6C"/>
    <w:rsid w:val="56596C75"/>
    <w:rsid w:val="5663AE94"/>
    <w:rsid w:val="566A6434"/>
    <w:rsid w:val="56728BD2"/>
    <w:rsid w:val="56763D85"/>
    <w:rsid w:val="567754F4"/>
    <w:rsid w:val="56798F7F"/>
    <w:rsid w:val="567C7686"/>
    <w:rsid w:val="567DD619"/>
    <w:rsid w:val="56894A69"/>
    <w:rsid w:val="5689B987"/>
    <w:rsid w:val="568CB85E"/>
    <w:rsid w:val="568EC00C"/>
    <w:rsid w:val="568EF78E"/>
    <w:rsid w:val="56930FD2"/>
    <w:rsid w:val="569466CB"/>
    <w:rsid w:val="569ACB5B"/>
    <w:rsid w:val="569E56B0"/>
    <w:rsid w:val="56AAA2F8"/>
    <w:rsid w:val="56BBA89C"/>
    <w:rsid w:val="56BDDFFC"/>
    <w:rsid w:val="56C2F118"/>
    <w:rsid w:val="56C86C0D"/>
    <w:rsid w:val="56C96DA3"/>
    <w:rsid w:val="56C97308"/>
    <w:rsid w:val="56D23399"/>
    <w:rsid w:val="56D6EEC2"/>
    <w:rsid w:val="56E56C22"/>
    <w:rsid w:val="56E5D196"/>
    <w:rsid w:val="56EC268A"/>
    <w:rsid w:val="56EEE8C8"/>
    <w:rsid w:val="56F643EB"/>
    <w:rsid w:val="56F6567E"/>
    <w:rsid w:val="56F90292"/>
    <w:rsid w:val="56FCACC3"/>
    <w:rsid w:val="57006BCA"/>
    <w:rsid w:val="57013294"/>
    <w:rsid w:val="57026911"/>
    <w:rsid w:val="5703B06E"/>
    <w:rsid w:val="5704A0CD"/>
    <w:rsid w:val="570530A6"/>
    <w:rsid w:val="570685DD"/>
    <w:rsid w:val="570772D1"/>
    <w:rsid w:val="5707F704"/>
    <w:rsid w:val="5708F1CD"/>
    <w:rsid w:val="570E09C4"/>
    <w:rsid w:val="571B3303"/>
    <w:rsid w:val="572BA731"/>
    <w:rsid w:val="572D9B80"/>
    <w:rsid w:val="573AC886"/>
    <w:rsid w:val="573E5619"/>
    <w:rsid w:val="57409AEC"/>
    <w:rsid w:val="57470384"/>
    <w:rsid w:val="57497021"/>
    <w:rsid w:val="574B1C32"/>
    <w:rsid w:val="57541FF5"/>
    <w:rsid w:val="5756109C"/>
    <w:rsid w:val="5759AF22"/>
    <w:rsid w:val="575AA4E5"/>
    <w:rsid w:val="57615A62"/>
    <w:rsid w:val="57637C1B"/>
    <w:rsid w:val="57645B51"/>
    <w:rsid w:val="576687DF"/>
    <w:rsid w:val="5766DDB9"/>
    <w:rsid w:val="5768E5E9"/>
    <w:rsid w:val="5768EC72"/>
    <w:rsid w:val="576A7150"/>
    <w:rsid w:val="576CA7AA"/>
    <w:rsid w:val="5773D25A"/>
    <w:rsid w:val="57748A1D"/>
    <w:rsid w:val="5774D5EE"/>
    <w:rsid w:val="577812C3"/>
    <w:rsid w:val="577BB8E2"/>
    <w:rsid w:val="57801F74"/>
    <w:rsid w:val="5781A166"/>
    <w:rsid w:val="578BD134"/>
    <w:rsid w:val="578D0173"/>
    <w:rsid w:val="578EAAE5"/>
    <w:rsid w:val="578F2352"/>
    <w:rsid w:val="578FC90D"/>
    <w:rsid w:val="57981662"/>
    <w:rsid w:val="57997654"/>
    <w:rsid w:val="579CDC7C"/>
    <w:rsid w:val="579D9616"/>
    <w:rsid w:val="57A35BBD"/>
    <w:rsid w:val="57A3E02C"/>
    <w:rsid w:val="57A763E7"/>
    <w:rsid w:val="57A7DAFA"/>
    <w:rsid w:val="57A8FB7E"/>
    <w:rsid w:val="57AB91BD"/>
    <w:rsid w:val="57AD2C7C"/>
    <w:rsid w:val="57B10E71"/>
    <w:rsid w:val="57B3AB05"/>
    <w:rsid w:val="57BB41F1"/>
    <w:rsid w:val="57C1902F"/>
    <w:rsid w:val="57C34411"/>
    <w:rsid w:val="57C4D70B"/>
    <w:rsid w:val="57C6FF14"/>
    <w:rsid w:val="57C893FB"/>
    <w:rsid w:val="57D4968C"/>
    <w:rsid w:val="57D8D868"/>
    <w:rsid w:val="57DAB02E"/>
    <w:rsid w:val="57DBC7D8"/>
    <w:rsid w:val="57DC25DA"/>
    <w:rsid w:val="57DD505B"/>
    <w:rsid w:val="57E4AEFA"/>
    <w:rsid w:val="57E8D773"/>
    <w:rsid w:val="57EBECEC"/>
    <w:rsid w:val="57F2104B"/>
    <w:rsid w:val="57F39B92"/>
    <w:rsid w:val="57FB3F52"/>
    <w:rsid w:val="57FBBAEE"/>
    <w:rsid w:val="57FFE60C"/>
    <w:rsid w:val="58042577"/>
    <w:rsid w:val="580762EA"/>
    <w:rsid w:val="5807DC51"/>
    <w:rsid w:val="580810D0"/>
    <w:rsid w:val="5809016A"/>
    <w:rsid w:val="580B55D9"/>
    <w:rsid w:val="580FFFDD"/>
    <w:rsid w:val="581AC187"/>
    <w:rsid w:val="581DEF31"/>
    <w:rsid w:val="58241F55"/>
    <w:rsid w:val="582B0AFD"/>
    <w:rsid w:val="582C27AE"/>
    <w:rsid w:val="582E9610"/>
    <w:rsid w:val="583362C6"/>
    <w:rsid w:val="58337AE5"/>
    <w:rsid w:val="5839BF2D"/>
    <w:rsid w:val="583CF219"/>
    <w:rsid w:val="583E988E"/>
    <w:rsid w:val="584C0078"/>
    <w:rsid w:val="58510FBF"/>
    <w:rsid w:val="5853B62B"/>
    <w:rsid w:val="5857E278"/>
    <w:rsid w:val="58582EEE"/>
    <w:rsid w:val="585AEBCB"/>
    <w:rsid w:val="58671AA9"/>
    <w:rsid w:val="58676877"/>
    <w:rsid w:val="58682FBD"/>
    <w:rsid w:val="5872AA23"/>
    <w:rsid w:val="5872F1DC"/>
    <w:rsid w:val="587474FC"/>
    <w:rsid w:val="587748F7"/>
    <w:rsid w:val="587752B8"/>
    <w:rsid w:val="58797DC7"/>
    <w:rsid w:val="587A6178"/>
    <w:rsid w:val="587AFE10"/>
    <w:rsid w:val="587C5A80"/>
    <w:rsid w:val="587EC14C"/>
    <w:rsid w:val="5880E5A6"/>
    <w:rsid w:val="5882BCEC"/>
    <w:rsid w:val="5890D616"/>
    <w:rsid w:val="5894DAD0"/>
    <w:rsid w:val="5894F937"/>
    <w:rsid w:val="58992D3A"/>
    <w:rsid w:val="589B4043"/>
    <w:rsid w:val="589C0118"/>
    <w:rsid w:val="58A60CBD"/>
    <w:rsid w:val="58A700AB"/>
    <w:rsid w:val="58A7B4AC"/>
    <w:rsid w:val="58A856F9"/>
    <w:rsid w:val="58AB1681"/>
    <w:rsid w:val="58AC6F39"/>
    <w:rsid w:val="58BA0C92"/>
    <w:rsid w:val="58BAEF61"/>
    <w:rsid w:val="58BB68BE"/>
    <w:rsid w:val="58BF105E"/>
    <w:rsid w:val="58D1F88F"/>
    <w:rsid w:val="58D324C7"/>
    <w:rsid w:val="58D88770"/>
    <w:rsid w:val="58D965DB"/>
    <w:rsid w:val="58D96705"/>
    <w:rsid w:val="58DAC3F9"/>
    <w:rsid w:val="58DB47CB"/>
    <w:rsid w:val="58DF9DAF"/>
    <w:rsid w:val="58DFA8A9"/>
    <w:rsid w:val="58DFEB33"/>
    <w:rsid w:val="58E5DEF1"/>
    <w:rsid w:val="58E76F9E"/>
    <w:rsid w:val="58EAD3BA"/>
    <w:rsid w:val="58EB6A7F"/>
    <w:rsid w:val="58EE4EEC"/>
    <w:rsid w:val="58EFE3AB"/>
    <w:rsid w:val="58F023FD"/>
    <w:rsid w:val="58F06AF8"/>
    <w:rsid w:val="58F2E860"/>
    <w:rsid w:val="58F64824"/>
    <w:rsid w:val="58F73103"/>
    <w:rsid w:val="58F84D0C"/>
    <w:rsid w:val="58FDA62D"/>
    <w:rsid w:val="5903A7F9"/>
    <w:rsid w:val="5904B0CD"/>
    <w:rsid w:val="5905211F"/>
    <w:rsid w:val="5907112F"/>
    <w:rsid w:val="59104C54"/>
    <w:rsid w:val="591B8E12"/>
    <w:rsid w:val="5923BAC2"/>
    <w:rsid w:val="5927AEFB"/>
    <w:rsid w:val="5928E5FA"/>
    <w:rsid w:val="592995F7"/>
    <w:rsid w:val="5929BCA6"/>
    <w:rsid w:val="592F6B2F"/>
    <w:rsid w:val="592FF570"/>
    <w:rsid w:val="5936E3F2"/>
    <w:rsid w:val="5939BCCE"/>
    <w:rsid w:val="594AAF41"/>
    <w:rsid w:val="594AE42A"/>
    <w:rsid w:val="594DE1C9"/>
    <w:rsid w:val="594E791E"/>
    <w:rsid w:val="594FC6BE"/>
    <w:rsid w:val="59522329"/>
    <w:rsid w:val="595C60BB"/>
    <w:rsid w:val="596147FF"/>
    <w:rsid w:val="5962C68E"/>
    <w:rsid w:val="596B58D5"/>
    <w:rsid w:val="5970ECD0"/>
    <w:rsid w:val="597852F7"/>
    <w:rsid w:val="597AAC00"/>
    <w:rsid w:val="597BBC1F"/>
    <w:rsid w:val="597C01BA"/>
    <w:rsid w:val="597C77C0"/>
    <w:rsid w:val="59823933"/>
    <w:rsid w:val="5986351E"/>
    <w:rsid w:val="598C841A"/>
    <w:rsid w:val="598D6479"/>
    <w:rsid w:val="59A3BAE1"/>
    <w:rsid w:val="59B0936A"/>
    <w:rsid w:val="59B9696C"/>
    <w:rsid w:val="59BA394A"/>
    <w:rsid w:val="59BBFCAD"/>
    <w:rsid w:val="59BDA54F"/>
    <w:rsid w:val="59C55FFF"/>
    <w:rsid w:val="59C5FB17"/>
    <w:rsid w:val="59CB9560"/>
    <w:rsid w:val="59CED887"/>
    <w:rsid w:val="59D0EBF5"/>
    <w:rsid w:val="59D95107"/>
    <w:rsid w:val="59E27804"/>
    <w:rsid w:val="59E647BF"/>
    <w:rsid w:val="59E92B20"/>
    <w:rsid w:val="59EAC14C"/>
    <w:rsid w:val="59EEC8D8"/>
    <w:rsid w:val="59F01970"/>
    <w:rsid w:val="59FC4D81"/>
    <w:rsid w:val="59FE4CF6"/>
    <w:rsid w:val="5A005B26"/>
    <w:rsid w:val="5A0371F4"/>
    <w:rsid w:val="5A0C49DD"/>
    <w:rsid w:val="5A0EAB5C"/>
    <w:rsid w:val="5A183ADF"/>
    <w:rsid w:val="5A1C01DE"/>
    <w:rsid w:val="5A24D84D"/>
    <w:rsid w:val="5A26F5AE"/>
    <w:rsid w:val="5A27360A"/>
    <w:rsid w:val="5A282326"/>
    <w:rsid w:val="5A2B28FE"/>
    <w:rsid w:val="5A2BC3C5"/>
    <w:rsid w:val="5A3206C4"/>
    <w:rsid w:val="5A32A92D"/>
    <w:rsid w:val="5A348C0C"/>
    <w:rsid w:val="5A35CFB9"/>
    <w:rsid w:val="5A36343A"/>
    <w:rsid w:val="5A371633"/>
    <w:rsid w:val="5A385C01"/>
    <w:rsid w:val="5A3AA382"/>
    <w:rsid w:val="5A3B53C9"/>
    <w:rsid w:val="5A3DD3E0"/>
    <w:rsid w:val="5A40C8AB"/>
    <w:rsid w:val="5A441F2D"/>
    <w:rsid w:val="5A47337E"/>
    <w:rsid w:val="5A4A4742"/>
    <w:rsid w:val="5A4B048A"/>
    <w:rsid w:val="5A5C59FB"/>
    <w:rsid w:val="5A5D91EC"/>
    <w:rsid w:val="5A680DDE"/>
    <w:rsid w:val="5A6EDFF2"/>
    <w:rsid w:val="5A7012B5"/>
    <w:rsid w:val="5A706086"/>
    <w:rsid w:val="5A7787D3"/>
    <w:rsid w:val="5A7C8CBA"/>
    <w:rsid w:val="5A81A8A1"/>
    <w:rsid w:val="5A854FC5"/>
    <w:rsid w:val="5A87E179"/>
    <w:rsid w:val="5A8A4904"/>
    <w:rsid w:val="5A9CD0AA"/>
    <w:rsid w:val="5AA1AF85"/>
    <w:rsid w:val="5AA2C43D"/>
    <w:rsid w:val="5AA98EE8"/>
    <w:rsid w:val="5AAB6185"/>
    <w:rsid w:val="5AB0FEA3"/>
    <w:rsid w:val="5AB51C8D"/>
    <w:rsid w:val="5AB98C53"/>
    <w:rsid w:val="5ABC41B4"/>
    <w:rsid w:val="5ABD0B13"/>
    <w:rsid w:val="5ABDE4DF"/>
    <w:rsid w:val="5AC57512"/>
    <w:rsid w:val="5AC8E59D"/>
    <w:rsid w:val="5AC93A4B"/>
    <w:rsid w:val="5AC9869B"/>
    <w:rsid w:val="5AD7AF6D"/>
    <w:rsid w:val="5AD863FE"/>
    <w:rsid w:val="5ADB3399"/>
    <w:rsid w:val="5ADC341B"/>
    <w:rsid w:val="5AE134A1"/>
    <w:rsid w:val="5AE47E8C"/>
    <w:rsid w:val="5AE5C304"/>
    <w:rsid w:val="5AE6D7F1"/>
    <w:rsid w:val="5AEA4082"/>
    <w:rsid w:val="5AEFF5F9"/>
    <w:rsid w:val="5AF3B136"/>
    <w:rsid w:val="5AF5005D"/>
    <w:rsid w:val="5AF6B7E8"/>
    <w:rsid w:val="5AF8D29E"/>
    <w:rsid w:val="5AFC571B"/>
    <w:rsid w:val="5AFD93E6"/>
    <w:rsid w:val="5AFF0B42"/>
    <w:rsid w:val="5AFFAFA8"/>
    <w:rsid w:val="5B0225D6"/>
    <w:rsid w:val="5B094D3E"/>
    <w:rsid w:val="5B186BD0"/>
    <w:rsid w:val="5B18769A"/>
    <w:rsid w:val="5B1B3698"/>
    <w:rsid w:val="5B1F22C3"/>
    <w:rsid w:val="5B1F6D0B"/>
    <w:rsid w:val="5B23A899"/>
    <w:rsid w:val="5B2456E5"/>
    <w:rsid w:val="5B2ACE8E"/>
    <w:rsid w:val="5B2B4F43"/>
    <w:rsid w:val="5B2E9207"/>
    <w:rsid w:val="5B2F86DF"/>
    <w:rsid w:val="5B339052"/>
    <w:rsid w:val="5B348117"/>
    <w:rsid w:val="5B34D8CC"/>
    <w:rsid w:val="5B34E749"/>
    <w:rsid w:val="5B370C09"/>
    <w:rsid w:val="5B3B4387"/>
    <w:rsid w:val="5B43DBC3"/>
    <w:rsid w:val="5B445B6E"/>
    <w:rsid w:val="5B527EED"/>
    <w:rsid w:val="5B5ED4A5"/>
    <w:rsid w:val="5B5EED51"/>
    <w:rsid w:val="5B5F0A89"/>
    <w:rsid w:val="5B61A370"/>
    <w:rsid w:val="5B696513"/>
    <w:rsid w:val="5B6B967A"/>
    <w:rsid w:val="5B6FECEC"/>
    <w:rsid w:val="5B7D6839"/>
    <w:rsid w:val="5B7F3348"/>
    <w:rsid w:val="5B827806"/>
    <w:rsid w:val="5B8A8628"/>
    <w:rsid w:val="5B8F8E23"/>
    <w:rsid w:val="5B997C21"/>
    <w:rsid w:val="5BA17E45"/>
    <w:rsid w:val="5BA58758"/>
    <w:rsid w:val="5BA7431E"/>
    <w:rsid w:val="5BAD92C8"/>
    <w:rsid w:val="5BAE2931"/>
    <w:rsid w:val="5BAE5A06"/>
    <w:rsid w:val="5BAFD3F6"/>
    <w:rsid w:val="5BB36543"/>
    <w:rsid w:val="5BB3E519"/>
    <w:rsid w:val="5BB5CCC8"/>
    <w:rsid w:val="5BB80810"/>
    <w:rsid w:val="5BB869B7"/>
    <w:rsid w:val="5BBA56AA"/>
    <w:rsid w:val="5BBCAE26"/>
    <w:rsid w:val="5BBEDD25"/>
    <w:rsid w:val="5BCB394D"/>
    <w:rsid w:val="5BCCA47E"/>
    <w:rsid w:val="5BCFCBE2"/>
    <w:rsid w:val="5BD5A909"/>
    <w:rsid w:val="5BD9EF0B"/>
    <w:rsid w:val="5BE36EFB"/>
    <w:rsid w:val="5BE7AA89"/>
    <w:rsid w:val="5BE94C6A"/>
    <w:rsid w:val="5BEA7407"/>
    <w:rsid w:val="5BEC964A"/>
    <w:rsid w:val="5BF185CB"/>
    <w:rsid w:val="5BF32D1E"/>
    <w:rsid w:val="5BF6E40B"/>
    <w:rsid w:val="5BF78DE3"/>
    <w:rsid w:val="5BF95813"/>
    <w:rsid w:val="5BFFD97E"/>
    <w:rsid w:val="5C04899A"/>
    <w:rsid w:val="5C089859"/>
    <w:rsid w:val="5C12F06F"/>
    <w:rsid w:val="5C1B0784"/>
    <w:rsid w:val="5C1D8018"/>
    <w:rsid w:val="5C23FD5D"/>
    <w:rsid w:val="5C266BFE"/>
    <w:rsid w:val="5C289579"/>
    <w:rsid w:val="5C2B7F1B"/>
    <w:rsid w:val="5C2DA496"/>
    <w:rsid w:val="5C3F8635"/>
    <w:rsid w:val="5C423EB4"/>
    <w:rsid w:val="5C448D5B"/>
    <w:rsid w:val="5C455F32"/>
    <w:rsid w:val="5C45C029"/>
    <w:rsid w:val="5C4CF375"/>
    <w:rsid w:val="5C4F094B"/>
    <w:rsid w:val="5C53ADDD"/>
    <w:rsid w:val="5C5526ED"/>
    <w:rsid w:val="5C58504E"/>
    <w:rsid w:val="5C5B73AC"/>
    <w:rsid w:val="5C5D934F"/>
    <w:rsid w:val="5C5ED9D6"/>
    <w:rsid w:val="5C621819"/>
    <w:rsid w:val="5C681C5D"/>
    <w:rsid w:val="5C69A6FC"/>
    <w:rsid w:val="5C6ACD95"/>
    <w:rsid w:val="5C70A7E5"/>
    <w:rsid w:val="5C734513"/>
    <w:rsid w:val="5C791BE4"/>
    <w:rsid w:val="5C79FF57"/>
    <w:rsid w:val="5C7AD0DF"/>
    <w:rsid w:val="5C89C75C"/>
    <w:rsid w:val="5C8ECA16"/>
    <w:rsid w:val="5C91585F"/>
    <w:rsid w:val="5C9B55DD"/>
    <w:rsid w:val="5C9B984C"/>
    <w:rsid w:val="5C9D4DD5"/>
    <w:rsid w:val="5C9E0CBB"/>
    <w:rsid w:val="5CA03AA8"/>
    <w:rsid w:val="5CA32535"/>
    <w:rsid w:val="5CA3EBA3"/>
    <w:rsid w:val="5CAC9E99"/>
    <w:rsid w:val="5CB1234D"/>
    <w:rsid w:val="5CB303A7"/>
    <w:rsid w:val="5CB594C9"/>
    <w:rsid w:val="5CB7A8ED"/>
    <w:rsid w:val="5CBF84E5"/>
    <w:rsid w:val="5CC51973"/>
    <w:rsid w:val="5CC754F5"/>
    <w:rsid w:val="5CC8DDEE"/>
    <w:rsid w:val="5CCAD5F3"/>
    <w:rsid w:val="5CCE54BD"/>
    <w:rsid w:val="5CCE5865"/>
    <w:rsid w:val="5CD2D296"/>
    <w:rsid w:val="5CD6FFE8"/>
    <w:rsid w:val="5CD7B991"/>
    <w:rsid w:val="5CE03660"/>
    <w:rsid w:val="5CE90E22"/>
    <w:rsid w:val="5CEBA105"/>
    <w:rsid w:val="5CEBFD57"/>
    <w:rsid w:val="5CF0BC8E"/>
    <w:rsid w:val="5CF369A0"/>
    <w:rsid w:val="5CFE25A1"/>
    <w:rsid w:val="5D00DD31"/>
    <w:rsid w:val="5D0271DF"/>
    <w:rsid w:val="5D0386E8"/>
    <w:rsid w:val="5D0B0FE1"/>
    <w:rsid w:val="5D127666"/>
    <w:rsid w:val="5D12D253"/>
    <w:rsid w:val="5D1BD849"/>
    <w:rsid w:val="5D1F444E"/>
    <w:rsid w:val="5D21D112"/>
    <w:rsid w:val="5D22702A"/>
    <w:rsid w:val="5D23E1E4"/>
    <w:rsid w:val="5D27F825"/>
    <w:rsid w:val="5D29D277"/>
    <w:rsid w:val="5D2D24E4"/>
    <w:rsid w:val="5D2F8357"/>
    <w:rsid w:val="5D337597"/>
    <w:rsid w:val="5D3376BF"/>
    <w:rsid w:val="5D33C7AE"/>
    <w:rsid w:val="5D35E7B7"/>
    <w:rsid w:val="5D3C0885"/>
    <w:rsid w:val="5D44A1BF"/>
    <w:rsid w:val="5D4E380C"/>
    <w:rsid w:val="5D509C37"/>
    <w:rsid w:val="5D51598C"/>
    <w:rsid w:val="5D5233D7"/>
    <w:rsid w:val="5D5285C7"/>
    <w:rsid w:val="5D5BD4E2"/>
    <w:rsid w:val="5D5C50C2"/>
    <w:rsid w:val="5D603F27"/>
    <w:rsid w:val="5D61C02E"/>
    <w:rsid w:val="5D6765BC"/>
    <w:rsid w:val="5D68EB3F"/>
    <w:rsid w:val="5D6A9BB7"/>
    <w:rsid w:val="5D6E333A"/>
    <w:rsid w:val="5D6E6D6B"/>
    <w:rsid w:val="5D6FF92C"/>
    <w:rsid w:val="5D72AC62"/>
    <w:rsid w:val="5D764F52"/>
    <w:rsid w:val="5D792F8C"/>
    <w:rsid w:val="5D79DE4F"/>
    <w:rsid w:val="5D7E8F8D"/>
    <w:rsid w:val="5D84207E"/>
    <w:rsid w:val="5D90C68A"/>
    <w:rsid w:val="5D95C433"/>
    <w:rsid w:val="5D9B7645"/>
    <w:rsid w:val="5D9CB12E"/>
    <w:rsid w:val="5D9F93BF"/>
    <w:rsid w:val="5DA1A4DC"/>
    <w:rsid w:val="5DA30A85"/>
    <w:rsid w:val="5DA5EA4D"/>
    <w:rsid w:val="5DA66F1C"/>
    <w:rsid w:val="5DAF812A"/>
    <w:rsid w:val="5DB58A73"/>
    <w:rsid w:val="5DB935B7"/>
    <w:rsid w:val="5DBB9513"/>
    <w:rsid w:val="5DBD395E"/>
    <w:rsid w:val="5DBD4F59"/>
    <w:rsid w:val="5DC662B9"/>
    <w:rsid w:val="5DC830DB"/>
    <w:rsid w:val="5DD1D53C"/>
    <w:rsid w:val="5DD44232"/>
    <w:rsid w:val="5DD49B8E"/>
    <w:rsid w:val="5DD4D316"/>
    <w:rsid w:val="5DD936B0"/>
    <w:rsid w:val="5DD9CF47"/>
    <w:rsid w:val="5DDAD2C1"/>
    <w:rsid w:val="5DDB3FE5"/>
    <w:rsid w:val="5DDF767D"/>
    <w:rsid w:val="5DE8CEF4"/>
    <w:rsid w:val="5DED112A"/>
    <w:rsid w:val="5DEDFD01"/>
    <w:rsid w:val="5DF0D9C5"/>
    <w:rsid w:val="5DF32DCB"/>
    <w:rsid w:val="5DF40039"/>
    <w:rsid w:val="5DF8CFCA"/>
    <w:rsid w:val="5DFA0434"/>
    <w:rsid w:val="5DFF9417"/>
    <w:rsid w:val="5E165E43"/>
    <w:rsid w:val="5E194F0A"/>
    <w:rsid w:val="5E1A0A4B"/>
    <w:rsid w:val="5E1AB911"/>
    <w:rsid w:val="5E1B0821"/>
    <w:rsid w:val="5E206DE9"/>
    <w:rsid w:val="5E2C5D9D"/>
    <w:rsid w:val="5E2D0E8B"/>
    <w:rsid w:val="5E3064AD"/>
    <w:rsid w:val="5E311340"/>
    <w:rsid w:val="5E319590"/>
    <w:rsid w:val="5E34D037"/>
    <w:rsid w:val="5E366975"/>
    <w:rsid w:val="5E3788CC"/>
    <w:rsid w:val="5E37E63A"/>
    <w:rsid w:val="5E37E7DA"/>
    <w:rsid w:val="5E393A31"/>
    <w:rsid w:val="5E3C2CA0"/>
    <w:rsid w:val="5E40475A"/>
    <w:rsid w:val="5E425134"/>
    <w:rsid w:val="5E4257F5"/>
    <w:rsid w:val="5E5490EA"/>
    <w:rsid w:val="5E55BFDA"/>
    <w:rsid w:val="5E587879"/>
    <w:rsid w:val="5E5DD6AC"/>
    <w:rsid w:val="5E5E7353"/>
    <w:rsid w:val="5E5EA4D4"/>
    <w:rsid w:val="5E61930E"/>
    <w:rsid w:val="5E698737"/>
    <w:rsid w:val="5E69DE95"/>
    <w:rsid w:val="5E6BF2DF"/>
    <w:rsid w:val="5E6C1D8B"/>
    <w:rsid w:val="5E6EFAEB"/>
    <w:rsid w:val="5E6F1DFB"/>
    <w:rsid w:val="5E71F12E"/>
    <w:rsid w:val="5E729DA8"/>
    <w:rsid w:val="5E855BC6"/>
    <w:rsid w:val="5E891CC7"/>
    <w:rsid w:val="5E896825"/>
    <w:rsid w:val="5E89BCD5"/>
    <w:rsid w:val="5E8FE62C"/>
    <w:rsid w:val="5E90ABAF"/>
    <w:rsid w:val="5E91D001"/>
    <w:rsid w:val="5E92C663"/>
    <w:rsid w:val="5E941AF0"/>
    <w:rsid w:val="5E944A46"/>
    <w:rsid w:val="5E9954DB"/>
    <w:rsid w:val="5E9CDB7A"/>
    <w:rsid w:val="5E9D4528"/>
    <w:rsid w:val="5EA16EC7"/>
    <w:rsid w:val="5EA2B957"/>
    <w:rsid w:val="5EA7C312"/>
    <w:rsid w:val="5EA879DE"/>
    <w:rsid w:val="5EAC439E"/>
    <w:rsid w:val="5EAE5EA3"/>
    <w:rsid w:val="5EB0FF38"/>
    <w:rsid w:val="5EB47AAE"/>
    <w:rsid w:val="5EBDD7F0"/>
    <w:rsid w:val="5EBF0329"/>
    <w:rsid w:val="5EC03724"/>
    <w:rsid w:val="5EC13668"/>
    <w:rsid w:val="5EC5F623"/>
    <w:rsid w:val="5EC7742E"/>
    <w:rsid w:val="5EC7AA63"/>
    <w:rsid w:val="5EC98844"/>
    <w:rsid w:val="5ED004DC"/>
    <w:rsid w:val="5ED36D1C"/>
    <w:rsid w:val="5ED457A2"/>
    <w:rsid w:val="5EDD2163"/>
    <w:rsid w:val="5EE074BD"/>
    <w:rsid w:val="5EE38F5F"/>
    <w:rsid w:val="5EE4304B"/>
    <w:rsid w:val="5EE6BA3C"/>
    <w:rsid w:val="5EEF7909"/>
    <w:rsid w:val="5EF04E07"/>
    <w:rsid w:val="5EF551C4"/>
    <w:rsid w:val="5EF5705A"/>
    <w:rsid w:val="5EFAA5B1"/>
    <w:rsid w:val="5EFB1F73"/>
    <w:rsid w:val="5F015DC3"/>
    <w:rsid w:val="5F023F0A"/>
    <w:rsid w:val="5F02C813"/>
    <w:rsid w:val="5F033AE0"/>
    <w:rsid w:val="5F0E25EC"/>
    <w:rsid w:val="5F1056D7"/>
    <w:rsid w:val="5F136763"/>
    <w:rsid w:val="5F149020"/>
    <w:rsid w:val="5F211F99"/>
    <w:rsid w:val="5F217983"/>
    <w:rsid w:val="5F222D3E"/>
    <w:rsid w:val="5F237FE9"/>
    <w:rsid w:val="5F2B93F1"/>
    <w:rsid w:val="5F2EAD3A"/>
    <w:rsid w:val="5F31059E"/>
    <w:rsid w:val="5F3896AF"/>
    <w:rsid w:val="5F39868C"/>
    <w:rsid w:val="5F3D753A"/>
    <w:rsid w:val="5F4A1FD4"/>
    <w:rsid w:val="5F4B4906"/>
    <w:rsid w:val="5F4CFE3B"/>
    <w:rsid w:val="5F581AAF"/>
    <w:rsid w:val="5F5AA6A1"/>
    <w:rsid w:val="5F5FB5D2"/>
    <w:rsid w:val="5F5FD776"/>
    <w:rsid w:val="5F606D31"/>
    <w:rsid w:val="5F63FC29"/>
    <w:rsid w:val="5F71B384"/>
    <w:rsid w:val="5F7403BA"/>
    <w:rsid w:val="5F772042"/>
    <w:rsid w:val="5F79FF51"/>
    <w:rsid w:val="5F7E31D3"/>
    <w:rsid w:val="5F80FC16"/>
    <w:rsid w:val="5F81DF73"/>
    <w:rsid w:val="5F85D075"/>
    <w:rsid w:val="5F85D53B"/>
    <w:rsid w:val="5F89D4B5"/>
    <w:rsid w:val="5F8BB35A"/>
    <w:rsid w:val="5F8D3D8D"/>
    <w:rsid w:val="5F90A0A6"/>
    <w:rsid w:val="5F913D54"/>
    <w:rsid w:val="5F9AB819"/>
    <w:rsid w:val="5F9C7E85"/>
    <w:rsid w:val="5F9DD0D2"/>
    <w:rsid w:val="5F9FFAD3"/>
    <w:rsid w:val="5FA8D8D7"/>
    <w:rsid w:val="5FB1BCAE"/>
    <w:rsid w:val="5FB3E847"/>
    <w:rsid w:val="5FB80CE3"/>
    <w:rsid w:val="5FB837C1"/>
    <w:rsid w:val="5FBA9E67"/>
    <w:rsid w:val="5FBEF0C8"/>
    <w:rsid w:val="5FC44B68"/>
    <w:rsid w:val="5FD22606"/>
    <w:rsid w:val="5FD607AA"/>
    <w:rsid w:val="5FD91214"/>
    <w:rsid w:val="5FDCA551"/>
    <w:rsid w:val="5FE5BFE5"/>
    <w:rsid w:val="5FE85F2C"/>
    <w:rsid w:val="5FEF9DAF"/>
    <w:rsid w:val="5FEFC721"/>
    <w:rsid w:val="5FF02AA8"/>
    <w:rsid w:val="5FF35491"/>
    <w:rsid w:val="5FF4E45D"/>
    <w:rsid w:val="5FF69D67"/>
    <w:rsid w:val="5FFAF04A"/>
    <w:rsid w:val="5FFF6589"/>
    <w:rsid w:val="60027F85"/>
    <w:rsid w:val="60028474"/>
    <w:rsid w:val="60049916"/>
    <w:rsid w:val="6008C499"/>
    <w:rsid w:val="600BCF29"/>
    <w:rsid w:val="600C9414"/>
    <w:rsid w:val="600F7814"/>
    <w:rsid w:val="60102730"/>
    <w:rsid w:val="60121DF5"/>
    <w:rsid w:val="60135797"/>
    <w:rsid w:val="6013BC8D"/>
    <w:rsid w:val="601A9226"/>
    <w:rsid w:val="60201370"/>
    <w:rsid w:val="602371FD"/>
    <w:rsid w:val="602422B2"/>
    <w:rsid w:val="6026521F"/>
    <w:rsid w:val="602A7B5D"/>
    <w:rsid w:val="602D6AB4"/>
    <w:rsid w:val="6032EB01"/>
    <w:rsid w:val="6033CA55"/>
    <w:rsid w:val="60391168"/>
    <w:rsid w:val="603B2BD8"/>
    <w:rsid w:val="60472609"/>
    <w:rsid w:val="60483B55"/>
    <w:rsid w:val="604B1F91"/>
    <w:rsid w:val="604E726F"/>
    <w:rsid w:val="604FAA3D"/>
    <w:rsid w:val="60529AAF"/>
    <w:rsid w:val="60590BEB"/>
    <w:rsid w:val="605BB1F3"/>
    <w:rsid w:val="605E5764"/>
    <w:rsid w:val="6060F9AF"/>
    <w:rsid w:val="6061CFE8"/>
    <w:rsid w:val="60636105"/>
    <w:rsid w:val="6063ED28"/>
    <w:rsid w:val="606B0C90"/>
    <w:rsid w:val="606C6269"/>
    <w:rsid w:val="606C9A9A"/>
    <w:rsid w:val="606CCDA2"/>
    <w:rsid w:val="6075CE60"/>
    <w:rsid w:val="6078104D"/>
    <w:rsid w:val="607F2769"/>
    <w:rsid w:val="6080463A"/>
    <w:rsid w:val="6086E17D"/>
    <w:rsid w:val="60877326"/>
    <w:rsid w:val="6088F81E"/>
    <w:rsid w:val="608E29A2"/>
    <w:rsid w:val="608FF5F1"/>
    <w:rsid w:val="60924726"/>
    <w:rsid w:val="609943BF"/>
    <w:rsid w:val="609F7E29"/>
    <w:rsid w:val="60A04872"/>
    <w:rsid w:val="60A5017A"/>
    <w:rsid w:val="60A5068F"/>
    <w:rsid w:val="60A9B05B"/>
    <w:rsid w:val="60B30D61"/>
    <w:rsid w:val="60B535E2"/>
    <w:rsid w:val="60B6632A"/>
    <w:rsid w:val="60B6B86E"/>
    <w:rsid w:val="60B8F232"/>
    <w:rsid w:val="60BB1672"/>
    <w:rsid w:val="60BBA18A"/>
    <w:rsid w:val="60BEA8F5"/>
    <w:rsid w:val="60C34A11"/>
    <w:rsid w:val="60C6F293"/>
    <w:rsid w:val="60CF3E77"/>
    <w:rsid w:val="60D12641"/>
    <w:rsid w:val="60D489D3"/>
    <w:rsid w:val="60D49BD5"/>
    <w:rsid w:val="60DA679B"/>
    <w:rsid w:val="60E28D40"/>
    <w:rsid w:val="60E76B88"/>
    <w:rsid w:val="60EDE9EF"/>
    <w:rsid w:val="60EFBA18"/>
    <w:rsid w:val="60F103DB"/>
    <w:rsid w:val="60F11EFF"/>
    <w:rsid w:val="60F484F5"/>
    <w:rsid w:val="60F52230"/>
    <w:rsid w:val="60F57A0F"/>
    <w:rsid w:val="60F92A0B"/>
    <w:rsid w:val="6104305A"/>
    <w:rsid w:val="610A36CA"/>
    <w:rsid w:val="610DD487"/>
    <w:rsid w:val="61117710"/>
    <w:rsid w:val="611193EF"/>
    <w:rsid w:val="611379BF"/>
    <w:rsid w:val="6117D040"/>
    <w:rsid w:val="61195AE5"/>
    <w:rsid w:val="611DD377"/>
    <w:rsid w:val="6124F950"/>
    <w:rsid w:val="6125BA2C"/>
    <w:rsid w:val="612B4870"/>
    <w:rsid w:val="612B76D6"/>
    <w:rsid w:val="612B9DE7"/>
    <w:rsid w:val="6134E141"/>
    <w:rsid w:val="613A1462"/>
    <w:rsid w:val="613D91BD"/>
    <w:rsid w:val="6144619A"/>
    <w:rsid w:val="61454804"/>
    <w:rsid w:val="6148FE28"/>
    <w:rsid w:val="614D37EC"/>
    <w:rsid w:val="614E8D5E"/>
    <w:rsid w:val="615912A1"/>
    <w:rsid w:val="615A56C5"/>
    <w:rsid w:val="615E4AEB"/>
    <w:rsid w:val="615E51F8"/>
    <w:rsid w:val="615F12E7"/>
    <w:rsid w:val="6166CEC2"/>
    <w:rsid w:val="6169DE20"/>
    <w:rsid w:val="616A2899"/>
    <w:rsid w:val="6172D3ED"/>
    <w:rsid w:val="617413BE"/>
    <w:rsid w:val="6175B472"/>
    <w:rsid w:val="6180E6B9"/>
    <w:rsid w:val="6188399E"/>
    <w:rsid w:val="6188485B"/>
    <w:rsid w:val="618B69CB"/>
    <w:rsid w:val="6192C33D"/>
    <w:rsid w:val="61964A73"/>
    <w:rsid w:val="6197C07C"/>
    <w:rsid w:val="61998798"/>
    <w:rsid w:val="619E2DAE"/>
    <w:rsid w:val="619FF16B"/>
    <w:rsid w:val="619FFE66"/>
    <w:rsid w:val="61A0DC23"/>
    <w:rsid w:val="61A20028"/>
    <w:rsid w:val="61A29702"/>
    <w:rsid w:val="61A31C89"/>
    <w:rsid w:val="61A5339F"/>
    <w:rsid w:val="61A7FC3E"/>
    <w:rsid w:val="61A9FF14"/>
    <w:rsid w:val="61B0F317"/>
    <w:rsid w:val="61B89E6F"/>
    <w:rsid w:val="61BAA5C2"/>
    <w:rsid w:val="61C110F9"/>
    <w:rsid w:val="61C6864A"/>
    <w:rsid w:val="61CE027E"/>
    <w:rsid w:val="61D2D301"/>
    <w:rsid w:val="61D6D8A8"/>
    <w:rsid w:val="61E359AD"/>
    <w:rsid w:val="61E43F23"/>
    <w:rsid w:val="61E4C8E8"/>
    <w:rsid w:val="61E5BBC4"/>
    <w:rsid w:val="61E771D8"/>
    <w:rsid w:val="61F36FA1"/>
    <w:rsid w:val="61FAE62F"/>
    <w:rsid w:val="61FAF0CE"/>
    <w:rsid w:val="61FD0D4B"/>
    <w:rsid w:val="61FDA4A3"/>
    <w:rsid w:val="61FF4140"/>
    <w:rsid w:val="620B207A"/>
    <w:rsid w:val="620C52D2"/>
    <w:rsid w:val="620CB594"/>
    <w:rsid w:val="6216AD1A"/>
    <w:rsid w:val="621D9C86"/>
    <w:rsid w:val="621DDA52"/>
    <w:rsid w:val="622422CA"/>
    <w:rsid w:val="622C6D01"/>
    <w:rsid w:val="623714C7"/>
    <w:rsid w:val="6238A582"/>
    <w:rsid w:val="623A2023"/>
    <w:rsid w:val="623A297F"/>
    <w:rsid w:val="623A6BEA"/>
    <w:rsid w:val="623B78E6"/>
    <w:rsid w:val="623C7194"/>
    <w:rsid w:val="623DF7B7"/>
    <w:rsid w:val="62415E1D"/>
    <w:rsid w:val="6242A6BD"/>
    <w:rsid w:val="6247B66C"/>
    <w:rsid w:val="624886A9"/>
    <w:rsid w:val="624A7487"/>
    <w:rsid w:val="624D20FC"/>
    <w:rsid w:val="6257ED14"/>
    <w:rsid w:val="625A3282"/>
    <w:rsid w:val="625ACBC7"/>
    <w:rsid w:val="625F0825"/>
    <w:rsid w:val="625FC809"/>
    <w:rsid w:val="6261DDF7"/>
    <w:rsid w:val="6263339E"/>
    <w:rsid w:val="626C87C5"/>
    <w:rsid w:val="626F2293"/>
    <w:rsid w:val="62735206"/>
    <w:rsid w:val="6275B15F"/>
    <w:rsid w:val="627A382B"/>
    <w:rsid w:val="627E867E"/>
    <w:rsid w:val="6281B526"/>
    <w:rsid w:val="6284871B"/>
    <w:rsid w:val="628F1256"/>
    <w:rsid w:val="629192E1"/>
    <w:rsid w:val="629EA1BF"/>
    <w:rsid w:val="629FDA44"/>
    <w:rsid w:val="62A19ED2"/>
    <w:rsid w:val="62A6E70E"/>
    <w:rsid w:val="62A6EA07"/>
    <w:rsid w:val="62A8FBE9"/>
    <w:rsid w:val="62AEFE36"/>
    <w:rsid w:val="62B05C66"/>
    <w:rsid w:val="62B0E1CA"/>
    <w:rsid w:val="62B7647A"/>
    <w:rsid w:val="62C47AD5"/>
    <w:rsid w:val="62C6C345"/>
    <w:rsid w:val="62CBAE9E"/>
    <w:rsid w:val="62CC3302"/>
    <w:rsid w:val="62CC34C2"/>
    <w:rsid w:val="62CF6830"/>
    <w:rsid w:val="62D5266B"/>
    <w:rsid w:val="62D55C1C"/>
    <w:rsid w:val="62D7E642"/>
    <w:rsid w:val="62D89EEE"/>
    <w:rsid w:val="62D99D03"/>
    <w:rsid w:val="62DDEE64"/>
    <w:rsid w:val="62E06784"/>
    <w:rsid w:val="62E5203B"/>
    <w:rsid w:val="62E8EDE2"/>
    <w:rsid w:val="62E9D22F"/>
    <w:rsid w:val="62ECAF1B"/>
    <w:rsid w:val="62F12E6C"/>
    <w:rsid w:val="62F352FF"/>
    <w:rsid w:val="62FEAF85"/>
    <w:rsid w:val="630278EE"/>
    <w:rsid w:val="630A7414"/>
    <w:rsid w:val="6310A018"/>
    <w:rsid w:val="63146EA9"/>
    <w:rsid w:val="6314C003"/>
    <w:rsid w:val="6316A998"/>
    <w:rsid w:val="631B55ED"/>
    <w:rsid w:val="631D7B6B"/>
    <w:rsid w:val="631FFD2B"/>
    <w:rsid w:val="63240F5E"/>
    <w:rsid w:val="63292E9B"/>
    <w:rsid w:val="6329EAB6"/>
    <w:rsid w:val="63300D7D"/>
    <w:rsid w:val="6339A5D6"/>
    <w:rsid w:val="633C9AF1"/>
    <w:rsid w:val="63461E25"/>
    <w:rsid w:val="6348FFD3"/>
    <w:rsid w:val="634A0811"/>
    <w:rsid w:val="634FCFAA"/>
    <w:rsid w:val="635989F5"/>
    <w:rsid w:val="6359D8C4"/>
    <w:rsid w:val="635BEFFB"/>
    <w:rsid w:val="635D441A"/>
    <w:rsid w:val="635E3A0E"/>
    <w:rsid w:val="635ECFD8"/>
    <w:rsid w:val="63655ADF"/>
    <w:rsid w:val="63674817"/>
    <w:rsid w:val="636EBBEA"/>
    <w:rsid w:val="637472C4"/>
    <w:rsid w:val="637600AA"/>
    <w:rsid w:val="6376A3BC"/>
    <w:rsid w:val="637D8783"/>
    <w:rsid w:val="63835836"/>
    <w:rsid w:val="638AC4F4"/>
    <w:rsid w:val="638E5EBE"/>
    <w:rsid w:val="639225E7"/>
    <w:rsid w:val="639470F9"/>
    <w:rsid w:val="6397692D"/>
    <w:rsid w:val="639902E9"/>
    <w:rsid w:val="639B50AC"/>
    <w:rsid w:val="639C483D"/>
    <w:rsid w:val="639D26CE"/>
    <w:rsid w:val="639DC87F"/>
    <w:rsid w:val="639F8507"/>
    <w:rsid w:val="63A30C4B"/>
    <w:rsid w:val="63A6168A"/>
    <w:rsid w:val="63A83561"/>
    <w:rsid w:val="63ACEFF3"/>
    <w:rsid w:val="63ADA9F7"/>
    <w:rsid w:val="63ADBFF9"/>
    <w:rsid w:val="63AEED14"/>
    <w:rsid w:val="63B1BB53"/>
    <w:rsid w:val="63B75CE7"/>
    <w:rsid w:val="63BE57F1"/>
    <w:rsid w:val="63C84FE0"/>
    <w:rsid w:val="63C94060"/>
    <w:rsid w:val="63D283A6"/>
    <w:rsid w:val="63D48E82"/>
    <w:rsid w:val="63D57D64"/>
    <w:rsid w:val="63D69B40"/>
    <w:rsid w:val="63D6C6A4"/>
    <w:rsid w:val="63D73064"/>
    <w:rsid w:val="63E080D5"/>
    <w:rsid w:val="63E32A85"/>
    <w:rsid w:val="63E57F82"/>
    <w:rsid w:val="63E6A1DF"/>
    <w:rsid w:val="63EA6C78"/>
    <w:rsid w:val="63F0CD2D"/>
    <w:rsid w:val="63F43A20"/>
    <w:rsid w:val="63F7DD18"/>
    <w:rsid w:val="63F7E442"/>
    <w:rsid w:val="63F934C2"/>
    <w:rsid w:val="63FA3A65"/>
    <w:rsid w:val="64065B49"/>
    <w:rsid w:val="640A6D93"/>
    <w:rsid w:val="640EA0C3"/>
    <w:rsid w:val="640EF5A5"/>
    <w:rsid w:val="6410031B"/>
    <w:rsid w:val="64115C30"/>
    <w:rsid w:val="64127D75"/>
    <w:rsid w:val="64143B5C"/>
    <w:rsid w:val="64151A40"/>
    <w:rsid w:val="641B1386"/>
    <w:rsid w:val="641E324E"/>
    <w:rsid w:val="642541B9"/>
    <w:rsid w:val="6426E65D"/>
    <w:rsid w:val="6428589C"/>
    <w:rsid w:val="642BEE3D"/>
    <w:rsid w:val="643E3D3E"/>
    <w:rsid w:val="643F2454"/>
    <w:rsid w:val="64455434"/>
    <w:rsid w:val="6445B6D0"/>
    <w:rsid w:val="644ACBAE"/>
    <w:rsid w:val="6453757C"/>
    <w:rsid w:val="64577AA2"/>
    <w:rsid w:val="645B46BB"/>
    <w:rsid w:val="6467B724"/>
    <w:rsid w:val="6473951B"/>
    <w:rsid w:val="647E5983"/>
    <w:rsid w:val="647EDA43"/>
    <w:rsid w:val="647EEE71"/>
    <w:rsid w:val="647F0466"/>
    <w:rsid w:val="64896BEF"/>
    <w:rsid w:val="648AE5E6"/>
    <w:rsid w:val="648C92CD"/>
    <w:rsid w:val="648E96FE"/>
    <w:rsid w:val="648F84D9"/>
    <w:rsid w:val="6492071B"/>
    <w:rsid w:val="6494FAB7"/>
    <w:rsid w:val="649F1FEE"/>
    <w:rsid w:val="64A070AE"/>
    <w:rsid w:val="64A34599"/>
    <w:rsid w:val="64A4D43B"/>
    <w:rsid w:val="64A9621E"/>
    <w:rsid w:val="64AB0791"/>
    <w:rsid w:val="64B3FF52"/>
    <w:rsid w:val="64C312C2"/>
    <w:rsid w:val="64C73F7C"/>
    <w:rsid w:val="64C7A3D2"/>
    <w:rsid w:val="64CA2E5A"/>
    <w:rsid w:val="64CC21AD"/>
    <w:rsid w:val="64D73960"/>
    <w:rsid w:val="64DDEEE8"/>
    <w:rsid w:val="64E10E17"/>
    <w:rsid w:val="64E5B6C9"/>
    <w:rsid w:val="64E71E7A"/>
    <w:rsid w:val="64F2F034"/>
    <w:rsid w:val="64FA371F"/>
    <w:rsid w:val="64FA67ED"/>
    <w:rsid w:val="65029596"/>
    <w:rsid w:val="65063F22"/>
    <w:rsid w:val="6506CA2C"/>
    <w:rsid w:val="6509AC4D"/>
    <w:rsid w:val="6513579C"/>
    <w:rsid w:val="651438D0"/>
    <w:rsid w:val="651D5E80"/>
    <w:rsid w:val="65223025"/>
    <w:rsid w:val="6524071D"/>
    <w:rsid w:val="6527C490"/>
    <w:rsid w:val="6527D0E5"/>
    <w:rsid w:val="6529512F"/>
    <w:rsid w:val="652B4952"/>
    <w:rsid w:val="6531A900"/>
    <w:rsid w:val="6533CA95"/>
    <w:rsid w:val="65354D27"/>
    <w:rsid w:val="65386B2A"/>
    <w:rsid w:val="654364F6"/>
    <w:rsid w:val="6546A2C0"/>
    <w:rsid w:val="65496520"/>
    <w:rsid w:val="654D3F76"/>
    <w:rsid w:val="6550635F"/>
    <w:rsid w:val="655145B4"/>
    <w:rsid w:val="655D176C"/>
    <w:rsid w:val="655FFC77"/>
    <w:rsid w:val="65637ADD"/>
    <w:rsid w:val="65667E21"/>
    <w:rsid w:val="656B0CDE"/>
    <w:rsid w:val="656B4259"/>
    <w:rsid w:val="656CFCCF"/>
    <w:rsid w:val="656D038D"/>
    <w:rsid w:val="656DCD1E"/>
    <w:rsid w:val="657665D6"/>
    <w:rsid w:val="65791F4C"/>
    <w:rsid w:val="65796623"/>
    <w:rsid w:val="657CE857"/>
    <w:rsid w:val="65864FC3"/>
    <w:rsid w:val="6586B7F4"/>
    <w:rsid w:val="658707BC"/>
    <w:rsid w:val="6589DE88"/>
    <w:rsid w:val="658C9B32"/>
    <w:rsid w:val="6592B95C"/>
    <w:rsid w:val="659AA12F"/>
    <w:rsid w:val="65A21B7B"/>
    <w:rsid w:val="65A2FB7C"/>
    <w:rsid w:val="65A47F3D"/>
    <w:rsid w:val="65A9DF45"/>
    <w:rsid w:val="65AFA569"/>
    <w:rsid w:val="65B04F08"/>
    <w:rsid w:val="65B3AAE7"/>
    <w:rsid w:val="65BC4789"/>
    <w:rsid w:val="65BD4B89"/>
    <w:rsid w:val="65C581A0"/>
    <w:rsid w:val="65CAAD2C"/>
    <w:rsid w:val="65CB6D55"/>
    <w:rsid w:val="65CEBB56"/>
    <w:rsid w:val="65CFD854"/>
    <w:rsid w:val="65D01FCC"/>
    <w:rsid w:val="65DA9ABD"/>
    <w:rsid w:val="65E16B43"/>
    <w:rsid w:val="65E234A1"/>
    <w:rsid w:val="65E36176"/>
    <w:rsid w:val="65E67538"/>
    <w:rsid w:val="65EB507E"/>
    <w:rsid w:val="65EBE949"/>
    <w:rsid w:val="65EC0C4F"/>
    <w:rsid w:val="65EC7E37"/>
    <w:rsid w:val="65EDB81C"/>
    <w:rsid w:val="65EEF819"/>
    <w:rsid w:val="65F01C88"/>
    <w:rsid w:val="65F1F815"/>
    <w:rsid w:val="65FD59C1"/>
    <w:rsid w:val="65FD7720"/>
    <w:rsid w:val="65FFC9AD"/>
    <w:rsid w:val="660991BB"/>
    <w:rsid w:val="660FEB26"/>
    <w:rsid w:val="66108212"/>
    <w:rsid w:val="6610E605"/>
    <w:rsid w:val="6617242A"/>
    <w:rsid w:val="661B8BE8"/>
    <w:rsid w:val="661C0B6A"/>
    <w:rsid w:val="662672DF"/>
    <w:rsid w:val="66289365"/>
    <w:rsid w:val="662A0D7D"/>
    <w:rsid w:val="662B8958"/>
    <w:rsid w:val="662D3386"/>
    <w:rsid w:val="662D9E19"/>
    <w:rsid w:val="662E8E08"/>
    <w:rsid w:val="663331E3"/>
    <w:rsid w:val="66356E81"/>
    <w:rsid w:val="66368EEC"/>
    <w:rsid w:val="6636AB22"/>
    <w:rsid w:val="663708CD"/>
    <w:rsid w:val="663B9C28"/>
    <w:rsid w:val="663C17AF"/>
    <w:rsid w:val="663C1A28"/>
    <w:rsid w:val="663E2139"/>
    <w:rsid w:val="66401A37"/>
    <w:rsid w:val="6640B647"/>
    <w:rsid w:val="66412508"/>
    <w:rsid w:val="6647A962"/>
    <w:rsid w:val="664F4EFA"/>
    <w:rsid w:val="6652EDD5"/>
    <w:rsid w:val="6655F58E"/>
    <w:rsid w:val="665C194A"/>
    <w:rsid w:val="665E2542"/>
    <w:rsid w:val="6663B31E"/>
    <w:rsid w:val="66640BAB"/>
    <w:rsid w:val="666DD57C"/>
    <w:rsid w:val="666E6182"/>
    <w:rsid w:val="667173B7"/>
    <w:rsid w:val="667458F5"/>
    <w:rsid w:val="6676803F"/>
    <w:rsid w:val="667E6B25"/>
    <w:rsid w:val="667E94F4"/>
    <w:rsid w:val="667F1E16"/>
    <w:rsid w:val="66871798"/>
    <w:rsid w:val="668AEC01"/>
    <w:rsid w:val="668B1F89"/>
    <w:rsid w:val="66956EF2"/>
    <w:rsid w:val="66A42C37"/>
    <w:rsid w:val="66A56698"/>
    <w:rsid w:val="66B7E9F7"/>
    <w:rsid w:val="66B8523C"/>
    <w:rsid w:val="66BA1FC6"/>
    <w:rsid w:val="66BBC551"/>
    <w:rsid w:val="66BCE710"/>
    <w:rsid w:val="66BDE01F"/>
    <w:rsid w:val="66BF56DE"/>
    <w:rsid w:val="66C417C6"/>
    <w:rsid w:val="66C5D6F7"/>
    <w:rsid w:val="66C61B73"/>
    <w:rsid w:val="66C7416B"/>
    <w:rsid w:val="66C943D7"/>
    <w:rsid w:val="66CA3AD9"/>
    <w:rsid w:val="66CA709E"/>
    <w:rsid w:val="66D4D28D"/>
    <w:rsid w:val="66D8092B"/>
    <w:rsid w:val="66D912C8"/>
    <w:rsid w:val="66DBD7C3"/>
    <w:rsid w:val="66E1D4BC"/>
    <w:rsid w:val="66E4FC95"/>
    <w:rsid w:val="66E5A2CF"/>
    <w:rsid w:val="66E6EB7C"/>
    <w:rsid w:val="66E8FC0D"/>
    <w:rsid w:val="66EAB675"/>
    <w:rsid w:val="66F2C1CA"/>
    <w:rsid w:val="66FD2F83"/>
    <w:rsid w:val="67080FFE"/>
    <w:rsid w:val="6709E6AC"/>
    <w:rsid w:val="670C02B6"/>
    <w:rsid w:val="671281A4"/>
    <w:rsid w:val="6725F314"/>
    <w:rsid w:val="6726245E"/>
    <w:rsid w:val="672826EB"/>
    <w:rsid w:val="672D2941"/>
    <w:rsid w:val="672D7953"/>
    <w:rsid w:val="672E1F7E"/>
    <w:rsid w:val="673087C7"/>
    <w:rsid w:val="67308DC8"/>
    <w:rsid w:val="6733BD9E"/>
    <w:rsid w:val="673699A9"/>
    <w:rsid w:val="673AA06C"/>
    <w:rsid w:val="67467240"/>
    <w:rsid w:val="674AF0F0"/>
    <w:rsid w:val="674B46B9"/>
    <w:rsid w:val="674BC628"/>
    <w:rsid w:val="6750F415"/>
    <w:rsid w:val="675170C3"/>
    <w:rsid w:val="67527DA2"/>
    <w:rsid w:val="67534FD9"/>
    <w:rsid w:val="67567FF0"/>
    <w:rsid w:val="6757BB6F"/>
    <w:rsid w:val="6757E466"/>
    <w:rsid w:val="676BF797"/>
    <w:rsid w:val="676F4743"/>
    <w:rsid w:val="676FD8EA"/>
    <w:rsid w:val="676FDADC"/>
    <w:rsid w:val="6771E84F"/>
    <w:rsid w:val="67749515"/>
    <w:rsid w:val="677FB268"/>
    <w:rsid w:val="6787B542"/>
    <w:rsid w:val="6791DAB8"/>
    <w:rsid w:val="6793C602"/>
    <w:rsid w:val="67941ACB"/>
    <w:rsid w:val="67965C9A"/>
    <w:rsid w:val="67968B3C"/>
    <w:rsid w:val="6797669F"/>
    <w:rsid w:val="67984108"/>
    <w:rsid w:val="67985895"/>
    <w:rsid w:val="679BF264"/>
    <w:rsid w:val="679DC2BC"/>
    <w:rsid w:val="679EA089"/>
    <w:rsid w:val="679F9203"/>
    <w:rsid w:val="67A01234"/>
    <w:rsid w:val="67A05ADE"/>
    <w:rsid w:val="67A0CCE7"/>
    <w:rsid w:val="67A54025"/>
    <w:rsid w:val="67AD7B38"/>
    <w:rsid w:val="67AF50D3"/>
    <w:rsid w:val="67B8A98D"/>
    <w:rsid w:val="67B8E686"/>
    <w:rsid w:val="67BCA032"/>
    <w:rsid w:val="67C0C570"/>
    <w:rsid w:val="67C568A9"/>
    <w:rsid w:val="67C7B85C"/>
    <w:rsid w:val="67C90F8D"/>
    <w:rsid w:val="67CA6461"/>
    <w:rsid w:val="67D1703A"/>
    <w:rsid w:val="67D20ADF"/>
    <w:rsid w:val="67D24F0C"/>
    <w:rsid w:val="67D701BB"/>
    <w:rsid w:val="67DA9201"/>
    <w:rsid w:val="67E9BFAE"/>
    <w:rsid w:val="67F0CBA6"/>
    <w:rsid w:val="67F54EB9"/>
    <w:rsid w:val="67F6278E"/>
    <w:rsid w:val="67F6CBBD"/>
    <w:rsid w:val="67F722A8"/>
    <w:rsid w:val="67F72500"/>
    <w:rsid w:val="68001DB4"/>
    <w:rsid w:val="6803261B"/>
    <w:rsid w:val="6809C1C4"/>
    <w:rsid w:val="680FEB28"/>
    <w:rsid w:val="6812E146"/>
    <w:rsid w:val="681643CA"/>
    <w:rsid w:val="68172B3C"/>
    <w:rsid w:val="681921CD"/>
    <w:rsid w:val="681C176F"/>
    <w:rsid w:val="681ED08A"/>
    <w:rsid w:val="68204332"/>
    <w:rsid w:val="68244AB4"/>
    <w:rsid w:val="68264429"/>
    <w:rsid w:val="6827F83E"/>
    <w:rsid w:val="68283602"/>
    <w:rsid w:val="6828E2DF"/>
    <w:rsid w:val="682CC3D5"/>
    <w:rsid w:val="68317347"/>
    <w:rsid w:val="68343C0A"/>
    <w:rsid w:val="68345E22"/>
    <w:rsid w:val="68346A8B"/>
    <w:rsid w:val="68368D2E"/>
    <w:rsid w:val="68377D36"/>
    <w:rsid w:val="683B6583"/>
    <w:rsid w:val="683C437B"/>
    <w:rsid w:val="684696EF"/>
    <w:rsid w:val="6846D006"/>
    <w:rsid w:val="6849682D"/>
    <w:rsid w:val="6849B156"/>
    <w:rsid w:val="684C280E"/>
    <w:rsid w:val="684CEEFC"/>
    <w:rsid w:val="684DB37F"/>
    <w:rsid w:val="68557801"/>
    <w:rsid w:val="6856275C"/>
    <w:rsid w:val="68582F7F"/>
    <w:rsid w:val="685C8CCF"/>
    <w:rsid w:val="6861DA5A"/>
    <w:rsid w:val="686495A4"/>
    <w:rsid w:val="686D86A5"/>
    <w:rsid w:val="6871FD1E"/>
    <w:rsid w:val="68721EB2"/>
    <w:rsid w:val="687295E8"/>
    <w:rsid w:val="68729745"/>
    <w:rsid w:val="68736E03"/>
    <w:rsid w:val="6879BDFE"/>
    <w:rsid w:val="687A0318"/>
    <w:rsid w:val="687FE076"/>
    <w:rsid w:val="6882F12C"/>
    <w:rsid w:val="688AA208"/>
    <w:rsid w:val="688E865C"/>
    <w:rsid w:val="68903909"/>
    <w:rsid w:val="689B3C73"/>
    <w:rsid w:val="68A23DBD"/>
    <w:rsid w:val="68A5666A"/>
    <w:rsid w:val="68A934CD"/>
    <w:rsid w:val="68AAAF0D"/>
    <w:rsid w:val="68AE37D6"/>
    <w:rsid w:val="68B35AAF"/>
    <w:rsid w:val="68B36350"/>
    <w:rsid w:val="68B65868"/>
    <w:rsid w:val="68B6D617"/>
    <w:rsid w:val="68BD6735"/>
    <w:rsid w:val="68BF1B77"/>
    <w:rsid w:val="68BF420C"/>
    <w:rsid w:val="68C06195"/>
    <w:rsid w:val="68C14FB6"/>
    <w:rsid w:val="68C1D520"/>
    <w:rsid w:val="68C40836"/>
    <w:rsid w:val="68C5501D"/>
    <w:rsid w:val="68C656E4"/>
    <w:rsid w:val="68CCAE4C"/>
    <w:rsid w:val="68D0E17C"/>
    <w:rsid w:val="68D96BDF"/>
    <w:rsid w:val="68DCFFB0"/>
    <w:rsid w:val="68E580F9"/>
    <w:rsid w:val="68F64BF2"/>
    <w:rsid w:val="68F6EFAA"/>
    <w:rsid w:val="68FE0D97"/>
    <w:rsid w:val="68FFF193"/>
    <w:rsid w:val="69018804"/>
    <w:rsid w:val="6903C51C"/>
    <w:rsid w:val="6907A524"/>
    <w:rsid w:val="690B6167"/>
    <w:rsid w:val="69133FD0"/>
    <w:rsid w:val="69139F0D"/>
    <w:rsid w:val="69159765"/>
    <w:rsid w:val="6918A0E6"/>
    <w:rsid w:val="6919694E"/>
    <w:rsid w:val="691D28D4"/>
    <w:rsid w:val="691F059B"/>
    <w:rsid w:val="6921C863"/>
    <w:rsid w:val="69292CCA"/>
    <w:rsid w:val="692D9765"/>
    <w:rsid w:val="69322384"/>
    <w:rsid w:val="69341043"/>
    <w:rsid w:val="693D8331"/>
    <w:rsid w:val="693F2017"/>
    <w:rsid w:val="6940F298"/>
    <w:rsid w:val="69431E6D"/>
    <w:rsid w:val="695B1DE8"/>
    <w:rsid w:val="6960B458"/>
    <w:rsid w:val="69623059"/>
    <w:rsid w:val="6963B98E"/>
    <w:rsid w:val="696908DC"/>
    <w:rsid w:val="696B763F"/>
    <w:rsid w:val="696CED40"/>
    <w:rsid w:val="696D8A79"/>
    <w:rsid w:val="696E192F"/>
    <w:rsid w:val="69727E12"/>
    <w:rsid w:val="6973291A"/>
    <w:rsid w:val="6977E144"/>
    <w:rsid w:val="697A1A30"/>
    <w:rsid w:val="697A70FA"/>
    <w:rsid w:val="697E3408"/>
    <w:rsid w:val="698258C6"/>
    <w:rsid w:val="69843589"/>
    <w:rsid w:val="698C361D"/>
    <w:rsid w:val="69933C37"/>
    <w:rsid w:val="6993B44F"/>
    <w:rsid w:val="6999276C"/>
    <w:rsid w:val="6999C5A3"/>
    <w:rsid w:val="699AD245"/>
    <w:rsid w:val="699B93AA"/>
    <w:rsid w:val="699C9A36"/>
    <w:rsid w:val="699E85D2"/>
    <w:rsid w:val="69A498F5"/>
    <w:rsid w:val="69A71DA2"/>
    <w:rsid w:val="69A9998B"/>
    <w:rsid w:val="69B55165"/>
    <w:rsid w:val="69B8346B"/>
    <w:rsid w:val="69BA54CB"/>
    <w:rsid w:val="69C2E6A2"/>
    <w:rsid w:val="69C76DCC"/>
    <w:rsid w:val="69C96A9D"/>
    <w:rsid w:val="69CBE18E"/>
    <w:rsid w:val="69CD0831"/>
    <w:rsid w:val="69D31446"/>
    <w:rsid w:val="69D4186F"/>
    <w:rsid w:val="69DBC969"/>
    <w:rsid w:val="69DE11C2"/>
    <w:rsid w:val="69DE2FCF"/>
    <w:rsid w:val="69DEDCA5"/>
    <w:rsid w:val="69EDD721"/>
    <w:rsid w:val="69EFD151"/>
    <w:rsid w:val="69F549B4"/>
    <w:rsid w:val="69FA46D4"/>
    <w:rsid w:val="69FA8C11"/>
    <w:rsid w:val="69FB5D11"/>
    <w:rsid w:val="69FDCA16"/>
    <w:rsid w:val="6A064739"/>
    <w:rsid w:val="6A0679F0"/>
    <w:rsid w:val="6A117315"/>
    <w:rsid w:val="6A12C1AE"/>
    <w:rsid w:val="6A136B09"/>
    <w:rsid w:val="6A149D5F"/>
    <w:rsid w:val="6A14A799"/>
    <w:rsid w:val="6A19481D"/>
    <w:rsid w:val="6A1F0C12"/>
    <w:rsid w:val="6A2210C1"/>
    <w:rsid w:val="6A242357"/>
    <w:rsid w:val="6A259EFC"/>
    <w:rsid w:val="6A2A5D8B"/>
    <w:rsid w:val="6A331D5F"/>
    <w:rsid w:val="6A397FEC"/>
    <w:rsid w:val="6A3996F9"/>
    <w:rsid w:val="6A39D996"/>
    <w:rsid w:val="6A4100CA"/>
    <w:rsid w:val="6A41A7E2"/>
    <w:rsid w:val="6A46CAC5"/>
    <w:rsid w:val="6A4AE989"/>
    <w:rsid w:val="6A4DC34C"/>
    <w:rsid w:val="6A4E4140"/>
    <w:rsid w:val="6A50AC3F"/>
    <w:rsid w:val="6A523A08"/>
    <w:rsid w:val="6A56DE4D"/>
    <w:rsid w:val="6A6160C7"/>
    <w:rsid w:val="6A65F77E"/>
    <w:rsid w:val="6A6630EF"/>
    <w:rsid w:val="6A6BBDB6"/>
    <w:rsid w:val="6A76EC66"/>
    <w:rsid w:val="6A77B078"/>
    <w:rsid w:val="6A7B49C9"/>
    <w:rsid w:val="6A80A0F1"/>
    <w:rsid w:val="6A83CEC7"/>
    <w:rsid w:val="6A83F8F0"/>
    <w:rsid w:val="6A8768D4"/>
    <w:rsid w:val="6A92B955"/>
    <w:rsid w:val="6A943B73"/>
    <w:rsid w:val="6A9790BC"/>
    <w:rsid w:val="6A987234"/>
    <w:rsid w:val="6AA0FA8C"/>
    <w:rsid w:val="6AA819A6"/>
    <w:rsid w:val="6AAB5F61"/>
    <w:rsid w:val="6AB05017"/>
    <w:rsid w:val="6AB22F86"/>
    <w:rsid w:val="6AB39034"/>
    <w:rsid w:val="6AB57219"/>
    <w:rsid w:val="6AB57BB6"/>
    <w:rsid w:val="6ABAB89C"/>
    <w:rsid w:val="6ABCABFB"/>
    <w:rsid w:val="6ABF03E0"/>
    <w:rsid w:val="6AC06873"/>
    <w:rsid w:val="6AC24D05"/>
    <w:rsid w:val="6AC38B4F"/>
    <w:rsid w:val="6AC42523"/>
    <w:rsid w:val="6AC4CE4F"/>
    <w:rsid w:val="6AC70001"/>
    <w:rsid w:val="6AC702A5"/>
    <w:rsid w:val="6AC7BF71"/>
    <w:rsid w:val="6AD140AF"/>
    <w:rsid w:val="6AD1B57B"/>
    <w:rsid w:val="6AD74784"/>
    <w:rsid w:val="6AE1F1CA"/>
    <w:rsid w:val="6AE3E334"/>
    <w:rsid w:val="6AE57EFF"/>
    <w:rsid w:val="6AEF2345"/>
    <w:rsid w:val="6AF345CB"/>
    <w:rsid w:val="6AFFDB85"/>
    <w:rsid w:val="6B00C485"/>
    <w:rsid w:val="6B01A45E"/>
    <w:rsid w:val="6B091D1D"/>
    <w:rsid w:val="6B111025"/>
    <w:rsid w:val="6B15AEB0"/>
    <w:rsid w:val="6B1C2F41"/>
    <w:rsid w:val="6B1CEE74"/>
    <w:rsid w:val="6B2B74A5"/>
    <w:rsid w:val="6B2D7736"/>
    <w:rsid w:val="6B2E076A"/>
    <w:rsid w:val="6B3201C8"/>
    <w:rsid w:val="6B33DABD"/>
    <w:rsid w:val="6B33FE1F"/>
    <w:rsid w:val="6B36546D"/>
    <w:rsid w:val="6B3ACEA7"/>
    <w:rsid w:val="6B3BB7D0"/>
    <w:rsid w:val="6B3CED16"/>
    <w:rsid w:val="6B3D7987"/>
    <w:rsid w:val="6B3E2530"/>
    <w:rsid w:val="6B40024B"/>
    <w:rsid w:val="6B45DC20"/>
    <w:rsid w:val="6B4D38FA"/>
    <w:rsid w:val="6B4F1187"/>
    <w:rsid w:val="6B571BE7"/>
    <w:rsid w:val="6B57B158"/>
    <w:rsid w:val="6B5895E2"/>
    <w:rsid w:val="6B5E864A"/>
    <w:rsid w:val="6B61367C"/>
    <w:rsid w:val="6B616D54"/>
    <w:rsid w:val="6B629C58"/>
    <w:rsid w:val="6B6AFA82"/>
    <w:rsid w:val="6B740A1F"/>
    <w:rsid w:val="6B75F808"/>
    <w:rsid w:val="6B785B08"/>
    <w:rsid w:val="6B7A4E8A"/>
    <w:rsid w:val="6B7EC89B"/>
    <w:rsid w:val="6B800C14"/>
    <w:rsid w:val="6B84E645"/>
    <w:rsid w:val="6B853573"/>
    <w:rsid w:val="6B8DD560"/>
    <w:rsid w:val="6B8F0795"/>
    <w:rsid w:val="6B9AA462"/>
    <w:rsid w:val="6B9E9157"/>
    <w:rsid w:val="6BA09F0C"/>
    <w:rsid w:val="6BA52432"/>
    <w:rsid w:val="6BA66443"/>
    <w:rsid w:val="6BAA0643"/>
    <w:rsid w:val="6BAA737C"/>
    <w:rsid w:val="6BB0CB87"/>
    <w:rsid w:val="6BB12779"/>
    <w:rsid w:val="6BB18DC5"/>
    <w:rsid w:val="6BB6077C"/>
    <w:rsid w:val="6BC25259"/>
    <w:rsid w:val="6BC499FE"/>
    <w:rsid w:val="6BCA09DF"/>
    <w:rsid w:val="6BCAB2AD"/>
    <w:rsid w:val="6BD300C8"/>
    <w:rsid w:val="6BD3F93D"/>
    <w:rsid w:val="6BD5DEA7"/>
    <w:rsid w:val="6BD73F8E"/>
    <w:rsid w:val="6BDD10B7"/>
    <w:rsid w:val="6BE4608E"/>
    <w:rsid w:val="6BE48D93"/>
    <w:rsid w:val="6BE616CA"/>
    <w:rsid w:val="6BE7FAC0"/>
    <w:rsid w:val="6BF12F21"/>
    <w:rsid w:val="6BF9EEF7"/>
    <w:rsid w:val="6BFBB852"/>
    <w:rsid w:val="6BFD718E"/>
    <w:rsid w:val="6BFEBC16"/>
    <w:rsid w:val="6BFFFE4A"/>
    <w:rsid w:val="6C00391D"/>
    <w:rsid w:val="6C00E9B2"/>
    <w:rsid w:val="6C088C5C"/>
    <w:rsid w:val="6C0A1A77"/>
    <w:rsid w:val="6C0D2329"/>
    <w:rsid w:val="6C25FDB1"/>
    <w:rsid w:val="6C2C6453"/>
    <w:rsid w:val="6C2D4D43"/>
    <w:rsid w:val="6C2F048F"/>
    <w:rsid w:val="6C327023"/>
    <w:rsid w:val="6C33B374"/>
    <w:rsid w:val="6C34E686"/>
    <w:rsid w:val="6C34F528"/>
    <w:rsid w:val="6C3F4B5F"/>
    <w:rsid w:val="6C45A2F0"/>
    <w:rsid w:val="6C4F3B95"/>
    <w:rsid w:val="6C508D46"/>
    <w:rsid w:val="6C6A2F7F"/>
    <w:rsid w:val="6C6A5773"/>
    <w:rsid w:val="6C6DC51D"/>
    <w:rsid w:val="6C72314F"/>
    <w:rsid w:val="6C7747AD"/>
    <w:rsid w:val="6C77FB85"/>
    <w:rsid w:val="6C78EC89"/>
    <w:rsid w:val="6C796551"/>
    <w:rsid w:val="6C8555E9"/>
    <w:rsid w:val="6C924ADB"/>
    <w:rsid w:val="6C935E2B"/>
    <w:rsid w:val="6C95796F"/>
    <w:rsid w:val="6C9649EC"/>
    <w:rsid w:val="6C970903"/>
    <w:rsid w:val="6C97A218"/>
    <w:rsid w:val="6C9B647F"/>
    <w:rsid w:val="6C9BFA1E"/>
    <w:rsid w:val="6C9F390F"/>
    <w:rsid w:val="6CA2BE1B"/>
    <w:rsid w:val="6CA4A02F"/>
    <w:rsid w:val="6CAB04A7"/>
    <w:rsid w:val="6CB17A75"/>
    <w:rsid w:val="6CB405E3"/>
    <w:rsid w:val="6CBF576B"/>
    <w:rsid w:val="6CC59BB9"/>
    <w:rsid w:val="6CC8E4A4"/>
    <w:rsid w:val="6CC9B911"/>
    <w:rsid w:val="6CCD26E6"/>
    <w:rsid w:val="6CD254F8"/>
    <w:rsid w:val="6CD2B847"/>
    <w:rsid w:val="6CDBFCD4"/>
    <w:rsid w:val="6CDCB53E"/>
    <w:rsid w:val="6CDD2851"/>
    <w:rsid w:val="6CE79E46"/>
    <w:rsid w:val="6CEA0811"/>
    <w:rsid w:val="6CEC8055"/>
    <w:rsid w:val="6CED2482"/>
    <w:rsid w:val="6CEF9A2F"/>
    <w:rsid w:val="6CF35E62"/>
    <w:rsid w:val="6CFB355D"/>
    <w:rsid w:val="6D08387E"/>
    <w:rsid w:val="6D0F58C1"/>
    <w:rsid w:val="6D11CDEF"/>
    <w:rsid w:val="6D18A8C5"/>
    <w:rsid w:val="6D1DCF8C"/>
    <w:rsid w:val="6D217C77"/>
    <w:rsid w:val="6D23DC4F"/>
    <w:rsid w:val="6D25BA2C"/>
    <w:rsid w:val="6D29AFBD"/>
    <w:rsid w:val="6D2A9AAC"/>
    <w:rsid w:val="6D2AC315"/>
    <w:rsid w:val="6D343F82"/>
    <w:rsid w:val="6D3A5C45"/>
    <w:rsid w:val="6D3BD861"/>
    <w:rsid w:val="6D3CA0FE"/>
    <w:rsid w:val="6D3F029D"/>
    <w:rsid w:val="6D3F09E7"/>
    <w:rsid w:val="6D4115E8"/>
    <w:rsid w:val="6D463A47"/>
    <w:rsid w:val="6D47AB4B"/>
    <w:rsid w:val="6D4C4F45"/>
    <w:rsid w:val="6D4EFC4E"/>
    <w:rsid w:val="6D516A04"/>
    <w:rsid w:val="6D548736"/>
    <w:rsid w:val="6D56DE10"/>
    <w:rsid w:val="6D59106C"/>
    <w:rsid w:val="6D5D5305"/>
    <w:rsid w:val="6D5D7CF6"/>
    <w:rsid w:val="6D60E7CA"/>
    <w:rsid w:val="6D6604BE"/>
    <w:rsid w:val="6D6FE18E"/>
    <w:rsid w:val="6D70A111"/>
    <w:rsid w:val="6D7B2653"/>
    <w:rsid w:val="6D7C7006"/>
    <w:rsid w:val="6D817F47"/>
    <w:rsid w:val="6D81D871"/>
    <w:rsid w:val="6D8904A9"/>
    <w:rsid w:val="6D91983A"/>
    <w:rsid w:val="6D9323AE"/>
    <w:rsid w:val="6DA26717"/>
    <w:rsid w:val="6DA330B1"/>
    <w:rsid w:val="6DAE96BC"/>
    <w:rsid w:val="6DB8372C"/>
    <w:rsid w:val="6DB8F8F0"/>
    <w:rsid w:val="6DBA7435"/>
    <w:rsid w:val="6DBDFECB"/>
    <w:rsid w:val="6DC6B6E1"/>
    <w:rsid w:val="6DC7C87E"/>
    <w:rsid w:val="6DC7F073"/>
    <w:rsid w:val="6DCF3FB2"/>
    <w:rsid w:val="6DD07FA8"/>
    <w:rsid w:val="6DD1EF7D"/>
    <w:rsid w:val="6DD466D3"/>
    <w:rsid w:val="6DE46DB3"/>
    <w:rsid w:val="6DE8A2E0"/>
    <w:rsid w:val="6DEC8B09"/>
    <w:rsid w:val="6DECE552"/>
    <w:rsid w:val="6DEDEEE5"/>
    <w:rsid w:val="6DF8413C"/>
    <w:rsid w:val="6DF84438"/>
    <w:rsid w:val="6DF8EBB8"/>
    <w:rsid w:val="6DF93AF2"/>
    <w:rsid w:val="6DFE97C6"/>
    <w:rsid w:val="6E054055"/>
    <w:rsid w:val="6E079E35"/>
    <w:rsid w:val="6E08A59C"/>
    <w:rsid w:val="6E09F744"/>
    <w:rsid w:val="6E0BABAC"/>
    <w:rsid w:val="6E0BB84D"/>
    <w:rsid w:val="6E1195F5"/>
    <w:rsid w:val="6E140DF5"/>
    <w:rsid w:val="6E14C526"/>
    <w:rsid w:val="6E1682D6"/>
    <w:rsid w:val="6E18EBCA"/>
    <w:rsid w:val="6E191706"/>
    <w:rsid w:val="6E1C0EA8"/>
    <w:rsid w:val="6E1D5389"/>
    <w:rsid w:val="6E1EFD55"/>
    <w:rsid w:val="6E20B7BF"/>
    <w:rsid w:val="6E2553A3"/>
    <w:rsid w:val="6E272158"/>
    <w:rsid w:val="6E274143"/>
    <w:rsid w:val="6E2834FF"/>
    <w:rsid w:val="6E306B84"/>
    <w:rsid w:val="6E31637E"/>
    <w:rsid w:val="6E325578"/>
    <w:rsid w:val="6E35BCED"/>
    <w:rsid w:val="6E35F6DD"/>
    <w:rsid w:val="6E381DA4"/>
    <w:rsid w:val="6E402671"/>
    <w:rsid w:val="6E4378B0"/>
    <w:rsid w:val="6E459898"/>
    <w:rsid w:val="6E47ECB3"/>
    <w:rsid w:val="6E48D373"/>
    <w:rsid w:val="6E4E4731"/>
    <w:rsid w:val="6E4F2C8F"/>
    <w:rsid w:val="6E5013DF"/>
    <w:rsid w:val="6E56A3E6"/>
    <w:rsid w:val="6E590A16"/>
    <w:rsid w:val="6E59A941"/>
    <w:rsid w:val="6E5D6071"/>
    <w:rsid w:val="6E5D7BCA"/>
    <w:rsid w:val="6E678A19"/>
    <w:rsid w:val="6E6EAF09"/>
    <w:rsid w:val="6E740B68"/>
    <w:rsid w:val="6E76A106"/>
    <w:rsid w:val="6E77B540"/>
    <w:rsid w:val="6E795B81"/>
    <w:rsid w:val="6E8BB226"/>
    <w:rsid w:val="6E91DED3"/>
    <w:rsid w:val="6E9397F3"/>
    <w:rsid w:val="6E947335"/>
    <w:rsid w:val="6E9B7B2D"/>
    <w:rsid w:val="6EA2D61B"/>
    <w:rsid w:val="6EA9B20A"/>
    <w:rsid w:val="6EB050C6"/>
    <w:rsid w:val="6EB1D324"/>
    <w:rsid w:val="6EC18AF1"/>
    <w:rsid w:val="6EC74049"/>
    <w:rsid w:val="6EC840EB"/>
    <w:rsid w:val="6EC8D074"/>
    <w:rsid w:val="6ED346A3"/>
    <w:rsid w:val="6ED3E4D8"/>
    <w:rsid w:val="6ED6B9B8"/>
    <w:rsid w:val="6EDA80D2"/>
    <w:rsid w:val="6EDB65C3"/>
    <w:rsid w:val="6EDDD673"/>
    <w:rsid w:val="6EE8703D"/>
    <w:rsid w:val="6EE89003"/>
    <w:rsid w:val="6EEA442F"/>
    <w:rsid w:val="6EEE62BD"/>
    <w:rsid w:val="6EEE95E6"/>
    <w:rsid w:val="6EF0CC99"/>
    <w:rsid w:val="6EF11147"/>
    <w:rsid w:val="6EF3C26F"/>
    <w:rsid w:val="6EF5F9B1"/>
    <w:rsid w:val="6F037362"/>
    <w:rsid w:val="6F091E42"/>
    <w:rsid w:val="6F0958AE"/>
    <w:rsid w:val="6F0CC072"/>
    <w:rsid w:val="6F0F179A"/>
    <w:rsid w:val="6F116B96"/>
    <w:rsid w:val="6F13ACF8"/>
    <w:rsid w:val="6F13F2A9"/>
    <w:rsid w:val="6F1FD9DA"/>
    <w:rsid w:val="6F239A5C"/>
    <w:rsid w:val="6F268A7C"/>
    <w:rsid w:val="6F26C8DC"/>
    <w:rsid w:val="6F3083B8"/>
    <w:rsid w:val="6F33B65A"/>
    <w:rsid w:val="6F3E5711"/>
    <w:rsid w:val="6F3F1476"/>
    <w:rsid w:val="6F43C55F"/>
    <w:rsid w:val="6F477624"/>
    <w:rsid w:val="6F4BA745"/>
    <w:rsid w:val="6F51E001"/>
    <w:rsid w:val="6F528281"/>
    <w:rsid w:val="6F5453BD"/>
    <w:rsid w:val="6F54D567"/>
    <w:rsid w:val="6F5BAB73"/>
    <w:rsid w:val="6F5BEDA3"/>
    <w:rsid w:val="6F60CF87"/>
    <w:rsid w:val="6F650570"/>
    <w:rsid w:val="6F668D1B"/>
    <w:rsid w:val="6F6939A0"/>
    <w:rsid w:val="6F6CA2AE"/>
    <w:rsid w:val="6F6E7FE2"/>
    <w:rsid w:val="6F78611D"/>
    <w:rsid w:val="6F7C7FB5"/>
    <w:rsid w:val="6F7CE43B"/>
    <w:rsid w:val="6F7D4442"/>
    <w:rsid w:val="6F8334FA"/>
    <w:rsid w:val="6F836AB5"/>
    <w:rsid w:val="6F844806"/>
    <w:rsid w:val="6F8479F5"/>
    <w:rsid w:val="6F8A8DB2"/>
    <w:rsid w:val="6F8F6971"/>
    <w:rsid w:val="6F92783C"/>
    <w:rsid w:val="6F933E48"/>
    <w:rsid w:val="6FA1B054"/>
    <w:rsid w:val="6FA5F046"/>
    <w:rsid w:val="6FA622CC"/>
    <w:rsid w:val="6FAD7E4D"/>
    <w:rsid w:val="6FBB234C"/>
    <w:rsid w:val="6FBC96BF"/>
    <w:rsid w:val="6FBF3110"/>
    <w:rsid w:val="6FC385F8"/>
    <w:rsid w:val="6FC6B78B"/>
    <w:rsid w:val="6FCA930C"/>
    <w:rsid w:val="6FCBAA1B"/>
    <w:rsid w:val="6FCE2C89"/>
    <w:rsid w:val="6FD40C7D"/>
    <w:rsid w:val="6FD59180"/>
    <w:rsid w:val="6FD93A7D"/>
    <w:rsid w:val="6FDB5526"/>
    <w:rsid w:val="6FDC44B2"/>
    <w:rsid w:val="6FE4F1F4"/>
    <w:rsid w:val="6FE4F404"/>
    <w:rsid w:val="6FE8CEDF"/>
    <w:rsid w:val="6FE9A81E"/>
    <w:rsid w:val="6FE9C50F"/>
    <w:rsid w:val="6FF34C5F"/>
    <w:rsid w:val="6FF47BCE"/>
    <w:rsid w:val="6FF5BFF8"/>
    <w:rsid w:val="6FF70069"/>
    <w:rsid w:val="6FF706D2"/>
    <w:rsid w:val="6FF78FBF"/>
    <w:rsid w:val="6FFE306A"/>
    <w:rsid w:val="7002102B"/>
    <w:rsid w:val="7002E855"/>
    <w:rsid w:val="7005B271"/>
    <w:rsid w:val="70060A68"/>
    <w:rsid w:val="700736FF"/>
    <w:rsid w:val="700A4117"/>
    <w:rsid w:val="700A9A7D"/>
    <w:rsid w:val="700C162D"/>
    <w:rsid w:val="700C7C52"/>
    <w:rsid w:val="700E682C"/>
    <w:rsid w:val="700EAA1C"/>
    <w:rsid w:val="7011686B"/>
    <w:rsid w:val="70136C1F"/>
    <w:rsid w:val="70160041"/>
    <w:rsid w:val="7016DF2F"/>
    <w:rsid w:val="7017F9E8"/>
    <w:rsid w:val="701867AE"/>
    <w:rsid w:val="70197F04"/>
    <w:rsid w:val="701CEF6F"/>
    <w:rsid w:val="701D049D"/>
    <w:rsid w:val="702033FB"/>
    <w:rsid w:val="7024A853"/>
    <w:rsid w:val="70252B03"/>
    <w:rsid w:val="702F2950"/>
    <w:rsid w:val="7032D97D"/>
    <w:rsid w:val="7037AF40"/>
    <w:rsid w:val="703C2BB3"/>
    <w:rsid w:val="703D685B"/>
    <w:rsid w:val="704148DD"/>
    <w:rsid w:val="7042D5C1"/>
    <w:rsid w:val="704663C3"/>
    <w:rsid w:val="7049B0F5"/>
    <w:rsid w:val="7052B75B"/>
    <w:rsid w:val="70598C03"/>
    <w:rsid w:val="70599CD7"/>
    <w:rsid w:val="70653093"/>
    <w:rsid w:val="7066BDB5"/>
    <w:rsid w:val="707A4FD8"/>
    <w:rsid w:val="707BA511"/>
    <w:rsid w:val="707E3890"/>
    <w:rsid w:val="7080B638"/>
    <w:rsid w:val="70850CEF"/>
    <w:rsid w:val="7088B4E9"/>
    <w:rsid w:val="708ED97B"/>
    <w:rsid w:val="7090F3EF"/>
    <w:rsid w:val="70994A33"/>
    <w:rsid w:val="709C35FD"/>
    <w:rsid w:val="709E44BA"/>
    <w:rsid w:val="70A778F7"/>
    <w:rsid w:val="70AF2A43"/>
    <w:rsid w:val="70BB9894"/>
    <w:rsid w:val="70BE54B8"/>
    <w:rsid w:val="70BE751B"/>
    <w:rsid w:val="70C753BC"/>
    <w:rsid w:val="70C794E7"/>
    <w:rsid w:val="70CD967E"/>
    <w:rsid w:val="70DFB565"/>
    <w:rsid w:val="70F105C5"/>
    <w:rsid w:val="70F4AC3E"/>
    <w:rsid w:val="70F4C107"/>
    <w:rsid w:val="70F61B29"/>
    <w:rsid w:val="70F64946"/>
    <w:rsid w:val="70F7405E"/>
    <w:rsid w:val="70F87610"/>
    <w:rsid w:val="70F896F7"/>
    <w:rsid w:val="71070F92"/>
    <w:rsid w:val="7108335B"/>
    <w:rsid w:val="71122916"/>
    <w:rsid w:val="7112E877"/>
    <w:rsid w:val="7114744D"/>
    <w:rsid w:val="711BACCA"/>
    <w:rsid w:val="7120AFDD"/>
    <w:rsid w:val="7120D8C9"/>
    <w:rsid w:val="71293F9C"/>
    <w:rsid w:val="712985FE"/>
    <w:rsid w:val="7139CF37"/>
    <w:rsid w:val="713D6003"/>
    <w:rsid w:val="713DF7B8"/>
    <w:rsid w:val="713F2A40"/>
    <w:rsid w:val="71406BB0"/>
    <w:rsid w:val="714A91AC"/>
    <w:rsid w:val="714B1CCE"/>
    <w:rsid w:val="714F1840"/>
    <w:rsid w:val="71509340"/>
    <w:rsid w:val="7155207A"/>
    <w:rsid w:val="715D46BE"/>
    <w:rsid w:val="71642642"/>
    <w:rsid w:val="716439F8"/>
    <w:rsid w:val="7165208D"/>
    <w:rsid w:val="7165DAA2"/>
    <w:rsid w:val="7169B15C"/>
    <w:rsid w:val="71723199"/>
    <w:rsid w:val="717C8405"/>
    <w:rsid w:val="717EA4D1"/>
    <w:rsid w:val="717F0E44"/>
    <w:rsid w:val="717F9BBA"/>
    <w:rsid w:val="71855829"/>
    <w:rsid w:val="71888C19"/>
    <w:rsid w:val="7193729E"/>
    <w:rsid w:val="7194BAD7"/>
    <w:rsid w:val="719EA56A"/>
    <w:rsid w:val="71A81798"/>
    <w:rsid w:val="71ABFDC0"/>
    <w:rsid w:val="71ADD8AA"/>
    <w:rsid w:val="71B7CDF6"/>
    <w:rsid w:val="71C034D6"/>
    <w:rsid w:val="71CBE4ED"/>
    <w:rsid w:val="71D2D3CD"/>
    <w:rsid w:val="71D3C7D3"/>
    <w:rsid w:val="71D92939"/>
    <w:rsid w:val="71DA2E44"/>
    <w:rsid w:val="71DADC9D"/>
    <w:rsid w:val="71DCC0E3"/>
    <w:rsid w:val="71DDDE21"/>
    <w:rsid w:val="71DE29C6"/>
    <w:rsid w:val="71DFA90E"/>
    <w:rsid w:val="71E270EE"/>
    <w:rsid w:val="71E94648"/>
    <w:rsid w:val="71EC3C37"/>
    <w:rsid w:val="71ECD46C"/>
    <w:rsid w:val="71EDA41D"/>
    <w:rsid w:val="71F2BF6E"/>
    <w:rsid w:val="71F66366"/>
    <w:rsid w:val="720015DE"/>
    <w:rsid w:val="720567E6"/>
    <w:rsid w:val="72060B28"/>
    <w:rsid w:val="7206849A"/>
    <w:rsid w:val="7206DE00"/>
    <w:rsid w:val="72070506"/>
    <w:rsid w:val="720D5187"/>
    <w:rsid w:val="720D7806"/>
    <w:rsid w:val="720E667A"/>
    <w:rsid w:val="72104F66"/>
    <w:rsid w:val="7210BD05"/>
    <w:rsid w:val="7211269C"/>
    <w:rsid w:val="72137388"/>
    <w:rsid w:val="72145CA5"/>
    <w:rsid w:val="72179019"/>
    <w:rsid w:val="721D69EB"/>
    <w:rsid w:val="721E2E22"/>
    <w:rsid w:val="722D8757"/>
    <w:rsid w:val="7233679C"/>
    <w:rsid w:val="723BB2DD"/>
    <w:rsid w:val="7244FE06"/>
    <w:rsid w:val="72488BFD"/>
    <w:rsid w:val="7248E995"/>
    <w:rsid w:val="724BA563"/>
    <w:rsid w:val="7254660A"/>
    <w:rsid w:val="7257B44B"/>
    <w:rsid w:val="7258E866"/>
    <w:rsid w:val="725F6B9A"/>
    <w:rsid w:val="72654B45"/>
    <w:rsid w:val="727467F3"/>
    <w:rsid w:val="7276B9DC"/>
    <w:rsid w:val="7279B960"/>
    <w:rsid w:val="727E4E2F"/>
    <w:rsid w:val="72802461"/>
    <w:rsid w:val="7280F4FF"/>
    <w:rsid w:val="728EAE8E"/>
    <w:rsid w:val="7290BC53"/>
    <w:rsid w:val="729544CA"/>
    <w:rsid w:val="729ED00F"/>
    <w:rsid w:val="729F11BB"/>
    <w:rsid w:val="72A74C1E"/>
    <w:rsid w:val="72ACD7DD"/>
    <w:rsid w:val="72AE0BD0"/>
    <w:rsid w:val="72AE62B0"/>
    <w:rsid w:val="72AF246D"/>
    <w:rsid w:val="72B6244B"/>
    <w:rsid w:val="72BA2373"/>
    <w:rsid w:val="72BEC4CC"/>
    <w:rsid w:val="72BFC5CC"/>
    <w:rsid w:val="72C334EF"/>
    <w:rsid w:val="72C57D86"/>
    <w:rsid w:val="72C7867B"/>
    <w:rsid w:val="72C9380F"/>
    <w:rsid w:val="72CD5C5B"/>
    <w:rsid w:val="72CD7185"/>
    <w:rsid w:val="72CE6CBF"/>
    <w:rsid w:val="72D40132"/>
    <w:rsid w:val="72D7893E"/>
    <w:rsid w:val="72D8143E"/>
    <w:rsid w:val="72D8B99E"/>
    <w:rsid w:val="72E03455"/>
    <w:rsid w:val="72E19A99"/>
    <w:rsid w:val="72E262A7"/>
    <w:rsid w:val="72E7FC37"/>
    <w:rsid w:val="72E89CE7"/>
    <w:rsid w:val="72EA9BFC"/>
    <w:rsid w:val="72ED30D3"/>
    <w:rsid w:val="72F07AD9"/>
    <w:rsid w:val="72F4BBB2"/>
    <w:rsid w:val="72F59292"/>
    <w:rsid w:val="72FB3FFD"/>
    <w:rsid w:val="72FE39D4"/>
    <w:rsid w:val="730B550A"/>
    <w:rsid w:val="730B981E"/>
    <w:rsid w:val="730C6FEF"/>
    <w:rsid w:val="73103361"/>
    <w:rsid w:val="731713B5"/>
    <w:rsid w:val="731744BF"/>
    <w:rsid w:val="7320E54A"/>
    <w:rsid w:val="732254BF"/>
    <w:rsid w:val="7329CD62"/>
    <w:rsid w:val="732F6EE1"/>
    <w:rsid w:val="7331410E"/>
    <w:rsid w:val="7332E0AC"/>
    <w:rsid w:val="7337E467"/>
    <w:rsid w:val="733990AD"/>
    <w:rsid w:val="733AEAD1"/>
    <w:rsid w:val="733BA776"/>
    <w:rsid w:val="733E33C8"/>
    <w:rsid w:val="7340D253"/>
    <w:rsid w:val="73434EB6"/>
    <w:rsid w:val="73453056"/>
    <w:rsid w:val="73471FFF"/>
    <w:rsid w:val="734BF4EE"/>
    <w:rsid w:val="734ED693"/>
    <w:rsid w:val="73519B37"/>
    <w:rsid w:val="73540D1F"/>
    <w:rsid w:val="7358C75E"/>
    <w:rsid w:val="735A85AC"/>
    <w:rsid w:val="735EFFBB"/>
    <w:rsid w:val="73663371"/>
    <w:rsid w:val="7367A75E"/>
    <w:rsid w:val="736C3236"/>
    <w:rsid w:val="736D7167"/>
    <w:rsid w:val="7375A5C7"/>
    <w:rsid w:val="7376EE2A"/>
    <w:rsid w:val="737C044B"/>
    <w:rsid w:val="737D9546"/>
    <w:rsid w:val="737DD34C"/>
    <w:rsid w:val="7389555E"/>
    <w:rsid w:val="7391E71A"/>
    <w:rsid w:val="73927D68"/>
    <w:rsid w:val="73949D12"/>
    <w:rsid w:val="7399B15C"/>
    <w:rsid w:val="739C0EC4"/>
    <w:rsid w:val="73A0920C"/>
    <w:rsid w:val="73A21B39"/>
    <w:rsid w:val="73A2458E"/>
    <w:rsid w:val="73A54E83"/>
    <w:rsid w:val="73A67D7D"/>
    <w:rsid w:val="73A8454A"/>
    <w:rsid w:val="73AABBE1"/>
    <w:rsid w:val="73AE2E1B"/>
    <w:rsid w:val="73AFCDA0"/>
    <w:rsid w:val="73BB03A4"/>
    <w:rsid w:val="73BE0EFB"/>
    <w:rsid w:val="73C56CE1"/>
    <w:rsid w:val="73C6D193"/>
    <w:rsid w:val="73CFCDBF"/>
    <w:rsid w:val="73D2E1CB"/>
    <w:rsid w:val="73D39069"/>
    <w:rsid w:val="73D3A185"/>
    <w:rsid w:val="73D9067C"/>
    <w:rsid w:val="73DCD0C1"/>
    <w:rsid w:val="73DF2C55"/>
    <w:rsid w:val="73E1BAB5"/>
    <w:rsid w:val="73F71C21"/>
    <w:rsid w:val="73FD8B52"/>
    <w:rsid w:val="740546E0"/>
    <w:rsid w:val="740587CA"/>
    <w:rsid w:val="74060122"/>
    <w:rsid w:val="74100F4B"/>
    <w:rsid w:val="7413B0DB"/>
    <w:rsid w:val="7415BA0C"/>
    <w:rsid w:val="74166261"/>
    <w:rsid w:val="741802B4"/>
    <w:rsid w:val="7429CA22"/>
    <w:rsid w:val="742A5FDB"/>
    <w:rsid w:val="742C5B36"/>
    <w:rsid w:val="7431597D"/>
    <w:rsid w:val="74353EF8"/>
    <w:rsid w:val="74392679"/>
    <w:rsid w:val="743A0429"/>
    <w:rsid w:val="743D256C"/>
    <w:rsid w:val="743FB896"/>
    <w:rsid w:val="744CE6C7"/>
    <w:rsid w:val="74518E93"/>
    <w:rsid w:val="7453164C"/>
    <w:rsid w:val="7454938B"/>
    <w:rsid w:val="7457C709"/>
    <w:rsid w:val="7458034A"/>
    <w:rsid w:val="745BF0F4"/>
    <w:rsid w:val="745D48F6"/>
    <w:rsid w:val="7465C90C"/>
    <w:rsid w:val="746DDD54"/>
    <w:rsid w:val="746F8F5D"/>
    <w:rsid w:val="7472C553"/>
    <w:rsid w:val="7473818C"/>
    <w:rsid w:val="747A37BF"/>
    <w:rsid w:val="747AA52A"/>
    <w:rsid w:val="747DDDB8"/>
    <w:rsid w:val="747EBC0F"/>
    <w:rsid w:val="747F641B"/>
    <w:rsid w:val="74846FF0"/>
    <w:rsid w:val="748B378C"/>
    <w:rsid w:val="748E5BB2"/>
    <w:rsid w:val="74983ACC"/>
    <w:rsid w:val="74994B9E"/>
    <w:rsid w:val="7499F288"/>
    <w:rsid w:val="749FF9EF"/>
    <w:rsid w:val="74A55832"/>
    <w:rsid w:val="74AB630B"/>
    <w:rsid w:val="74B1378D"/>
    <w:rsid w:val="74B1EA26"/>
    <w:rsid w:val="74B4C9DF"/>
    <w:rsid w:val="74BC4B2F"/>
    <w:rsid w:val="74BCB80E"/>
    <w:rsid w:val="74BECD4A"/>
    <w:rsid w:val="74BED689"/>
    <w:rsid w:val="74BFA711"/>
    <w:rsid w:val="74C24EF0"/>
    <w:rsid w:val="74C9238C"/>
    <w:rsid w:val="74CA4EF8"/>
    <w:rsid w:val="74CAC6E6"/>
    <w:rsid w:val="74CBBB7E"/>
    <w:rsid w:val="74CDD01F"/>
    <w:rsid w:val="74D01B3D"/>
    <w:rsid w:val="74DF5EBA"/>
    <w:rsid w:val="74DFEA85"/>
    <w:rsid w:val="74E5E81B"/>
    <w:rsid w:val="74E5EC67"/>
    <w:rsid w:val="74E623D2"/>
    <w:rsid w:val="74EAC782"/>
    <w:rsid w:val="74ECA1EE"/>
    <w:rsid w:val="74ECEF9E"/>
    <w:rsid w:val="74ED1403"/>
    <w:rsid w:val="74F7151E"/>
    <w:rsid w:val="74F94677"/>
    <w:rsid w:val="74FD6397"/>
    <w:rsid w:val="74FE0A48"/>
    <w:rsid w:val="7504F6D8"/>
    <w:rsid w:val="7506F48B"/>
    <w:rsid w:val="7507089E"/>
    <w:rsid w:val="75086423"/>
    <w:rsid w:val="75088FD6"/>
    <w:rsid w:val="750CE8AB"/>
    <w:rsid w:val="750F43E0"/>
    <w:rsid w:val="75100822"/>
    <w:rsid w:val="751596BB"/>
    <w:rsid w:val="75194BE5"/>
    <w:rsid w:val="751ACC5D"/>
    <w:rsid w:val="751AF93E"/>
    <w:rsid w:val="751EED84"/>
    <w:rsid w:val="751FFC04"/>
    <w:rsid w:val="75200B8A"/>
    <w:rsid w:val="75265CDB"/>
    <w:rsid w:val="752DCDCF"/>
    <w:rsid w:val="75303358"/>
    <w:rsid w:val="753068D5"/>
    <w:rsid w:val="753077AC"/>
    <w:rsid w:val="7532FEDB"/>
    <w:rsid w:val="7536AD23"/>
    <w:rsid w:val="7539AF4A"/>
    <w:rsid w:val="753D0DC6"/>
    <w:rsid w:val="753EC5D4"/>
    <w:rsid w:val="75412494"/>
    <w:rsid w:val="7542D746"/>
    <w:rsid w:val="75460258"/>
    <w:rsid w:val="754CCF64"/>
    <w:rsid w:val="7552877F"/>
    <w:rsid w:val="7552F842"/>
    <w:rsid w:val="7554CF4E"/>
    <w:rsid w:val="75553027"/>
    <w:rsid w:val="7558EED1"/>
    <w:rsid w:val="75596D6B"/>
    <w:rsid w:val="755A1638"/>
    <w:rsid w:val="755A8405"/>
    <w:rsid w:val="7562C10E"/>
    <w:rsid w:val="756C57F3"/>
    <w:rsid w:val="756F45E8"/>
    <w:rsid w:val="75725A2F"/>
    <w:rsid w:val="7575CE24"/>
    <w:rsid w:val="7575CFCF"/>
    <w:rsid w:val="757EDB5F"/>
    <w:rsid w:val="75813A58"/>
    <w:rsid w:val="7582DE39"/>
    <w:rsid w:val="7584E3AB"/>
    <w:rsid w:val="758555F3"/>
    <w:rsid w:val="758836DE"/>
    <w:rsid w:val="758A0557"/>
    <w:rsid w:val="758D0F07"/>
    <w:rsid w:val="75905A96"/>
    <w:rsid w:val="7590FD7E"/>
    <w:rsid w:val="7599625A"/>
    <w:rsid w:val="759B1432"/>
    <w:rsid w:val="759E6894"/>
    <w:rsid w:val="75A127B3"/>
    <w:rsid w:val="75A32BF5"/>
    <w:rsid w:val="75A7E9B9"/>
    <w:rsid w:val="75AA486A"/>
    <w:rsid w:val="75AA6387"/>
    <w:rsid w:val="75AB2E6A"/>
    <w:rsid w:val="75AF52FD"/>
    <w:rsid w:val="75B5D6E6"/>
    <w:rsid w:val="75B70ADA"/>
    <w:rsid w:val="75B8AF18"/>
    <w:rsid w:val="75BACFC6"/>
    <w:rsid w:val="75BDF031"/>
    <w:rsid w:val="75C84AAC"/>
    <w:rsid w:val="75D028CE"/>
    <w:rsid w:val="75D51910"/>
    <w:rsid w:val="75DAF136"/>
    <w:rsid w:val="75DDEDFB"/>
    <w:rsid w:val="75DE1149"/>
    <w:rsid w:val="75DE1762"/>
    <w:rsid w:val="75DF8192"/>
    <w:rsid w:val="75E1A13B"/>
    <w:rsid w:val="75E2F5C3"/>
    <w:rsid w:val="75E3B994"/>
    <w:rsid w:val="75E83C24"/>
    <w:rsid w:val="75E92FB7"/>
    <w:rsid w:val="75EF9F87"/>
    <w:rsid w:val="75F3C294"/>
    <w:rsid w:val="75F650F6"/>
    <w:rsid w:val="75FF0790"/>
    <w:rsid w:val="75FF65D1"/>
    <w:rsid w:val="76005956"/>
    <w:rsid w:val="760B33B4"/>
    <w:rsid w:val="760D5FBB"/>
    <w:rsid w:val="760D85B8"/>
    <w:rsid w:val="760EEE64"/>
    <w:rsid w:val="761A03F1"/>
    <w:rsid w:val="761A88D8"/>
    <w:rsid w:val="7620B6C7"/>
    <w:rsid w:val="7620B8F8"/>
    <w:rsid w:val="76230AAD"/>
    <w:rsid w:val="762AA127"/>
    <w:rsid w:val="762C8613"/>
    <w:rsid w:val="7631C6E4"/>
    <w:rsid w:val="76373F68"/>
    <w:rsid w:val="763931F4"/>
    <w:rsid w:val="7640E351"/>
    <w:rsid w:val="76419B83"/>
    <w:rsid w:val="76435EA8"/>
    <w:rsid w:val="764669FB"/>
    <w:rsid w:val="764761EC"/>
    <w:rsid w:val="764789BF"/>
    <w:rsid w:val="7648445D"/>
    <w:rsid w:val="764A4040"/>
    <w:rsid w:val="764C9C9A"/>
    <w:rsid w:val="764EF266"/>
    <w:rsid w:val="765DDF21"/>
    <w:rsid w:val="765E3725"/>
    <w:rsid w:val="766105E4"/>
    <w:rsid w:val="7662A7A8"/>
    <w:rsid w:val="76649832"/>
    <w:rsid w:val="766B88AD"/>
    <w:rsid w:val="766C332F"/>
    <w:rsid w:val="76721DD9"/>
    <w:rsid w:val="76731EB1"/>
    <w:rsid w:val="76773A32"/>
    <w:rsid w:val="76776A15"/>
    <w:rsid w:val="7677CFDC"/>
    <w:rsid w:val="7678709E"/>
    <w:rsid w:val="76787553"/>
    <w:rsid w:val="767A694A"/>
    <w:rsid w:val="767BA719"/>
    <w:rsid w:val="767F68CE"/>
    <w:rsid w:val="7682F287"/>
    <w:rsid w:val="7685AD3A"/>
    <w:rsid w:val="76872C96"/>
    <w:rsid w:val="76885599"/>
    <w:rsid w:val="768F431C"/>
    <w:rsid w:val="76900CB9"/>
    <w:rsid w:val="76913EB6"/>
    <w:rsid w:val="7693AF7A"/>
    <w:rsid w:val="7694763D"/>
    <w:rsid w:val="7694A86B"/>
    <w:rsid w:val="76964BDC"/>
    <w:rsid w:val="7696AE7D"/>
    <w:rsid w:val="76982990"/>
    <w:rsid w:val="769A9F1D"/>
    <w:rsid w:val="76A49ACD"/>
    <w:rsid w:val="76AAE970"/>
    <w:rsid w:val="76AB9B29"/>
    <w:rsid w:val="76AF1020"/>
    <w:rsid w:val="76AF2E85"/>
    <w:rsid w:val="76B48D5C"/>
    <w:rsid w:val="76B86AE9"/>
    <w:rsid w:val="76BE27D1"/>
    <w:rsid w:val="76BE9B6D"/>
    <w:rsid w:val="76BF8288"/>
    <w:rsid w:val="76C04AF7"/>
    <w:rsid w:val="76C4F53F"/>
    <w:rsid w:val="76C66E3C"/>
    <w:rsid w:val="76C69984"/>
    <w:rsid w:val="76C8387D"/>
    <w:rsid w:val="76C9214A"/>
    <w:rsid w:val="76D4201C"/>
    <w:rsid w:val="76D9EBF5"/>
    <w:rsid w:val="76E78D4B"/>
    <w:rsid w:val="76E9AE32"/>
    <w:rsid w:val="76EB7AE1"/>
    <w:rsid w:val="76EDBDF5"/>
    <w:rsid w:val="76EECA8B"/>
    <w:rsid w:val="76EFD8F5"/>
    <w:rsid w:val="76F7AA22"/>
    <w:rsid w:val="76F8A5CF"/>
    <w:rsid w:val="76FBCB9A"/>
    <w:rsid w:val="76FE2A27"/>
    <w:rsid w:val="77061883"/>
    <w:rsid w:val="7706DDA9"/>
    <w:rsid w:val="7708E3B3"/>
    <w:rsid w:val="770984C2"/>
    <w:rsid w:val="770A905C"/>
    <w:rsid w:val="770CFB33"/>
    <w:rsid w:val="77151D33"/>
    <w:rsid w:val="77171BED"/>
    <w:rsid w:val="7721F33A"/>
    <w:rsid w:val="7726D36D"/>
    <w:rsid w:val="772A269D"/>
    <w:rsid w:val="77356C83"/>
    <w:rsid w:val="77393A31"/>
    <w:rsid w:val="77394453"/>
    <w:rsid w:val="773AF1CD"/>
    <w:rsid w:val="773B45B6"/>
    <w:rsid w:val="773F4DAF"/>
    <w:rsid w:val="77429AB8"/>
    <w:rsid w:val="774CB896"/>
    <w:rsid w:val="774F84DD"/>
    <w:rsid w:val="774FBB02"/>
    <w:rsid w:val="77540B55"/>
    <w:rsid w:val="7759E4BB"/>
    <w:rsid w:val="775B5C19"/>
    <w:rsid w:val="775CCACB"/>
    <w:rsid w:val="776B5DAB"/>
    <w:rsid w:val="776BB7B9"/>
    <w:rsid w:val="776DA049"/>
    <w:rsid w:val="7773ACB6"/>
    <w:rsid w:val="777D1D66"/>
    <w:rsid w:val="777D20F8"/>
    <w:rsid w:val="777DEA1D"/>
    <w:rsid w:val="778017AF"/>
    <w:rsid w:val="7780A22D"/>
    <w:rsid w:val="7781E452"/>
    <w:rsid w:val="778686C8"/>
    <w:rsid w:val="77877165"/>
    <w:rsid w:val="7787B55A"/>
    <w:rsid w:val="77880E00"/>
    <w:rsid w:val="7788FB0C"/>
    <w:rsid w:val="778C0F84"/>
    <w:rsid w:val="77A02AF5"/>
    <w:rsid w:val="77A4278F"/>
    <w:rsid w:val="77A6540E"/>
    <w:rsid w:val="77A96BB7"/>
    <w:rsid w:val="77B0D87A"/>
    <w:rsid w:val="77B54C85"/>
    <w:rsid w:val="77B775A8"/>
    <w:rsid w:val="77B8148C"/>
    <w:rsid w:val="77B8C479"/>
    <w:rsid w:val="77B9F184"/>
    <w:rsid w:val="77B9F2E7"/>
    <w:rsid w:val="77BC3305"/>
    <w:rsid w:val="77C2DB4D"/>
    <w:rsid w:val="77C90BA3"/>
    <w:rsid w:val="77CB2B78"/>
    <w:rsid w:val="77CB3587"/>
    <w:rsid w:val="77CE776C"/>
    <w:rsid w:val="77D15DA2"/>
    <w:rsid w:val="77D4C1C9"/>
    <w:rsid w:val="77D528C6"/>
    <w:rsid w:val="77DDB32E"/>
    <w:rsid w:val="77DF8D94"/>
    <w:rsid w:val="77EA204D"/>
    <w:rsid w:val="77EC1774"/>
    <w:rsid w:val="77EFAE65"/>
    <w:rsid w:val="77F653D9"/>
    <w:rsid w:val="77FE36C6"/>
    <w:rsid w:val="78007979"/>
    <w:rsid w:val="7802DF1C"/>
    <w:rsid w:val="7806D2C1"/>
    <w:rsid w:val="780A8B55"/>
    <w:rsid w:val="7825928E"/>
    <w:rsid w:val="7833C6AA"/>
    <w:rsid w:val="783FE80C"/>
    <w:rsid w:val="784A93CE"/>
    <w:rsid w:val="78503617"/>
    <w:rsid w:val="7858501F"/>
    <w:rsid w:val="785A435A"/>
    <w:rsid w:val="785AB82C"/>
    <w:rsid w:val="7869D243"/>
    <w:rsid w:val="78760F22"/>
    <w:rsid w:val="78775C9A"/>
    <w:rsid w:val="787DF3F6"/>
    <w:rsid w:val="787E0ED3"/>
    <w:rsid w:val="787FFA78"/>
    <w:rsid w:val="7892A990"/>
    <w:rsid w:val="7899033D"/>
    <w:rsid w:val="789BA169"/>
    <w:rsid w:val="789DD38B"/>
    <w:rsid w:val="789E9D48"/>
    <w:rsid w:val="78A0104E"/>
    <w:rsid w:val="78A3BDF2"/>
    <w:rsid w:val="78A65D1D"/>
    <w:rsid w:val="78AFA620"/>
    <w:rsid w:val="78B09B83"/>
    <w:rsid w:val="78B714B2"/>
    <w:rsid w:val="78BE52BD"/>
    <w:rsid w:val="78CD4FDD"/>
    <w:rsid w:val="78CF282C"/>
    <w:rsid w:val="78D6F0C2"/>
    <w:rsid w:val="78D70CE6"/>
    <w:rsid w:val="78D8B267"/>
    <w:rsid w:val="78D95A58"/>
    <w:rsid w:val="78DA7FD2"/>
    <w:rsid w:val="78DDC8E9"/>
    <w:rsid w:val="78E4B7FC"/>
    <w:rsid w:val="78E68400"/>
    <w:rsid w:val="78ED5A2D"/>
    <w:rsid w:val="78EF44F1"/>
    <w:rsid w:val="78FDE614"/>
    <w:rsid w:val="78FE5B37"/>
    <w:rsid w:val="79010F67"/>
    <w:rsid w:val="79042FC1"/>
    <w:rsid w:val="7905B041"/>
    <w:rsid w:val="79079DD4"/>
    <w:rsid w:val="7909BFF9"/>
    <w:rsid w:val="790B6D3E"/>
    <w:rsid w:val="791449A2"/>
    <w:rsid w:val="79164D30"/>
    <w:rsid w:val="79164F75"/>
    <w:rsid w:val="791C7F8A"/>
    <w:rsid w:val="791FA4CA"/>
    <w:rsid w:val="7925B18E"/>
    <w:rsid w:val="79293387"/>
    <w:rsid w:val="792B1B4B"/>
    <w:rsid w:val="792EC5A9"/>
    <w:rsid w:val="79351223"/>
    <w:rsid w:val="7939BD16"/>
    <w:rsid w:val="793B8050"/>
    <w:rsid w:val="79424C3E"/>
    <w:rsid w:val="7943A85E"/>
    <w:rsid w:val="7943C28F"/>
    <w:rsid w:val="79446CCE"/>
    <w:rsid w:val="79471FFD"/>
    <w:rsid w:val="79491804"/>
    <w:rsid w:val="794A9D9E"/>
    <w:rsid w:val="794E8FFE"/>
    <w:rsid w:val="794F987D"/>
    <w:rsid w:val="796125A0"/>
    <w:rsid w:val="79653622"/>
    <w:rsid w:val="7967C4B3"/>
    <w:rsid w:val="796DD163"/>
    <w:rsid w:val="797C0C5F"/>
    <w:rsid w:val="797C6AE0"/>
    <w:rsid w:val="797CAB24"/>
    <w:rsid w:val="798B833A"/>
    <w:rsid w:val="798E9CB5"/>
    <w:rsid w:val="798ECC11"/>
    <w:rsid w:val="7992421B"/>
    <w:rsid w:val="7993483B"/>
    <w:rsid w:val="79959EF9"/>
    <w:rsid w:val="799E122B"/>
    <w:rsid w:val="799EDF46"/>
    <w:rsid w:val="799F040B"/>
    <w:rsid w:val="799F88D6"/>
    <w:rsid w:val="79A028A7"/>
    <w:rsid w:val="79A17F77"/>
    <w:rsid w:val="79A20FDA"/>
    <w:rsid w:val="79A256A0"/>
    <w:rsid w:val="79A9B0A5"/>
    <w:rsid w:val="79AA7EC8"/>
    <w:rsid w:val="79ACBA64"/>
    <w:rsid w:val="79B0A534"/>
    <w:rsid w:val="79B93C28"/>
    <w:rsid w:val="79B9C468"/>
    <w:rsid w:val="79BAF5F6"/>
    <w:rsid w:val="79C31547"/>
    <w:rsid w:val="79CC82B0"/>
    <w:rsid w:val="79D871C3"/>
    <w:rsid w:val="79DE8097"/>
    <w:rsid w:val="79E16FE5"/>
    <w:rsid w:val="79E2487B"/>
    <w:rsid w:val="79E2E40C"/>
    <w:rsid w:val="79E3D22D"/>
    <w:rsid w:val="79E44FFB"/>
    <w:rsid w:val="79E82749"/>
    <w:rsid w:val="79E95C77"/>
    <w:rsid w:val="79F434FC"/>
    <w:rsid w:val="79F9A8F1"/>
    <w:rsid w:val="79F9CA4D"/>
    <w:rsid w:val="7A02D47A"/>
    <w:rsid w:val="7A04305A"/>
    <w:rsid w:val="7A0D3D3D"/>
    <w:rsid w:val="7A0E08FB"/>
    <w:rsid w:val="7A0E26A7"/>
    <w:rsid w:val="7A144E90"/>
    <w:rsid w:val="7A1F1BF8"/>
    <w:rsid w:val="7A20BD85"/>
    <w:rsid w:val="7A221F0B"/>
    <w:rsid w:val="7A2758CB"/>
    <w:rsid w:val="7A29CB43"/>
    <w:rsid w:val="7A30D10D"/>
    <w:rsid w:val="7A314AE9"/>
    <w:rsid w:val="7A318876"/>
    <w:rsid w:val="7A3E9021"/>
    <w:rsid w:val="7A401C49"/>
    <w:rsid w:val="7A429175"/>
    <w:rsid w:val="7A4312DF"/>
    <w:rsid w:val="7A4345F9"/>
    <w:rsid w:val="7A4C1CFC"/>
    <w:rsid w:val="7A5177D3"/>
    <w:rsid w:val="7A56B403"/>
    <w:rsid w:val="7A5717F7"/>
    <w:rsid w:val="7A5CF5EE"/>
    <w:rsid w:val="7A5EB828"/>
    <w:rsid w:val="7A5F5038"/>
    <w:rsid w:val="7A5F6A4A"/>
    <w:rsid w:val="7A614C65"/>
    <w:rsid w:val="7A6574BA"/>
    <w:rsid w:val="7A65A70C"/>
    <w:rsid w:val="7A667250"/>
    <w:rsid w:val="7A6CC1A7"/>
    <w:rsid w:val="7A6ED154"/>
    <w:rsid w:val="7A79A29E"/>
    <w:rsid w:val="7A7FE0B7"/>
    <w:rsid w:val="7A80539A"/>
    <w:rsid w:val="7A8FDC87"/>
    <w:rsid w:val="7A90DEC9"/>
    <w:rsid w:val="7A90E8A7"/>
    <w:rsid w:val="7A910881"/>
    <w:rsid w:val="7A934B0E"/>
    <w:rsid w:val="7A9CF8C3"/>
    <w:rsid w:val="7AA3EE56"/>
    <w:rsid w:val="7AA7548D"/>
    <w:rsid w:val="7AAA080D"/>
    <w:rsid w:val="7AB136DF"/>
    <w:rsid w:val="7AB1B55E"/>
    <w:rsid w:val="7AC3E317"/>
    <w:rsid w:val="7AC7BE00"/>
    <w:rsid w:val="7AD44032"/>
    <w:rsid w:val="7AD653C7"/>
    <w:rsid w:val="7AD9126E"/>
    <w:rsid w:val="7ADA6304"/>
    <w:rsid w:val="7AE47CE3"/>
    <w:rsid w:val="7AE80458"/>
    <w:rsid w:val="7AECE885"/>
    <w:rsid w:val="7B0138A3"/>
    <w:rsid w:val="7B01E129"/>
    <w:rsid w:val="7B037548"/>
    <w:rsid w:val="7B087CDC"/>
    <w:rsid w:val="7B17E68B"/>
    <w:rsid w:val="7B188951"/>
    <w:rsid w:val="7B1924F9"/>
    <w:rsid w:val="7B20E390"/>
    <w:rsid w:val="7B20F708"/>
    <w:rsid w:val="7B21E7E9"/>
    <w:rsid w:val="7B26AC93"/>
    <w:rsid w:val="7B2C1E5B"/>
    <w:rsid w:val="7B2F4C17"/>
    <w:rsid w:val="7B30650F"/>
    <w:rsid w:val="7B306EDD"/>
    <w:rsid w:val="7B36669C"/>
    <w:rsid w:val="7B385ACB"/>
    <w:rsid w:val="7B3B7CD6"/>
    <w:rsid w:val="7B3D0E94"/>
    <w:rsid w:val="7B3E7C3F"/>
    <w:rsid w:val="7B3F4337"/>
    <w:rsid w:val="7B3F56D7"/>
    <w:rsid w:val="7B3F5BC7"/>
    <w:rsid w:val="7B43CF38"/>
    <w:rsid w:val="7B47AC4B"/>
    <w:rsid w:val="7B551102"/>
    <w:rsid w:val="7B59F98C"/>
    <w:rsid w:val="7B5AD039"/>
    <w:rsid w:val="7B5CB704"/>
    <w:rsid w:val="7B60E78C"/>
    <w:rsid w:val="7B616B45"/>
    <w:rsid w:val="7B63B5ED"/>
    <w:rsid w:val="7B6440AA"/>
    <w:rsid w:val="7B64815B"/>
    <w:rsid w:val="7B6AC7FD"/>
    <w:rsid w:val="7B7581E9"/>
    <w:rsid w:val="7B75E902"/>
    <w:rsid w:val="7B772EA1"/>
    <w:rsid w:val="7B806C27"/>
    <w:rsid w:val="7B81060C"/>
    <w:rsid w:val="7B81158F"/>
    <w:rsid w:val="7B86AA9C"/>
    <w:rsid w:val="7B87C90B"/>
    <w:rsid w:val="7B892B1B"/>
    <w:rsid w:val="7B8BA4D4"/>
    <w:rsid w:val="7B8CA6C7"/>
    <w:rsid w:val="7B945963"/>
    <w:rsid w:val="7B95A99F"/>
    <w:rsid w:val="7B997E91"/>
    <w:rsid w:val="7B9BDD18"/>
    <w:rsid w:val="7BA0F080"/>
    <w:rsid w:val="7BA4685E"/>
    <w:rsid w:val="7BA8E6D3"/>
    <w:rsid w:val="7BA91C59"/>
    <w:rsid w:val="7BAEABF6"/>
    <w:rsid w:val="7BB4BEAE"/>
    <w:rsid w:val="7BBCAA85"/>
    <w:rsid w:val="7BBD9D73"/>
    <w:rsid w:val="7BBE2DCE"/>
    <w:rsid w:val="7BC419CF"/>
    <w:rsid w:val="7BC4AB53"/>
    <w:rsid w:val="7BC897DD"/>
    <w:rsid w:val="7BCFCB88"/>
    <w:rsid w:val="7BD01D02"/>
    <w:rsid w:val="7BD79B93"/>
    <w:rsid w:val="7BDA49AB"/>
    <w:rsid w:val="7BDD351A"/>
    <w:rsid w:val="7BDDBB73"/>
    <w:rsid w:val="7BE023F8"/>
    <w:rsid w:val="7BE3FA37"/>
    <w:rsid w:val="7BE59D49"/>
    <w:rsid w:val="7BE7281C"/>
    <w:rsid w:val="7BEB9967"/>
    <w:rsid w:val="7BF4D510"/>
    <w:rsid w:val="7C0021E0"/>
    <w:rsid w:val="7C070E39"/>
    <w:rsid w:val="7C0F6D7E"/>
    <w:rsid w:val="7C16332F"/>
    <w:rsid w:val="7C19658F"/>
    <w:rsid w:val="7C1DBF9F"/>
    <w:rsid w:val="7C2158A6"/>
    <w:rsid w:val="7C21B089"/>
    <w:rsid w:val="7C23168A"/>
    <w:rsid w:val="7C267DB3"/>
    <w:rsid w:val="7C2A6B8D"/>
    <w:rsid w:val="7C31D17B"/>
    <w:rsid w:val="7C31FBE6"/>
    <w:rsid w:val="7C35FBF6"/>
    <w:rsid w:val="7C3BAFB8"/>
    <w:rsid w:val="7C3E8ADA"/>
    <w:rsid w:val="7C437E82"/>
    <w:rsid w:val="7C4989EA"/>
    <w:rsid w:val="7C55D816"/>
    <w:rsid w:val="7C5755A8"/>
    <w:rsid w:val="7C60C274"/>
    <w:rsid w:val="7C60FD57"/>
    <w:rsid w:val="7C67E9F3"/>
    <w:rsid w:val="7C6A40C9"/>
    <w:rsid w:val="7C738E31"/>
    <w:rsid w:val="7C744893"/>
    <w:rsid w:val="7C76A028"/>
    <w:rsid w:val="7C79A2E8"/>
    <w:rsid w:val="7C846227"/>
    <w:rsid w:val="7C84833E"/>
    <w:rsid w:val="7C87FE6B"/>
    <w:rsid w:val="7C88EE17"/>
    <w:rsid w:val="7C89EB0C"/>
    <w:rsid w:val="7C8D409A"/>
    <w:rsid w:val="7C945A0F"/>
    <w:rsid w:val="7C982887"/>
    <w:rsid w:val="7C9EDD94"/>
    <w:rsid w:val="7CA0792D"/>
    <w:rsid w:val="7CA16E70"/>
    <w:rsid w:val="7CA4A7AF"/>
    <w:rsid w:val="7CA5FB93"/>
    <w:rsid w:val="7CAE264A"/>
    <w:rsid w:val="7CB28DAB"/>
    <w:rsid w:val="7CB3DC05"/>
    <w:rsid w:val="7CB5DE50"/>
    <w:rsid w:val="7CB8CD17"/>
    <w:rsid w:val="7CBB35A5"/>
    <w:rsid w:val="7CBB6E37"/>
    <w:rsid w:val="7CC6E198"/>
    <w:rsid w:val="7CDD281A"/>
    <w:rsid w:val="7CE4E6F0"/>
    <w:rsid w:val="7CE58348"/>
    <w:rsid w:val="7CE99837"/>
    <w:rsid w:val="7CEC584A"/>
    <w:rsid w:val="7CECD8C3"/>
    <w:rsid w:val="7CF5C2A8"/>
    <w:rsid w:val="7CF9C959"/>
    <w:rsid w:val="7CFCE08F"/>
    <w:rsid w:val="7D011F60"/>
    <w:rsid w:val="7D052A61"/>
    <w:rsid w:val="7D0567EC"/>
    <w:rsid w:val="7D096A26"/>
    <w:rsid w:val="7D0BE5A2"/>
    <w:rsid w:val="7D0DD6DD"/>
    <w:rsid w:val="7D0E4289"/>
    <w:rsid w:val="7D12059F"/>
    <w:rsid w:val="7D1C1543"/>
    <w:rsid w:val="7D1D56F2"/>
    <w:rsid w:val="7D1E2E52"/>
    <w:rsid w:val="7D20995C"/>
    <w:rsid w:val="7D217854"/>
    <w:rsid w:val="7D2496F3"/>
    <w:rsid w:val="7D289EF2"/>
    <w:rsid w:val="7D2AF4A7"/>
    <w:rsid w:val="7D2D36BE"/>
    <w:rsid w:val="7D3284A2"/>
    <w:rsid w:val="7D3315A1"/>
    <w:rsid w:val="7D348A22"/>
    <w:rsid w:val="7D360369"/>
    <w:rsid w:val="7D3CD75F"/>
    <w:rsid w:val="7D4615CD"/>
    <w:rsid w:val="7D478E8D"/>
    <w:rsid w:val="7D523B3A"/>
    <w:rsid w:val="7D596D8A"/>
    <w:rsid w:val="7D63507C"/>
    <w:rsid w:val="7D64D4FF"/>
    <w:rsid w:val="7D67E5D5"/>
    <w:rsid w:val="7D715BBC"/>
    <w:rsid w:val="7D72DE3D"/>
    <w:rsid w:val="7D7E644A"/>
    <w:rsid w:val="7D7EEF17"/>
    <w:rsid w:val="7D85682A"/>
    <w:rsid w:val="7D8728ED"/>
    <w:rsid w:val="7D88DE71"/>
    <w:rsid w:val="7D898834"/>
    <w:rsid w:val="7D8E8AF6"/>
    <w:rsid w:val="7D936F7A"/>
    <w:rsid w:val="7D990C0B"/>
    <w:rsid w:val="7D9A0325"/>
    <w:rsid w:val="7D9D07B2"/>
    <w:rsid w:val="7D9F9210"/>
    <w:rsid w:val="7DA15809"/>
    <w:rsid w:val="7DA4BF16"/>
    <w:rsid w:val="7DAE0B8F"/>
    <w:rsid w:val="7DAEBB70"/>
    <w:rsid w:val="7DAEC213"/>
    <w:rsid w:val="7DB5B7CE"/>
    <w:rsid w:val="7DBA2118"/>
    <w:rsid w:val="7DBE3782"/>
    <w:rsid w:val="7DBED72E"/>
    <w:rsid w:val="7DBF4DE2"/>
    <w:rsid w:val="7DC5EDDB"/>
    <w:rsid w:val="7DC701FF"/>
    <w:rsid w:val="7DCB5103"/>
    <w:rsid w:val="7DD1C6D7"/>
    <w:rsid w:val="7DDCCC72"/>
    <w:rsid w:val="7DDFDA39"/>
    <w:rsid w:val="7DE7C4E4"/>
    <w:rsid w:val="7DF11183"/>
    <w:rsid w:val="7DF3843E"/>
    <w:rsid w:val="7DF4AB11"/>
    <w:rsid w:val="7DF74A61"/>
    <w:rsid w:val="7DF76B80"/>
    <w:rsid w:val="7DFAAA23"/>
    <w:rsid w:val="7DFB0411"/>
    <w:rsid w:val="7DFE4232"/>
    <w:rsid w:val="7E0E4EBE"/>
    <w:rsid w:val="7E0F82B0"/>
    <w:rsid w:val="7E1C8A4B"/>
    <w:rsid w:val="7E1C8AD1"/>
    <w:rsid w:val="7E1E256A"/>
    <w:rsid w:val="7E2430EC"/>
    <w:rsid w:val="7E269F51"/>
    <w:rsid w:val="7E285225"/>
    <w:rsid w:val="7E29C068"/>
    <w:rsid w:val="7E2B5EBD"/>
    <w:rsid w:val="7E2BBF77"/>
    <w:rsid w:val="7E2C90EE"/>
    <w:rsid w:val="7E2DCCAA"/>
    <w:rsid w:val="7E2E4AC3"/>
    <w:rsid w:val="7E3414F2"/>
    <w:rsid w:val="7E38838D"/>
    <w:rsid w:val="7E3B3A98"/>
    <w:rsid w:val="7E3CF6ED"/>
    <w:rsid w:val="7E3F1395"/>
    <w:rsid w:val="7E3F3259"/>
    <w:rsid w:val="7E417826"/>
    <w:rsid w:val="7E41E986"/>
    <w:rsid w:val="7E42A47A"/>
    <w:rsid w:val="7E4C1F0B"/>
    <w:rsid w:val="7E4D9533"/>
    <w:rsid w:val="7E50CC44"/>
    <w:rsid w:val="7E5168FE"/>
    <w:rsid w:val="7E53D114"/>
    <w:rsid w:val="7E561655"/>
    <w:rsid w:val="7E60AB35"/>
    <w:rsid w:val="7E68A75A"/>
    <w:rsid w:val="7E6B4599"/>
    <w:rsid w:val="7E7E67E5"/>
    <w:rsid w:val="7E7F2A13"/>
    <w:rsid w:val="7E82667D"/>
    <w:rsid w:val="7E846C79"/>
    <w:rsid w:val="7E892B8C"/>
    <w:rsid w:val="7E89913C"/>
    <w:rsid w:val="7E8B4948"/>
    <w:rsid w:val="7E8DB82C"/>
    <w:rsid w:val="7E92560C"/>
    <w:rsid w:val="7E961D97"/>
    <w:rsid w:val="7E96B79F"/>
    <w:rsid w:val="7E981A60"/>
    <w:rsid w:val="7E98ECC4"/>
    <w:rsid w:val="7E9BCC2D"/>
    <w:rsid w:val="7EA14976"/>
    <w:rsid w:val="7EA3D383"/>
    <w:rsid w:val="7EA5CEC8"/>
    <w:rsid w:val="7EB126E7"/>
    <w:rsid w:val="7EB29CB2"/>
    <w:rsid w:val="7EB2C949"/>
    <w:rsid w:val="7EBA2B11"/>
    <w:rsid w:val="7EBE3B10"/>
    <w:rsid w:val="7EBEC2FA"/>
    <w:rsid w:val="7EC238C2"/>
    <w:rsid w:val="7EC31E8F"/>
    <w:rsid w:val="7EC5CE31"/>
    <w:rsid w:val="7ECAAC94"/>
    <w:rsid w:val="7ECB57DC"/>
    <w:rsid w:val="7ED1ABF5"/>
    <w:rsid w:val="7ED1D0AF"/>
    <w:rsid w:val="7ED85E62"/>
    <w:rsid w:val="7ED86690"/>
    <w:rsid w:val="7ED99DB4"/>
    <w:rsid w:val="7EDB9119"/>
    <w:rsid w:val="7EE74F77"/>
    <w:rsid w:val="7EE9CCFA"/>
    <w:rsid w:val="7EEA351F"/>
    <w:rsid w:val="7EEF43A8"/>
    <w:rsid w:val="7EEFDE44"/>
    <w:rsid w:val="7EF1D58B"/>
    <w:rsid w:val="7EF55161"/>
    <w:rsid w:val="7EF65E9E"/>
    <w:rsid w:val="7EFA1C31"/>
    <w:rsid w:val="7F007FCA"/>
    <w:rsid w:val="7F02F9CA"/>
    <w:rsid w:val="7F057A39"/>
    <w:rsid w:val="7F06F26B"/>
    <w:rsid w:val="7F0A2EE4"/>
    <w:rsid w:val="7F1315C8"/>
    <w:rsid w:val="7F2037D4"/>
    <w:rsid w:val="7F233807"/>
    <w:rsid w:val="7F2808C7"/>
    <w:rsid w:val="7F2C1558"/>
    <w:rsid w:val="7F2DA77D"/>
    <w:rsid w:val="7F344DEB"/>
    <w:rsid w:val="7F358B5B"/>
    <w:rsid w:val="7F38ABD5"/>
    <w:rsid w:val="7F3EB3F2"/>
    <w:rsid w:val="7F3F3573"/>
    <w:rsid w:val="7F3FF1EA"/>
    <w:rsid w:val="7F3FF4CC"/>
    <w:rsid w:val="7F4237D8"/>
    <w:rsid w:val="7F43BD29"/>
    <w:rsid w:val="7F55A26C"/>
    <w:rsid w:val="7F576102"/>
    <w:rsid w:val="7F57D991"/>
    <w:rsid w:val="7F5ADAEF"/>
    <w:rsid w:val="7F611F36"/>
    <w:rsid w:val="7F612702"/>
    <w:rsid w:val="7F624779"/>
    <w:rsid w:val="7F62EA41"/>
    <w:rsid w:val="7F632E87"/>
    <w:rsid w:val="7F66C22A"/>
    <w:rsid w:val="7F67DD5F"/>
    <w:rsid w:val="7F6A56B8"/>
    <w:rsid w:val="7F7301F9"/>
    <w:rsid w:val="7F7F5FB0"/>
    <w:rsid w:val="7F84021F"/>
    <w:rsid w:val="7F84BBDD"/>
    <w:rsid w:val="7F888A5E"/>
    <w:rsid w:val="7F8C2236"/>
    <w:rsid w:val="7F8E15D9"/>
    <w:rsid w:val="7F8EB1A3"/>
    <w:rsid w:val="7F94621F"/>
    <w:rsid w:val="7F955AC4"/>
    <w:rsid w:val="7F95B171"/>
    <w:rsid w:val="7F9B0254"/>
    <w:rsid w:val="7F9B1AFC"/>
    <w:rsid w:val="7FA001A0"/>
    <w:rsid w:val="7FA49526"/>
    <w:rsid w:val="7FABAF5A"/>
    <w:rsid w:val="7FB38065"/>
    <w:rsid w:val="7FB61561"/>
    <w:rsid w:val="7FBC9DD5"/>
    <w:rsid w:val="7FBE5FE3"/>
    <w:rsid w:val="7FBF0506"/>
    <w:rsid w:val="7FBFB747"/>
    <w:rsid w:val="7FC161A5"/>
    <w:rsid w:val="7FC3D16A"/>
    <w:rsid w:val="7FC71C14"/>
    <w:rsid w:val="7FCD5500"/>
    <w:rsid w:val="7FD108EC"/>
    <w:rsid w:val="7FD24780"/>
    <w:rsid w:val="7FD31E49"/>
    <w:rsid w:val="7FD47558"/>
    <w:rsid w:val="7FD6F720"/>
    <w:rsid w:val="7FD75E10"/>
    <w:rsid w:val="7FD87D13"/>
    <w:rsid w:val="7FD8BA05"/>
    <w:rsid w:val="7FD9214C"/>
    <w:rsid w:val="7FDC022E"/>
    <w:rsid w:val="7FDC86AE"/>
    <w:rsid w:val="7FDFF3C0"/>
    <w:rsid w:val="7FE3A7F2"/>
    <w:rsid w:val="7FE489CC"/>
    <w:rsid w:val="7FE64891"/>
    <w:rsid w:val="7FE781EE"/>
    <w:rsid w:val="7FED0FE2"/>
    <w:rsid w:val="7FF6CF17"/>
    <w:rsid w:val="7FF7B2A2"/>
    <w:rsid w:val="7FF858E6"/>
    <w:rsid w:val="7FF9AB66"/>
    <w:rsid w:val="7FFA100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368B2"/>
  <w15:chartTrackingRefBased/>
  <w15:docId w15:val="{C4E38776-6212-4C81-9512-D46930B0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A3F"/>
    <w:pPr>
      <w:spacing w:line="360" w:lineRule="auto"/>
      <w:jc w:val="both"/>
    </w:pPr>
    <w:rPr>
      <w:rFonts w:ascii="Arial" w:hAnsi="Arial"/>
      <w:sz w:val="24"/>
    </w:rPr>
  </w:style>
  <w:style w:type="paragraph" w:styleId="Ttulo1">
    <w:name w:val="heading 1"/>
    <w:basedOn w:val="Normal"/>
    <w:next w:val="Normal"/>
    <w:link w:val="Ttulo1Car"/>
    <w:autoRedefine/>
    <w:uiPriority w:val="9"/>
    <w:qFormat/>
    <w:rsid w:val="00BE6997"/>
    <w:pPr>
      <w:keepNext/>
      <w:keepLines/>
      <w:numPr>
        <w:numId w:val="35"/>
      </w:numPr>
      <w:spacing w:before="240" w:after="0"/>
      <w:jc w:val="center"/>
      <w:outlineLvl w:val="0"/>
    </w:pPr>
    <w:rPr>
      <w:rFonts w:eastAsiaTheme="majorEastAsia" w:cs="Arial"/>
      <w:b/>
      <w:bCs/>
      <w:szCs w:val="24"/>
      <w:lang w:val="es-ES_tradnl" w:eastAsia="es-MX"/>
    </w:rPr>
  </w:style>
  <w:style w:type="paragraph" w:styleId="Ttulo2">
    <w:name w:val="heading 2"/>
    <w:basedOn w:val="Ttulo1"/>
    <w:next w:val="Normal"/>
    <w:link w:val="Ttulo2Car"/>
    <w:uiPriority w:val="9"/>
    <w:unhideWhenUsed/>
    <w:qFormat/>
    <w:rsid w:val="00556D70"/>
    <w:pPr>
      <w:numPr>
        <w:numId w:val="4"/>
      </w:numPr>
      <w:outlineLvl w:val="1"/>
    </w:pPr>
  </w:style>
  <w:style w:type="paragraph" w:styleId="Ttulo3">
    <w:name w:val="heading 3"/>
    <w:basedOn w:val="Ttulo2"/>
    <w:next w:val="Normal"/>
    <w:link w:val="Ttulo3Car"/>
    <w:uiPriority w:val="9"/>
    <w:unhideWhenUsed/>
    <w:qFormat/>
    <w:rsid w:val="00556D70"/>
    <w:pPr>
      <w:numPr>
        <w:ilvl w:val="1"/>
      </w:numPr>
      <w:jc w:val="both"/>
      <w:outlineLvl w:val="2"/>
    </w:pPr>
    <w:rPr>
      <w:rFonts w:eastAsia="Calibri"/>
      <w:bCs w:val="0"/>
    </w:rPr>
  </w:style>
  <w:style w:type="paragraph" w:styleId="Ttulo4">
    <w:name w:val="heading 4"/>
    <w:basedOn w:val="Ttulo3"/>
    <w:next w:val="Normal"/>
    <w:link w:val="Ttulo4Car"/>
    <w:uiPriority w:val="9"/>
    <w:unhideWhenUsed/>
    <w:qFormat/>
    <w:rsid w:val="00556D70"/>
    <w:pPr>
      <w:numPr>
        <w:ilvl w:val="2"/>
      </w:numPr>
      <w:ind w:left="709" w:hanging="709"/>
      <w:outlineLvl w:val="3"/>
    </w:pPr>
  </w:style>
  <w:style w:type="paragraph" w:styleId="Ttulo5">
    <w:name w:val="heading 5"/>
    <w:basedOn w:val="Ttulo4"/>
    <w:next w:val="Normal"/>
    <w:link w:val="Ttulo5Car"/>
    <w:uiPriority w:val="9"/>
    <w:unhideWhenUsed/>
    <w:qFormat/>
    <w:rsid w:val="00B25920"/>
    <w:pPr>
      <w:numPr>
        <w:ilvl w:val="0"/>
        <w:numId w:val="0"/>
      </w:numPr>
      <w:ind w:left="567" w:hanging="567"/>
      <w:outlineLvl w:val="4"/>
    </w:pPr>
  </w:style>
  <w:style w:type="paragraph" w:styleId="Ttulo6">
    <w:name w:val="heading 6"/>
    <w:basedOn w:val="Prrafodelista"/>
    <w:next w:val="Normal"/>
    <w:link w:val="Ttulo6Car"/>
    <w:uiPriority w:val="9"/>
    <w:unhideWhenUsed/>
    <w:qFormat/>
    <w:rsid w:val="00564437"/>
    <w:pPr>
      <w:numPr>
        <w:numId w:val="5"/>
      </w:numPr>
      <w:spacing w:before="240" w:afterAutospacing="1"/>
      <w:outlineLvl w:val="5"/>
    </w:pPr>
    <w:rPr>
      <w:rFonts w:eastAsia="Arial" w:cs="Arial"/>
      <w:b/>
      <w:bCs/>
    </w:rPr>
  </w:style>
  <w:style w:type="paragraph" w:styleId="Ttulo8">
    <w:name w:val="heading 8"/>
    <w:basedOn w:val="Normal"/>
    <w:next w:val="Normal"/>
    <w:link w:val="Ttulo8Car"/>
    <w:uiPriority w:val="9"/>
    <w:semiHidden/>
    <w:unhideWhenUsed/>
    <w:qFormat/>
    <w:rsid w:val="00F67432"/>
    <w:pPr>
      <w:keepNext/>
      <w:keepLines/>
      <w:spacing w:after="0"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997"/>
    <w:rPr>
      <w:rFonts w:ascii="Arial" w:eastAsiaTheme="majorEastAsia" w:hAnsi="Arial" w:cs="Arial"/>
      <w:b/>
      <w:bCs/>
      <w:sz w:val="24"/>
      <w:szCs w:val="24"/>
      <w:lang w:val="es-ES_tradnl" w:eastAsia="es-MX"/>
    </w:rPr>
  </w:style>
  <w:style w:type="character" w:customStyle="1" w:styleId="Ttulo2Car">
    <w:name w:val="Título 2 Car"/>
    <w:basedOn w:val="Fuentedeprrafopredeter"/>
    <w:link w:val="Ttulo2"/>
    <w:uiPriority w:val="9"/>
    <w:rsid w:val="00556D70"/>
    <w:rPr>
      <w:rFonts w:ascii="Arial" w:eastAsiaTheme="majorEastAsia" w:hAnsi="Arial" w:cs="Arial"/>
      <w:b/>
      <w:bCs/>
      <w:sz w:val="24"/>
      <w:szCs w:val="24"/>
      <w:lang w:val="es-ES_tradnl" w:eastAsia="es-MX"/>
    </w:rPr>
  </w:style>
  <w:style w:type="paragraph" w:styleId="Encabezado">
    <w:name w:val="header"/>
    <w:basedOn w:val="Normal"/>
    <w:link w:val="EncabezadoCar"/>
    <w:uiPriority w:val="99"/>
    <w:unhideWhenUsed/>
    <w:rsid w:val="00571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A3F"/>
    <w:rPr>
      <w:rFonts w:ascii="Arial" w:hAnsi="Arial"/>
      <w:sz w:val="24"/>
    </w:rPr>
  </w:style>
  <w:style w:type="paragraph" w:styleId="Piedepgina">
    <w:name w:val="footer"/>
    <w:basedOn w:val="Normal"/>
    <w:link w:val="PiedepginaCar"/>
    <w:uiPriority w:val="99"/>
    <w:unhideWhenUsed/>
    <w:rsid w:val="00571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A3F"/>
    <w:rPr>
      <w:rFonts w:ascii="Arial" w:hAnsi="Arial"/>
      <w:sz w:val="24"/>
    </w:rPr>
  </w:style>
  <w:style w:type="table" w:styleId="Tablaconcuadrcula">
    <w:name w:val="Table Grid"/>
    <w:basedOn w:val="Tablanormal"/>
    <w:uiPriority w:val="39"/>
    <w:rsid w:val="0057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olorful List Accent 1,CNBV Parrafo1,Cita texto,Párrafo de lista1,Parrafo 1,Lista multicolor - Énfasis 11,Lista vistosa - Énfasis 11,Cuadrícula media 1 - Énfasis 21,Listas,Footnote,List Paragraph-Thesis,List Paragraph2,List Paragraph1,l"/>
    <w:basedOn w:val="Normal"/>
    <w:link w:val="PrrafodelistaCar"/>
    <w:uiPriority w:val="34"/>
    <w:qFormat/>
    <w:rsid w:val="00571A3F"/>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Ref. de nota al pi,Ca"/>
    <w:basedOn w:val="Normal"/>
    <w:link w:val="TextonotapieCar"/>
    <w:uiPriority w:val="99"/>
    <w:unhideWhenUsed/>
    <w:qFormat/>
    <w:rsid w:val="00494242"/>
    <w:pPr>
      <w:spacing w:after="0" w:line="240" w:lineRule="auto"/>
    </w:pPr>
    <w:rPr>
      <w:sz w:val="18"/>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94242"/>
    <w:rPr>
      <w:rFonts w:ascii="Arial" w:hAnsi="Arial"/>
      <w:sz w:val="18"/>
      <w:szCs w:val="20"/>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tre,ftref,julio,juli,R"/>
    <w:basedOn w:val="Fuentedeprrafopredeter"/>
    <w:link w:val="4GChar"/>
    <w:uiPriority w:val="99"/>
    <w:unhideWhenUsed/>
    <w:qFormat/>
    <w:rsid w:val="00571A3F"/>
    <w:rPr>
      <w:vertAlign w:val="superscript"/>
    </w:rPr>
  </w:style>
  <w:style w:type="character" w:styleId="Hipervnculo">
    <w:name w:val="Hyperlink"/>
    <w:basedOn w:val="Fuentedeprrafopredeter"/>
    <w:uiPriority w:val="99"/>
    <w:unhideWhenUsed/>
    <w:rsid w:val="00571A3F"/>
    <w:rPr>
      <w:color w:val="0563C1" w:themeColor="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71A3F"/>
    <w:pPr>
      <w:spacing w:after="0" w:line="240" w:lineRule="auto"/>
    </w:pPr>
    <w:rPr>
      <w:rFonts w:asciiTheme="minorHAnsi" w:hAnsiTheme="minorHAnsi"/>
      <w:sz w:val="22"/>
      <w:vertAlign w:val="superscript"/>
    </w:rPr>
  </w:style>
  <w:style w:type="character" w:customStyle="1" w:styleId="PrrafodelistaCar">
    <w:name w:val="Párrafo de lista Car"/>
    <w:aliases w:val="Colorful List Accent 1 Car,CNBV Parrafo1 Car,Cita texto Car,Párrafo de lista1 Car,Parrafo 1 Car,Lista multicolor - Énfasis 11 Car,Lista vistosa - Énfasis 11 Car,Cuadrícula media 1 - Énfasis 21 Car,Listas Car,Footnote Car,l Car"/>
    <w:link w:val="Prrafodelista"/>
    <w:uiPriority w:val="34"/>
    <w:qFormat/>
    <w:locked/>
    <w:rsid w:val="00571A3F"/>
    <w:rPr>
      <w:rFonts w:ascii="Arial" w:hAnsi="Arial"/>
      <w:sz w:val="24"/>
    </w:rPr>
  </w:style>
  <w:style w:type="paragraph" w:styleId="NormalWeb">
    <w:name w:val="Normal (Web)"/>
    <w:aliases w:val="Normal (Web) Car1 Car,Normal (Web) Car1 Car Car Car,Car Car Car Car Car,Car Car Car Car1,Normal (Web) Car Car Car Car Car Car Car Car Car Car Car,Car Car Car Car2,Car Car Car Car Car Car,Car Car1,C Car,Normal (Web) Car1,Normal (Web) Car Ca"/>
    <w:basedOn w:val="Normal"/>
    <w:link w:val="NormalWebCar"/>
    <w:uiPriority w:val="99"/>
    <w:qFormat/>
    <w:rsid w:val="00571A3F"/>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NormalWebCar">
    <w:name w:val="Normal (Web) Car"/>
    <w:aliases w:val="Normal (Web) Car1 Car Car,Normal (Web) Car1 Car Car Car Car,Car Car Car Car Car Car1,Car Car Car Car1 Car,Normal (Web) Car Car Car Car Car Car Car Car Car Car Car Car,Car Car Car Car2 Car,Car Car Car Car Car Car Car,Car Car1 Car"/>
    <w:link w:val="NormalWeb"/>
    <w:uiPriority w:val="99"/>
    <w:qFormat/>
    <w:locked/>
    <w:rsid w:val="00571A3F"/>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556D70"/>
    <w:rPr>
      <w:rFonts w:ascii="Arial" w:eastAsia="Calibri" w:hAnsi="Arial" w:cs="Arial"/>
      <w:b/>
      <w:sz w:val="24"/>
      <w:szCs w:val="24"/>
      <w:lang w:val="es-ES_tradnl" w:eastAsia="es-MX"/>
    </w:rPr>
  </w:style>
  <w:style w:type="character" w:styleId="Refdecomentario">
    <w:name w:val="annotation reference"/>
    <w:basedOn w:val="Fuentedeprrafopredeter"/>
    <w:uiPriority w:val="99"/>
    <w:semiHidden/>
    <w:unhideWhenUsed/>
    <w:rsid w:val="005342C2"/>
    <w:rPr>
      <w:sz w:val="16"/>
      <w:szCs w:val="16"/>
    </w:rPr>
  </w:style>
  <w:style w:type="paragraph" w:styleId="Textocomentario">
    <w:name w:val="annotation text"/>
    <w:basedOn w:val="Normal"/>
    <w:link w:val="TextocomentarioCar"/>
    <w:uiPriority w:val="99"/>
    <w:unhideWhenUsed/>
    <w:rsid w:val="005342C2"/>
    <w:pPr>
      <w:spacing w:line="240" w:lineRule="auto"/>
    </w:pPr>
    <w:rPr>
      <w:sz w:val="20"/>
      <w:szCs w:val="20"/>
    </w:rPr>
  </w:style>
  <w:style w:type="character" w:customStyle="1" w:styleId="TextocomentarioCar">
    <w:name w:val="Texto comentario Car"/>
    <w:basedOn w:val="Fuentedeprrafopredeter"/>
    <w:link w:val="Textocomentario"/>
    <w:uiPriority w:val="99"/>
    <w:rsid w:val="005342C2"/>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342C2"/>
    <w:rPr>
      <w:b/>
      <w:bCs/>
    </w:rPr>
  </w:style>
  <w:style w:type="character" w:customStyle="1" w:styleId="AsuntodelcomentarioCar">
    <w:name w:val="Asunto del comentario Car"/>
    <w:basedOn w:val="TextocomentarioCar"/>
    <w:link w:val="Asuntodelcomentario"/>
    <w:uiPriority w:val="99"/>
    <w:semiHidden/>
    <w:rsid w:val="005342C2"/>
    <w:rPr>
      <w:rFonts w:ascii="Arial" w:hAnsi="Arial"/>
      <w:b/>
      <w:bCs/>
      <w:sz w:val="20"/>
      <w:szCs w:val="20"/>
    </w:rPr>
  </w:style>
  <w:style w:type="paragraph" w:styleId="Revisin">
    <w:name w:val="Revision"/>
    <w:hidden/>
    <w:uiPriority w:val="99"/>
    <w:semiHidden/>
    <w:rsid w:val="00775D7D"/>
    <w:pPr>
      <w:spacing w:after="0" w:line="240" w:lineRule="auto"/>
    </w:pPr>
    <w:rPr>
      <w:rFonts w:ascii="Arial" w:hAnsi="Arial"/>
      <w:sz w:val="24"/>
    </w:rPr>
  </w:style>
  <w:style w:type="paragraph" w:styleId="Textodeglobo">
    <w:name w:val="Balloon Text"/>
    <w:basedOn w:val="Normal"/>
    <w:link w:val="TextodegloboCar"/>
    <w:uiPriority w:val="99"/>
    <w:semiHidden/>
    <w:unhideWhenUsed/>
    <w:rsid w:val="00775D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5D7D"/>
    <w:rPr>
      <w:rFonts w:ascii="Segoe UI" w:hAnsi="Segoe UI" w:cs="Segoe UI"/>
      <w:sz w:val="18"/>
      <w:szCs w:val="18"/>
    </w:rPr>
  </w:style>
  <w:style w:type="paragraph" w:styleId="TtuloTDC">
    <w:name w:val="TOC Heading"/>
    <w:basedOn w:val="Ttulo1"/>
    <w:next w:val="Normal"/>
    <w:uiPriority w:val="39"/>
    <w:unhideWhenUsed/>
    <w:qFormat/>
    <w:rsid w:val="00CB6CD7"/>
    <w:pPr>
      <w:outlineLvl w:val="9"/>
    </w:pPr>
  </w:style>
  <w:style w:type="paragraph" w:styleId="TDC2">
    <w:name w:val="toc 2"/>
    <w:basedOn w:val="Normal"/>
    <w:next w:val="Normal"/>
    <w:autoRedefine/>
    <w:uiPriority w:val="39"/>
    <w:unhideWhenUsed/>
    <w:rsid w:val="00B74E38"/>
    <w:pPr>
      <w:tabs>
        <w:tab w:val="left" w:pos="284"/>
        <w:tab w:val="right" w:leader="dot" w:pos="7977"/>
      </w:tabs>
      <w:spacing w:after="0" w:line="240" w:lineRule="auto"/>
    </w:pPr>
    <w:rPr>
      <w:rFonts w:cstheme="minorHAnsi"/>
      <w:bCs/>
      <w:sz w:val="20"/>
    </w:rPr>
  </w:style>
  <w:style w:type="paragraph" w:styleId="TDC1">
    <w:name w:val="toc 1"/>
    <w:basedOn w:val="Normal"/>
    <w:next w:val="Normal"/>
    <w:autoRedefine/>
    <w:uiPriority w:val="39"/>
    <w:unhideWhenUsed/>
    <w:rsid w:val="00392CAF"/>
    <w:pPr>
      <w:tabs>
        <w:tab w:val="left" w:pos="708"/>
        <w:tab w:val="right" w:pos="7977"/>
      </w:tabs>
      <w:spacing w:after="0" w:line="240" w:lineRule="auto"/>
      <w:contextualSpacing/>
      <w:jc w:val="left"/>
    </w:pPr>
    <w:rPr>
      <w:rFonts w:cs="Arial"/>
      <w:bCs/>
      <w:iCs/>
      <w:noProof/>
      <w:sz w:val="20"/>
      <w:szCs w:val="24"/>
    </w:rPr>
  </w:style>
  <w:style w:type="paragraph" w:styleId="TDC3">
    <w:name w:val="toc 3"/>
    <w:basedOn w:val="Normal"/>
    <w:next w:val="Normal"/>
    <w:autoRedefine/>
    <w:uiPriority w:val="39"/>
    <w:unhideWhenUsed/>
    <w:rsid w:val="00560429"/>
    <w:pPr>
      <w:tabs>
        <w:tab w:val="left" w:pos="284"/>
        <w:tab w:val="left" w:pos="426"/>
        <w:tab w:val="left" w:pos="1440"/>
        <w:tab w:val="right" w:leader="dot" w:pos="7977"/>
      </w:tabs>
      <w:spacing w:after="0" w:line="240" w:lineRule="auto"/>
      <w:ind w:left="708"/>
    </w:pPr>
    <w:rPr>
      <w:rFonts w:eastAsia="Arial" w:cs="Arial"/>
      <w:noProof/>
      <w:sz w:val="20"/>
      <w:lang w:val="es-ES"/>
    </w:rPr>
  </w:style>
  <w:style w:type="paragraph" w:customStyle="1" w:styleId="Numberedparagraphs">
    <w:name w:val="Numbered paragraphs"/>
    <w:basedOn w:val="Normal"/>
    <w:qFormat/>
    <w:rsid w:val="007433AC"/>
    <w:pPr>
      <w:numPr>
        <w:numId w:val="2"/>
      </w:numPr>
      <w:spacing w:after="200" w:line="240" w:lineRule="auto"/>
    </w:pPr>
    <w:rPr>
      <w:rFonts w:ascii="Verdana" w:eastAsia="MS Mincho" w:hAnsi="Verdana" w:cs="Times New Roman"/>
      <w:color w:val="000000"/>
      <w:sz w:val="20"/>
      <w:szCs w:val="20"/>
      <w:lang w:val="es-ES_tradnl"/>
    </w:rPr>
  </w:style>
  <w:style w:type="character" w:styleId="Mencinsinresolver">
    <w:name w:val="Unresolved Mention"/>
    <w:basedOn w:val="Fuentedeprrafopredeter"/>
    <w:uiPriority w:val="99"/>
    <w:semiHidden/>
    <w:unhideWhenUsed/>
    <w:rsid w:val="00C201B0"/>
    <w:rPr>
      <w:color w:val="605E5C"/>
      <w:shd w:val="clear" w:color="auto" w:fill="E1DFDD"/>
    </w:rPr>
  </w:style>
  <w:style w:type="numbering" w:customStyle="1" w:styleId="Estilo1">
    <w:name w:val="Estilo1"/>
    <w:uiPriority w:val="99"/>
    <w:rsid w:val="00183AFE"/>
    <w:pPr>
      <w:numPr>
        <w:numId w:val="3"/>
      </w:numPr>
    </w:pPr>
  </w:style>
  <w:style w:type="character" w:customStyle="1" w:styleId="Ttulo4Car">
    <w:name w:val="Título 4 Car"/>
    <w:basedOn w:val="Fuentedeprrafopredeter"/>
    <w:link w:val="Ttulo4"/>
    <w:uiPriority w:val="9"/>
    <w:rsid w:val="00556D70"/>
    <w:rPr>
      <w:rFonts w:ascii="Arial" w:eastAsia="Calibri" w:hAnsi="Arial" w:cs="Arial"/>
      <w:b/>
      <w:sz w:val="24"/>
      <w:szCs w:val="24"/>
      <w:lang w:val="es-ES_tradnl" w:eastAsia="es-MX"/>
    </w:rPr>
  </w:style>
  <w:style w:type="character" w:styleId="Hipervnculovisitado">
    <w:name w:val="FollowedHyperlink"/>
    <w:basedOn w:val="Fuentedeprrafopredeter"/>
    <w:uiPriority w:val="99"/>
    <w:semiHidden/>
    <w:unhideWhenUsed/>
    <w:rsid w:val="00930361"/>
    <w:rPr>
      <w:color w:val="954F72" w:themeColor="followedHyperlink"/>
      <w:u w:val="single"/>
    </w:rPr>
  </w:style>
  <w:style w:type="character" w:styleId="Textoennegrita">
    <w:name w:val="Strong"/>
    <w:basedOn w:val="Fuentedeprrafopredeter"/>
    <w:uiPriority w:val="22"/>
    <w:qFormat/>
    <w:rsid w:val="00C907A7"/>
    <w:rPr>
      <w:b/>
      <w:bCs/>
    </w:rPr>
  </w:style>
  <w:style w:type="character" w:customStyle="1" w:styleId="Ttulo5Car">
    <w:name w:val="Título 5 Car"/>
    <w:basedOn w:val="Fuentedeprrafopredeter"/>
    <w:link w:val="Ttulo5"/>
    <w:uiPriority w:val="9"/>
    <w:rsid w:val="00DD3B8D"/>
    <w:rPr>
      <w:rFonts w:ascii="Arial" w:eastAsia="Calibri" w:hAnsi="Arial" w:cs="Arial"/>
      <w:b/>
      <w:bCs/>
      <w:sz w:val="24"/>
      <w:szCs w:val="24"/>
    </w:rPr>
  </w:style>
  <w:style w:type="character" w:styleId="nfasisintenso">
    <w:name w:val="Intense Emphasis"/>
    <w:basedOn w:val="Fuentedeprrafopredeter"/>
    <w:uiPriority w:val="21"/>
    <w:qFormat/>
    <w:rsid w:val="00FB7E28"/>
    <w:rPr>
      <w:i/>
      <w:iCs/>
      <w:color w:val="4472C4" w:themeColor="accent1"/>
    </w:rPr>
  </w:style>
  <w:style w:type="character" w:customStyle="1" w:styleId="Ttulo6Car">
    <w:name w:val="Título 6 Car"/>
    <w:basedOn w:val="Fuentedeprrafopredeter"/>
    <w:link w:val="Ttulo6"/>
    <w:uiPriority w:val="9"/>
    <w:rsid w:val="00564437"/>
    <w:rPr>
      <w:rFonts w:ascii="Arial" w:eastAsia="Arial" w:hAnsi="Arial" w:cs="Arial"/>
      <w:b/>
      <w:bCs/>
      <w:sz w:val="24"/>
    </w:rPr>
  </w:style>
  <w:style w:type="character" w:customStyle="1" w:styleId="ng-star-inserted">
    <w:name w:val="ng-star-inserted"/>
    <w:basedOn w:val="Fuentedeprrafopredeter"/>
    <w:rsid w:val="00C3475C"/>
  </w:style>
  <w:style w:type="paragraph" w:styleId="Sinespaciado">
    <w:name w:val="No Spacing"/>
    <w:uiPriority w:val="1"/>
    <w:qFormat/>
    <w:rsid w:val="00433824"/>
    <w:pPr>
      <w:spacing w:after="0" w:line="240" w:lineRule="auto"/>
      <w:jc w:val="both"/>
    </w:pPr>
    <w:rPr>
      <w:rFonts w:ascii="Arial" w:hAnsi="Arial"/>
      <w:sz w:val="24"/>
    </w:rPr>
  </w:style>
  <w:style w:type="character" w:styleId="Mencionar">
    <w:name w:val="Mention"/>
    <w:basedOn w:val="Fuentedeprrafopredeter"/>
    <w:uiPriority w:val="99"/>
    <w:unhideWhenUsed/>
    <w:rsid w:val="005535DC"/>
    <w:rPr>
      <w:color w:val="2B579A"/>
      <w:shd w:val="clear" w:color="auto" w:fill="E1DFDD"/>
    </w:rPr>
  </w:style>
  <w:style w:type="paragraph" w:customStyle="1" w:styleId="paragraph">
    <w:name w:val="paragraph"/>
    <w:basedOn w:val="Normal"/>
    <w:rsid w:val="007223BA"/>
    <w:pPr>
      <w:spacing w:before="100" w:beforeAutospacing="1" w:after="100" w:afterAutospacing="1" w:line="240" w:lineRule="auto"/>
      <w:jc w:val="left"/>
    </w:pPr>
    <w:rPr>
      <w:rFonts w:ascii="Times New Roman" w:eastAsia="Times New Roman" w:hAnsi="Times New Roman" w:cs="Times New Roman"/>
      <w:szCs w:val="24"/>
      <w:lang w:eastAsia="zh-CN"/>
    </w:rPr>
  </w:style>
  <w:style w:type="character" w:customStyle="1" w:styleId="normaltextrun">
    <w:name w:val="normaltextrun"/>
    <w:basedOn w:val="Fuentedeprrafopredeter"/>
    <w:rsid w:val="007223BA"/>
  </w:style>
  <w:style w:type="character" w:customStyle="1" w:styleId="eop">
    <w:name w:val="eop"/>
    <w:basedOn w:val="Fuentedeprrafopredeter"/>
    <w:rsid w:val="007223BA"/>
  </w:style>
  <w:style w:type="paragraph" w:customStyle="1" w:styleId="NSentencia">
    <w:name w:val="N. Sentencia"/>
    <w:basedOn w:val="Normal"/>
    <w:link w:val="NSentenciaCar"/>
    <w:qFormat/>
    <w:rsid w:val="00FB5992"/>
    <w:pPr>
      <w:numPr>
        <w:numId w:val="6"/>
      </w:numPr>
      <w:spacing w:before="240" w:after="240"/>
    </w:pPr>
    <w:rPr>
      <w:rFonts w:ascii="Univers" w:eastAsia="Times New Roman" w:hAnsi="Univers" w:cs="Times New Roman"/>
      <w:bCs/>
      <w:sz w:val="28"/>
      <w:szCs w:val="24"/>
      <w:lang w:val="es-ES" w:eastAsia="es-ES"/>
    </w:rPr>
  </w:style>
  <w:style w:type="character" w:customStyle="1" w:styleId="NSentenciaCar">
    <w:name w:val="N. Sentencia Car"/>
    <w:basedOn w:val="Fuentedeprrafopredeter"/>
    <w:link w:val="NSentencia"/>
    <w:rsid w:val="00FB5992"/>
    <w:rPr>
      <w:rFonts w:ascii="Univers" w:eastAsia="Times New Roman" w:hAnsi="Univers" w:cs="Times New Roman"/>
      <w:bCs/>
      <w:sz w:val="28"/>
      <w:szCs w:val="24"/>
      <w:lang w:val="es-ES" w:eastAsia="es-ES"/>
    </w:rPr>
  </w:style>
  <w:style w:type="table" w:styleId="Tablanormal5">
    <w:name w:val="Plain Table 5"/>
    <w:basedOn w:val="Tablanormal"/>
    <w:uiPriority w:val="45"/>
    <w:rsid w:val="00045B3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5">
    <w:name w:val="Grid Table 4 Accent 5"/>
    <w:basedOn w:val="Tablanormal"/>
    <w:uiPriority w:val="49"/>
    <w:rsid w:val="00045B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3">
    <w:name w:val="Plain Table 3"/>
    <w:basedOn w:val="Tablanormal"/>
    <w:uiPriority w:val="43"/>
    <w:rsid w:val="00045B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4-nfasis3">
    <w:name w:val="Grid Table 4 Accent 3"/>
    <w:basedOn w:val="Tablanormal"/>
    <w:uiPriority w:val="49"/>
    <w:rsid w:val="00045B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C036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C036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5oscura">
    <w:name w:val="Grid Table 5 Dark"/>
    <w:basedOn w:val="Tablanormal"/>
    <w:uiPriority w:val="50"/>
    <w:rsid w:val="00C036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clara">
    <w:name w:val="Grid Table Light"/>
    <w:basedOn w:val="Tablanormal"/>
    <w:uiPriority w:val="40"/>
    <w:rsid w:val="00C036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uerpo">
    <w:name w:val="Cuerpo"/>
    <w:rsid w:val="00425DE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style>
  <w:style w:type="paragraph" w:customStyle="1" w:styleId="Default">
    <w:name w:val="Default"/>
    <w:rsid w:val="00307840"/>
    <w:pPr>
      <w:autoSpaceDE w:val="0"/>
      <w:autoSpaceDN w:val="0"/>
      <w:adjustRightInd w:val="0"/>
      <w:spacing w:after="0" w:line="240" w:lineRule="auto"/>
    </w:pPr>
    <w:rPr>
      <w:rFonts w:ascii="Arial" w:hAnsi="Arial" w:cs="Arial"/>
      <w:color w:val="000000"/>
      <w:sz w:val="24"/>
      <w:szCs w:val="24"/>
    </w:rPr>
  </w:style>
  <w:style w:type="paragraph" w:customStyle="1" w:styleId="OliviaEstilo2">
    <w:name w:val="Olivia Estilo 2"/>
    <w:basedOn w:val="Ttulo1"/>
    <w:autoRedefine/>
    <w:qFormat/>
    <w:rsid w:val="003744FD"/>
    <w:pPr>
      <w:numPr>
        <w:numId w:val="15"/>
      </w:numPr>
      <w:spacing w:line="240" w:lineRule="auto"/>
    </w:pPr>
    <w:rPr>
      <w:rFonts w:cstheme="majorBidi"/>
      <w:bCs w:val="0"/>
      <w:szCs w:val="32"/>
      <w:lang w:eastAsia="zh-CN"/>
    </w:rPr>
  </w:style>
  <w:style w:type="paragraph" w:customStyle="1" w:styleId="Oliviaestilo3">
    <w:name w:val="Olivia estilo 3"/>
    <w:basedOn w:val="Ttulo2"/>
    <w:autoRedefine/>
    <w:qFormat/>
    <w:rsid w:val="003744FD"/>
    <w:pPr>
      <w:numPr>
        <w:ilvl w:val="1"/>
        <w:numId w:val="15"/>
      </w:numPr>
      <w:spacing w:before="40" w:line="240" w:lineRule="auto"/>
      <w:jc w:val="left"/>
    </w:pPr>
    <w:rPr>
      <w:rFonts w:asciiTheme="minorBidi" w:hAnsiTheme="minorBidi" w:cstheme="majorBidi"/>
      <w:bCs w:val="0"/>
      <w:color w:val="000000" w:themeColor="text1"/>
      <w:lang w:eastAsia="zh-CN"/>
    </w:rPr>
  </w:style>
  <w:style w:type="paragraph" w:customStyle="1" w:styleId="OliviaEstilo4">
    <w:name w:val="Olivia Estilo 4"/>
    <w:basedOn w:val="Ttulo3"/>
    <w:autoRedefine/>
    <w:qFormat/>
    <w:rsid w:val="003744FD"/>
    <w:pPr>
      <w:widowControl w:val="0"/>
      <w:numPr>
        <w:ilvl w:val="2"/>
        <w:numId w:val="15"/>
      </w:numPr>
      <w:spacing w:before="100" w:beforeAutospacing="1" w:after="100" w:afterAutospacing="1"/>
      <w:jc w:val="left"/>
    </w:pPr>
    <w:rPr>
      <w:rFonts w:eastAsiaTheme="majorEastAsia"/>
      <w:bCs/>
      <w:color w:val="000000" w:themeColor="text1"/>
      <w:lang w:eastAsia="zh-CN"/>
    </w:rPr>
  </w:style>
  <w:style w:type="character" w:customStyle="1" w:styleId="Ttulo8Car">
    <w:name w:val="Título 8 Car"/>
    <w:basedOn w:val="Fuentedeprrafopredeter"/>
    <w:link w:val="Ttulo8"/>
    <w:uiPriority w:val="9"/>
    <w:semiHidden/>
    <w:rsid w:val="00F67432"/>
    <w:rPr>
      <w:rFonts w:eastAsiaTheme="majorEastAsia" w:cstheme="majorBidi"/>
      <w:i/>
      <w:iCs/>
      <w:color w:val="272727" w:themeColor="text1" w:themeTint="D8"/>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8809">
      <w:bodyDiv w:val="1"/>
      <w:marLeft w:val="0"/>
      <w:marRight w:val="0"/>
      <w:marTop w:val="0"/>
      <w:marBottom w:val="0"/>
      <w:divBdr>
        <w:top w:val="none" w:sz="0" w:space="0" w:color="auto"/>
        <w:left w:val="none" w:sz="0" w:space="0" w:color="auto"/>
        <w:bottom w:val="none" w:sz="0" w:space="0" w:color="auto"/>
        <w:right w:val="none" w:sz="0" w:space="0" w:color="auto"/>
      </w:divBdr>
      <w:divsChild>
        <w:div w:id="1398627051">
          <w:marLeft w:val="0"/>
          <w:marRight w:val="0"/>
          <w:marTop w:val="0"/>
          <w:marBottom w:val="0"/>
          <w:divBdr>
            <w:top w:val="none" w:sz="0" w:space="0" w:color="auto"/>
            <w:left w:val="none" w:sz="0" w:space="0" w:color="auto"/>
            <w:bottom w:val="none" w:sz="0" w:space="0" w:color="auto"/>
            <w:right w:val="none" w:sz="0" w:space="0" w:color="auto"/>
          </w:divBdr>
        </w:div>
      </w:divsChild>
    </w:div>
    <w:div w:id="110050526">
      <w:bodyDiv w:val="1"/>
      <w:marLeft w:val="0"/>
      <w:marRight w:val="0"/>
      <w:marTop w:val="0"/>
      <w:marBottom w:val="0"/>
      <w:divBdr>
        <w:top w:val="none" w:sz="0" w:space="0" w:color="auto"/>
        <w:left w:val="none" w:sz="0" w:space="0" w:color="auto"/>
        <w:bottom w:val="none" w:sz="0" w:space="0" w:color="auto"/>
        <w:right w:val="none" w:sz="0" w:space="0" w:color="auto"/>
      </w:divBdr>
    </w:div>
    <w:div w:id="205918581">
      <w:bodyDiv w:val="1"/>
      <w:marLeft w:val="0"/>
      <w:marRight w:val="0"/>
      <w:marTop w:val="0"/>
      <w:marBottom w:val="0"/>
      <w:divBdr>
        <w:top w:val="none" w:sz="0" w:space="0" w:color="auto"/>
        <w:left w:val="none" w:sz="0" w:space="0" w:color="auto"/>
        <w:bottom w:val="none" w:sz="0" w:space="0" w:color="auto"/>
        <w:right w:val="none" w:sz="0" w:space="0" w:color="auto"/>
      </w:divBdr>
    </w:div>
    <w:div w:id="217404648">
      <w:bodyDiv w:val="1"/>
      <w:marLeft w:val="0"/>
      <w:marRight w:val="0"/>
      <w:marTop w:val="0"/>
      <w:marBottom w:val="0"/>
      <w:divBdr>
        <w:top w:val="none" w:sz="0" w:space="0" w:color="auto"/>
        <w:left w:val="none" w:sz="0" w:space="0" w:color="auto"/>
        <w:bottom w:val="none" w:sz="0" w:space="0" w:color="auto"/>
        <w:right w:val="none" w:sz="0" w:space="0" w:color="auto"/>
      </w:divBdr>
      <w:divsChild>
        <w:div w:id="992834291">
          <w:marLeft w:val="0"/>
          <w:marRight w:val="0"/>
          <w:marTop w:val="0"/>
          <w:marBottom w:val="0"/>
          <w:divBdr>
            <w:top w:val="none" w:sz="0" w:space="0" w:color="auto"/>
            <w:left w:val="none" w:sz="0" w:space="0" w:color="auto"/>
            <w:bottom w:val="none" w:sz="0" w:space="0" w:color="auto"/>
            <w:right w:val="none" w:sz="0" w:space="0" w:color="auto"/>
          </w:divBdr>
        </w:div>
      </w:divsChild>
    </w:div>
    <w:div w:id="323435038">
      <w:bodyDiv w:val="1"/>
      <w:marLeft w:val="0"/>
      <w:marRight w:val="0"/>
      <w:marTop w:val="0"/>
      <w:marBottom w:val="0"/>
      <w:divBdr>
        <w:top w:val="none" w:sz="0" w:space="0" w:color="auto"/>
        <w:left w:val="none" w:sz="0" w:space="0" w:color="auto"/>
        <w:bottom w:val="none" w:sz="0" w:space="0" w:color="auto"/>
        <w:right w:val="none" w:sz="0" w:space="0" w:color="auto"/>
      </w:divBdr>
    </w:div>
    <w:div w:id="564218647">
      <w:bodyDiv w:val="1"/>
      <w:marLeft w:val="0"/>
      <w:marRight w:val="0"/>
      <w:marTop w:val="0"/>
      <w:marBottom w:val="0"/>
      <w:divBdr>
        <w:top w:val="none" w:sz="0" w:space="0" w:color="auto"/>
        <w:left w:val="none" w:sz="0" w:space="0" w:color="auto"/>
        <w:bottom w:val="none" w:sz="0" w:space="0" w:color="auto"/>
        <w:right w:val="none" w:sz="0" w:space="0" w:color="auto"/>
      </w:divBdr>
    </w:div>
    <w:div w:id="594099232">
      <w:bodyDiv w:val="1"/>
      <w:marLeft w:val="0"/>
      <w:marRight w:val="0"/>
      <w:marTop w:val="0"/>
      <w:marBottom w:val="0"/>
      <w:divBdr>
        <w:top w:val="none" w:sz="0" w:space="0" w:color="auto"/>
        <w:left w:val="none" w:sz="0" w:space="0" w:color="auto"/>
        <w:bottom w:val="none" w:sz="0" w:space="0" w:color="auto"/>
        <w:right w:val="none" w:sz="0" w:space="0" w:color="auto"/>
      </w:divBdr>
    </w:div>
    <w:div w:id="666059236">
      <w:bodyDiv w:val="1"/>
      <w:marLeft w:val="0"/>
      <w:marRight w:val="0"/>
      <w:marTop w:val="0"/>
      <w:marBottom w:val="0"/>
      <w:divBdr>
        <w:top w:val="none" w:sz="0" w:space="0" w:color="auto"/>
        <w:left w:val="none" w:sz="0" w:space="0" w:color="auto"/>
        <w:bottom w:val="none" w:sz="0" w:space="0" w:color="auto"/>
        <w:right w:val="none" w:sz="0" w:space="0" w:color="auto"/>
      </w:divBdr>
    </w:div>
    <w:div w:id="760030239">
      <w:bodyDiv w:val="1"/>
      <w:marLeft w:val="0"/>
      <w:marRight w:val="0"/>
      <w:marTop w:val="0"/>
      <w:marBottom w:val="0"/>
      <w:divBdr>
        <w:top w:val="none" w:sz="0" w:space="0" w:color="auto"/>
        <w:left w:val="none" w:sz="0" w:space="0" w:color="auto"/>
        <w:bottom w:val="none" w:sz="0" w:space="0" w:color="auto"/>
        <w:right w:val="none" w:sz="0" w:space="0" w:color="auto"/>
      </w:divBdr>
      <w:divsChild>
        <w:div w:id="223227278">
          <w:marLeft w:val="0"/>
          <w:marRight w:val="0"/>
          <w:marTop w:val="0"/>
          <w:marBottom w:val="0"/>
          <w:divBdr>
            <w:top w:val="none" w:sz="0" w:space="0" w:color="auto"/>
            <w:left w:val="none" w:sz="0" w:space="0" w:color="auto"/>
            <w:bottom w:val="none" w:sz="0" w:space="0" w:color="auto"/>
            <w:right w:val="none" w:sz="0" w:space="0" w:color="auto"/>
          </w:divBdr>
        </w:div>
      </w:divsChild>
    </w:div>
    <w:div w:id="804196980">
      <w:bodyDiv w:val="1"/>
      <w:marLeft w:val="0"/>
      <w:marRight w:val="0"/>
      <w:marTop w:val="0"/>
      <w:marBottom w:val="0"/>
      <w:divBdr>
        <w:top w:val="none" w:sz="0" w:space="0" w:color="auto"/>
        <w:left w:val="none" w:sz="0" w:space="0" w:color="auto"/>
        <w:bottom w:val="none" w:sz="0" w:space="0" w:color="auto"/>
        <w:right w:val="none" w:sz="0" w:space="0" w:color="auto"/>
      </w:divBdr>
    </w:div>
    <w:div w:id="834220680">
      <w:bodyDiv w:val="1"/>
      <w:marLeft w:val="0"/>
      <w:marRight w:val="0"/>
      <w:marTop w:val="0"/>
      <w:marBottom w:val="0"/>
      <w:divBdr>
        <w:top w:val="none" w:sz="0" w:space="0" w:color="auto"/>
        <w:left w:val="none" w:sz="0" w:space="0" w:color="auto"/>
        <w:bottom w:val="none" w:sz="0" w:space="0" w:color="auto"/>
        <w:right w:val="none" w:sz="0" w:space="0" w:color="auto"/>
      </w:divBdr>
    </w:div>
    <w:div w:id="1021473438">
      <w:bodyDiv w:val="1"/>
      <w:marLeft w:val="0"/>
      <w:marRight w:val="0"/>
      <w:marTop w:val="0"/>
      <w:marBottom w:val="0"/>
      <w:divBdr>
        <w:top w:val="none" w:sz="0" w:space="0" w:color="auto"/>
        <w:left w:val="none" w:sz="0" w:space="0" w:color="auto"/>
        <w:bottom w:val="none" w:sz="0" w:space="0" w:color="auto"/>
        <w:right w:val="none" w:sz="0" w:space="0" w:color="auto"/>
      </w:divBdr>
    </w:div>
    <w:div w:id="1110055434">
      <w:bodyDiv w:val="1"/>
      <w:marLeft w:val="0"/>
      <w:marRight w:val="0"/>
      <w:marTop w:val="0"/>
      <w:marBottom w:val="0"/>
      <w:divBdr>
        <w:top w:val="none" w:sz="0" w:space="0" w:color="auto"/>
        <w:left w:val="none" w:sz="0" w:space="0" w:color="auto"/>
        <w:bottom w:val="none" w:sz="0" w:space="0" w:color="auto"/>
        <w:right w:val="none" w:sz="0" w:space="0" w:color="auto"/>
      </w:divBdr>
      <w:divsChild>
        <w:div w:id="651057487">
          <w:marLeft w:val="0"/>
          <w:marRight w:val="0"/>
          <w:marTop w:val="0"/>
          <w:marBottom w:val="96"/>
          <w:divBdr>
            <w:top w:val="none" w:sz="0" w:space="0" w:color="auto"/>
            <w:left w:val="none" w:sz="0" w:space="0" w:color="auto"/>
            <w:bottom w:val="none" w:sz="0" w:space="0" w:color="auto"/>
            <w:right w:val="none" w:sz="0" w:space="0" w:color="auto"/>
          </w:divBdr>
        </w:div>
      </w:divsChild>
    </w:div>
    <w:div w:id="1114859421">
      <w:bodyDiv w:val="1"/>
      <w:marLeft w:val="0"/>
      <w:marRight w:val="0"/>
      <w:marTop w:val="0"/>
      <w:marBottom w:val="0"/>
      <w:divBdr>
        <w:top w:val="none" w:sz="0" w:space="0" w:color="auto"/>
        <w:left w:val="none" w:sz="0" w:space="0" w:color="auto"/>
        <w:bottom w:val="none" w:sz="0" w:space="0" w:color="auto"/>
        <w:right w:val="none" w:sz="0" w:space="0" w:color="auto"/>
      </w:divBdr>
    </w:div>
    <w:div w:id="1184637312">
      <w:bodyDiv w:val="1"/>
      <w:marLeft w:val="0"/>
      <w:marRight w:val="0"/>
      <w:marTop w:val="0"/>
      <w:marBottom w:val="0"/>
      <w:divBdr>
        <w:top w:val="none" w:sz="0" w:space="0" w:color="auto"/>
        <w:left w:val="none" w:sz="0" w:space="0" w:color="auto"/>
        <w:bottom w:val="none" w:sz="0" w:space="0" w:color="auto"/>
        <w:right w:val="none" w:sz="0" w:space="0" w:color="auto"/>
      </w:divBdr>
    </w:div>
    <w:div w:id="1192261393">
      <w:bodyDiv w:val="1"/>
      <w:marLeft w:val="0"/>
      <w:marRight w:val="0"/>
      <w:marTop w:val="0"/>
      <w:marBottom w:val="0"/>
      <w:divBdr>
        <w:top w:val="none" w:sz="0" w:space="0" w:color="auto"/>
        <w:left w:val="none" w:sz="0" w:space="0" w:color="auto"/>
        <w:bottom w:val="none" w:sz="0" w:space="0" w:color="auto"/>
        <w:right w:val="none" w:sz="0" w:space="0" w:color="auto"/>
      </w:divBdr>
    </w:div>
    <w:div w:id="1215777933">
      <w:bodyDiv w:val="1"/>
      <w:marLeft w:val="0"/>
      <w:marRight w:val="0"/>
      <w:marTop w:val="0"/>
      <w:marBottom w:val="0"/>
      <w:divBdr>
        <w:top w:val="none" w:sz="0" w:space="0" w:color="auto"/>
        <w:left w:val="none" w:sz="0" w:space="0" w:color="auto"/>
        <w:bottom w:val="none" w:sz="0" w:space="0" w:color="auto"/>
        <w:right w:val="none" w:sz="0" w:space="0" w:color="auto"/>
      </w:divBdr>
    </w:div>
    <w:div w:id="1332104490">
      <w:bodyDiv w:val="1"/>
      <w:marLeft w:val="0"/>
      <w:marRight w:val="0"/>
      <w:marTop w:val="0"/>
      <w:marBottom w:val="0"/>
      <w:divBdr>
        <w:top w:val="none" w:sz="0" w:space="0" w:color="auto"/>
        <w:left w:val="none" w:sz="0" w:space="0" w:color="auto"/>
        <w:bottom w:val="none" w:sz="0" w:space="0" w:color="auto"/>
        <w:right w:val="none" w:sz="0" w:space="0" w:color="auto"/>
      </w:divBdr>
    </w:div>
    <w:div w:id="1470634608">
      <w:bodyDiv w:val="1"/>
      <w:marLeft w:val="0"/>
      <w:marRight w:val="0"/>
      <w:marTop w:val="0"/>
      <w:marBottom w:val="0"/>
      <w:divBdr>
        <w:top w:val="none" w:sz="0" w:space="0" w:color="auto"/>
        <w:left w:val="none" w:sz="0" w:space="0" w:color="auto"/>
        <w:bottom w:val="none" w:sz="0" w:space="0" w:color="auto"/>
        <w:right w:val="none" w:sz="0" w:space="0" w:color="auto"/>
      </w:divBdr>
    </w:div>
    <w:div w:id="1473521041">
      <w:bodyDiv w:val="1"/>
      <w:marLeft w:val="0"/>
      <w:marRight w:val="0"/>
      <w:marTop w:val="0"/>
      <w:marBottom w:val="0"/>
      <w:divBdr>
        <w:top w:val="none" w:sz="0" w:space="0" w:color="auto"/>
        <w:left w:val="none" w:sz="0" w:space="0" w:color="auto"/>
        <w:bottom w:val="none" w:sz="0" w:space="0" w:color="auto"/>
        <w:right w:val="none" w:sz="0" w:space="0" w:color="auto"/>
      </w:divBdr>
    </w:div>
    <w:div w:id="1490632788">
      <w:bodyDiv w:val="1"/>
      <w:marLeft w:val="0"/>
      <w:marRight w:val="0"/>
      <w:marTop w:val="0"/>
      <w:marBottom w:val="0"/>
      <w:divBdr>
        <w:top w:val="none" w:sz="0" w:space="0" w:color="auto"/>
        <w:left w:val="none" w:sz="0" w:space="0" w:color="auto"/>
        <w:bottom w:val="none" w:sz="0" w:space="0" w:color="auto"/>
        <w:right w:val="none" w:sz="0" w:space="0" w:color="auto"/>
      </w:divBdr>
    </w:div>
    <w:div w:id="1533112571">
      <w:bodyDiv w:val="1"/>
      <w:marLeft w:val="0"/>
      <w:marRight w:val="0"/>
      <w:marTop w:val="0"/>
      <w:marBottom w:val="0"/>
      <w:divBdr>
        <w:top w:val="none" w:sz="0" w:space="0" w:color="auto"/>
        <w:left w:val="none" w:sz="0" w:space="0" w:color="auto"/>
        <w:bottom w:val="none" w:sz="0" w:space="0" w:color="auto"/>
        <w:right w:val="none" w:sz="0" w:space="0" w:color="auto"/>
      </w:divBdr>
    </w:div>
    <w:div w:id="1541361252">
      <w:bodyDiv w:val="1"/>
      <w:marLeft w:val="0"/>
      <w:marRight w:val="0"/>
      <w:marTop w:val="0"/>
      <w:marBottom w:val="0"/>
      <w:divBdr>
        <w:top w:val="none" w:sz="0" w:space="0" w:color="auto"/>
        <w:left w:val="none" w:sz="0" w:space="0" w:color="auto"/>
        <w:bottom w:val="none" w:sz="0" w:space="0" w:color="auto"/>
        <w:right w:val="none" w:sz="0" w:space="0" w:color="auto"/>
      </w:divBdr>
      <w:divsChild>
        <w:div w:id="70851428">
          <w:marLeft w:val="0"/>
          <w:marRight w:val="0"/>
          <w:marTop w:val="0"/>
          <w:marBottom w:val="0"/>
          <w:divBdr>
            <w:top w:val="none" w:sz="0" w:space="0" w:color="auto"/>
            <w:left w:val="none" w:sz="0" w:space="0" w:color="auto"/>
            <w:bottom w:val="none" w:sz="0" w:space="0" w:color="auto"/>
            <w:right w:val="none" w:sz="0" w:space="0" w:color="auto"/>
          </w:divBdr>
        </w:div>
      </w:divsChild>
    </w:div>
    <w:div w:id="1579362667">
      <w:bodyDiv w:val="1"/>
      <w:marLeft w:val="0"/>
      <w:marRight w:val="0"/>
      <w:marTop w:val="0"/>
      <w:marBottom w:val="0"/>
      <w:divBdr>
        <w:top w:val="none" w:sz="0" w:space="0" w:color="auto"/>
        <w:left w:val="none" w:sz="0" w:space="0" w:color="auto"/>
        <w:bottom w:val="none" w:sz="0" w:space="0" w:color="auto"/>
        <w:right w:val="none" w:sz="0" w:space="0" w:color="auto"/>
      </w:divBdr>
    </w:div>
    <w:div w:id="1708792034">
      <w:bodyDiv w:val="1"/>
      <w:marLeft w:val="0"/>
      <w:marRight w:val="0"/>
      <w:marTop w:val="0"/>
      <w:marBottom w:val="0"/>
      <w:divBdr>
        <w:top w:val="none" w:sz="0" w:space="0" w:color="auto"/>
        <w:left w:val="none" w:sz="0" w:space="0" w:color="auto"/>
        <w:bottom w:val="none" w:sz="0" w:space="0" w:color="auto"/>
        <w:right w:val="none" w:sz="0" w:space="0" w:color="auto"/>
      </w:divBdr>
    </w:div>
    <w:div w:id="1912233258">
      <w:bodyDiv w:val="1"/>
      <w:marLeft w:val="0"/>
      <w:marRight w:val="0"/>
      <w:marTop w:val="0"/>
      <w:marBottom w:val="0"/>
      <w:divBdr>
        <w:top w:val="none" w:sz="0" w:space="0" w:color="auto"/>
        <w:left w:val="none" w:sz="0" w:space="0" w:color="auto"/>
        <w:bottom w:val="none" w:sz="0" w:space="0" w:color="auto"/>
        <w:right w:val="none" w:sz="0" w:space="0" w:color="auto"/>
      </w:divBdr>
    </w:div>
    <w:div w:id="1943951449">
      <w:bodyDiv w:val="1"/>
      <w:marLeft w:val="0"/>
      <w:marRight w:val="0"/>
      <w:marTop w:val="0"/>
      <w:marBottom w:val="0"/>
      <w:divBdr>
        <w:top w:val="none" w:sz="0" w:space="0" w:color="auto"/>
        <w:left w:val="none" w:sz="0" w:space="0" w:color="auto"/>
        <w:bottom w:val="none" w:sz="0" w:space="0" w:color="auto"/>
        <w:right w:val="none" w:sz="0" w:space="0" w:color="auto"/>
      </w:divBdr>
      <w:divsChild>
        <w:div w:id="1249826">
          <w:marLeft w:val="0"/>
          <w:marRight w:val="0"/>
          <w:marTop w:val="50"/>
          <w:marBottom w:val="90"/>
          <w:divBdr>
            <w:top w:val="none" w:sz="0" w:space="0" w:color="auto"/>
            <w:left w:val="none" w:sz="0" w:space="0" w:color="auto"/>
            <w:bottom w:val="none" w:sz="0" w:space="0" w:color="auto"/>
            <w:right w:val="none" w:sz="0" w:space="0" w:color="auto"/>
          </w:divBdr>
        </w:div>
        <w:div w:id="110637127">
          <w:marLeft w:val="0"/>
          <w:marRight w:val="0"/>
          <w:marTop w:val="50"/>
          <w:marBottom w:val="90"/>
          <w:divBdr>
            <w:top w:val="none" w:sz="0" w:space="0" w:color="auto"/>
            <w:left w:val="none" w:sz="0" w:space="0" w:color="auto"/>
            <w:bottom w:val="none" w:sz="0" w:space="0" w:color="auto"/>
            <w:right w:val="none" w:sz="0" w:space="0" w:color="auto"/>
          </w:divBdr>
        </w:div>
        <w:div w:id="222564363">
          <w:marLeft w:val="0"/>
          <w:marRight w:val="0"/>
          <w:marTop w:val="50"/>
          <w:marBottom w:val="90"/>
          <w:divBdr>
            <w:top w:val="none" w:sz="0" w:space="0" w:color="auto"/>
            <w:left w:val="none" w:sz="0" w:space="0" w:color="auto"/>
            <w:bottom w:val="none" w:sz="0" w:space="0" w:color="auto"/>
            <w:right w:val="none" w:sz="0" w:space="0" w:color="auto"/>
          </w:divBdr>
        </w:div>
        <w:div w:id="239868661">
          <w:marLeft w:val="0"/>
          <w:marRight w:val="0"/>
          <w:marTop w:val="50"/>
          <w:marBottom w:val="90"/>
          <w:divBdr>
            <w:top w:val="none" w:sz="0" w:space="0" w:color="auto"/>
            <w:left w:val="none" w:sz="0" w:space="0" w:color="auto"/>
            <w:bottom w:val="none" w:sz="0" w:space="0" w:color="auto"/>
            <w:right w:val="none" w:sz="0" w:space="0" w:color="auto"/>
          </w:divBdr>
        </w:div>
        <w:div w:id="255721863">
          <w:marLeft w:val="0"/>
          <w:marRight w:val="0"/>
          <w:marTop w:val="50"/>
          <w:marBottom w:val="90"/>
          <w:divBdr>
            <w:top w:val="none" w:sz="0" w:space="0" w:color="auto"/>
            <w:left w:val="none" w:sz="0" w:space="0" w:color="auto"/>
            <w:bottom w:val="none" w:sz="0" w:space="0" w:color="auto"/>
            <w:right w:val="none" w:sz="0" w:space="0" w:color="auto"/>
          </w:divBdr>
        </w:div>
        <w:div w:id="316765823">
          <w:marLeft w:val="0"/>
          <w:marRight w:val="0"/>
          <w:marTop w:val="50"/>
          <w:marBottom w:val="90"/>
          <w:divBdr>
            <w:top w:val="none" w:sz="0" w:space="0" w:color="auto"/>
            <w:left w:val="none" w:sz="0" w:space="0" w:color="auto"/>
            <w:bottom w:val="none" w:sz="0" w:space="0" w:color="auto"/>
            <w:right w:val="none" w:sz="0" w:space="0" w:color="auto"/>
          </w:divBdr>
        </w:div>
        <w:div w:id="355468417">
          <w:marLeft w:val="0"/>
          <w:marRight w:val="0"/>
          <w:marTop w:val="50"/>
          <w:marBottom w:val="90"/>
          <w:divBdr>
            <w:top w:val="none" w:sz="0" w:space="0" w:color="auto"/>
            <w:left w:val="none" w:sz="0" w:space="0" w:color="auto"/>
            <w:bottom w:val="none" w:sz="0" w:space="0" w:color="auto"/>
            <w:right w:val="none" w:sz="0" w:space="0" w:color="auto"/>
          </w:divBdr>
        </w:div>
        <w:div w:id="410082813">
          <w:marLeft w:val="0"/>
          <w:marRight w:val="0"/>
          <w:marTop w:val="50"/>
          <w:marBottom w:val="90"/>
          <w:divBdr>
            <w:top w:val="none" w:sz="0" w:space="0" w:color="auto"/>
            <w:left w:val="none" w:sz="0" w:space="0" w:color="auto"/>
            <w:bottom w:val="none" w:sz="0" w:space="0" w:color="auto"/>
            <w:right w:val="none" w:sz="0" w:space="0" w:color="auto"/>
          </w:divBdr>
        </w:div>
        <w:div w:id="621962902">
          <w:marLeft w:val="0"/>
          <w:marRight w:val="0"/>
          <w:marTop w:val="50"/>
          <w:marBottom w:val="90"/>
          <w:divBdr>
            <w:top w:val="none" w:sz="0" w:space="0" w:color="auto"/>
            <w:left w:val="none" w:sz="0" w:space="0" w:color="auto"/>
            <w:bottom w:val="none" w:sz="0" w:space="0" w:color="auto"/>
            <w:right w:val="none" w:sz="0" w:space="0" w:color="auto"/>
          </w:divBdr>
        </w:div>
        <w:div w:id="718558037">
          <w:marLeft w:val="0"/>
          <w:marRight w:val="0"/>
          <w:marTop w:val="50"/>
          <w:marBottom w:val="90"/>
          <w:divBdr>
            <w:top w:val="none" w:sz="0" w:space="0" w:color="auto"/>
            <w:left w:val="none" w:sz="0" w:space="0" w:color="auto"/>
            <w:bottom w:val="none" w:sz="0" w:space="0" w:color="auto"/>
            <w:right w:val="none" w:sz="0" w:space="0" w:color="auto"/>
          </w:divBdr>
        </w:div>
        <w:div w:id="728576718">
          <w:marLeft w:val="0"/>
          <w:marRight w:val="0"/>
          <w:marTop w:val="50"/>
          <w:marBottom w:val="90"/>
          <w:divBdr>
            <w:top w:val="none" w:sz="0" w:space="0" w:color="auto"/>
            <w:left w:val="none" w:sz="0" w:space="0" w:color="auto"/>
            <w:bottom w:val="none" w:sz="0" w:space="0" w:color="auto"/>
            <w:right w:val="none" w:sz="0" w:space="0" w:color="auto"/>
          </w:divBdr>
        </w:div>
        <w:div w:id="836917378">
          <w:marLeft w:val="0"/>
          <w:marRight w:val="0"/>
          <w:marTop w:val="50"/>
          <w:marBottom w:val="90"/>
          <w:divBdr>
            <w:top w:val="none" w:sz="0" w:space="0" w:color="auto"/>
            <w:left w:val="none" w:sz="0" w:space="0" w:color="auto"/>
            <w:bottom w:val="none" w:sz="0" w:space="0" w:color="auto"/>
            <w:right w:val="none" w:sz="0" w:space="0" w:color="auto"/>
          </w:divBdr>
        </w:div>
        <w:div w:id="865680528">
          <w:marLeft w:val="0"/>
          <w:marRight w:val="0"/>
          <w:marTop w:val="50"/>
          <w:marBottom w:val="90"/>
          <w:divBdr>
            <w:top w:val="none" w:sz="0" w:space="0" w:color="auto"/>
            <w:left w:val="none" w:sz="0" w:space="0" w:color="auto"/>
            <w:bottom w:val="none" w:sz="0" w:space="0" w:color="auto"/>
            <w:right w:val="none" w:sz="0" w:space="0" w:color="auto"/>
          </w:divBdr>
        </w:div>
        <w:div w:id="905728973">
          <w:marLeft w:val="0"/>
          <w:marRight w:val="0"/>
          <w:marTop w:val="50"/>
          <w:marBottom w:val="90"/>
          <w:divBdr>
            <w:top w:val="none" w:sz="0" w:space="0" w:color="auto"/>
            <w:left w:val="none" w:sz="0" w:space="0" w:color="auto"/>
            <w:bottom w:val="none" w:sz="0" w:space="0" w:color="auto"/>
            <w:right w:val="none" w:sz="0" w:space="0" w:color="auto"/>
          </w:divBdr>
        </w:div>
        <w:div w:id="976958278">
          <w:marLeft w:val="0"/>
          <w:marRight w:val="0"/>
          <w:marTop w:val="50"/>
          <w:marBottom w:val="90"/>
          <w:divBdr>
            <w:top w:val="none" w:sz="0" w:space="0" w:color="auto"/>
            <w:left w:val="none" w:sz="0" w:space="0" w:color="auto"/>
            <w:bottom w:val="none" w:sz="0" w:space="0" w:color="auto"/>
            <w:right w:val="none" w:sz="0" w:space="0" w:color="auto"/>
          </w:divBdr>
        </w:div>
        <w:div w:id="1461726409">
          <w:marLeft w:val="0"/>
          <w:marRight w:val="0"/>
          <w:marTop w:val="50"/>
          <w:marBottom w:val="90"/>
          <w:divBdr>
            <w:top w:val="none" w:sz="0" w:space="0" w:color="auto"/>
            <w:left w:val="none" w:sz="0" w:space="0" w:color="auto"/>
            <w:bottom w:val="none" w:sz="0" w:space="0" w:color="auto"/>
            <w:right w:val="none" w:sz="0" w:space="0" w:color="auto"/>
          </w:divBdr>
        </w:div>
        <w:div w:id="1757901207">
          <w:marLeft w:val="0"/>
          <w:marRight w:val="0"/>
          <w:marTop w:val="50"/>
          <w:marBottom w:val="90"/>
          <w:divBdr>
            <w:top w:val="none" w:sz="0" w:space="0" w:color="auto"/>
            <w:left w:val="none" w:sz="0" w:space="0" w:color="auto"/>
            <w:bottom w:val="none" w:sz="0" w:space="0" w:color="auto"/>
            <w:right w:val="none" w:sz="0" w:space="0" w:color="auto"/>
          </w:divBdr>
        </w:div>
        <w:div w:id="1790587872">
          <w:marLeft w:val="0"/>
          <w:marRight w:val="0"/>
          <w:marTop w:val="50"/>
          <w:marBottom w:val="90"/>
          <w:divBdr>
            <w:top w:val="none" w:sz="0" w:space="0" w:color="auto"/>
            <w:left w:val="none" w:sz="0" w:space="0" w:color="auto"/>
            <w:bottom w:val="none" w:sz="0" w:space="0" w:color="auto"/>
            <w:right w:val="none" w:sz="0" w:space="0" w:color="auto"/>
          </w:divBdr>
        </w:div>
        <w:div w:id="1927372644">
          <w:marLeft w:val="0"/>
          <w:marRight w:val="0"/>
          <w:marTop w:val="50"/>
          <w:marBottom w:val="90"/>
          <w:divBdr>
            <w:top w:val="none" w:sz="0" w:space="0" w:color="auto"/>
            <w:left w:val="none" w:sz="0" w:space="0" w:color="auto"/>
            <w:bottom w:val="none" w:sz="0" w:space="0" w:color="auto"/>
            <w:right w:val="none" w:sz="0" w:space="0" w:color="auto"/>
          </w:divBdr>
        </w:div>
      </w:divsChild>
    </w:div>
    <w:div w:id="2081712318">
      <w:bodyDiv w:val="1"/>
      <w:marLeft w:val="0"/>
      <w:marRight w:val="0"/>
      <w:marTop w:val="0"/>
      <w:marBottom w:val="0"/>
      <w:divBdr>
        <w:top w:val="none" w:sz="0" w:space="0" w:color="auto"/>
        <w:left w:val="none" w:sz="0" w:space="0" w:color="auto"/>
        <w:bottom w:val="none" w:sz="0" w:space="0" w:color="auto"/>
        <w:right w:val="none" w:sz="0" w:space="0" w:color="auto"/>
      </w:divBdr>
    </w:div>
    <w:div w:id="212784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reel/1604051330260163" TargetMode="External"/><Relationship Id="rId2" Type="http://schemas.openxmlformats.org/officeDocument/2006/relationships/hyperlink" Target="https://www.facebook.com/reel/3529666827339191" TargetMode="External"/><Relationship Id="rId1" Type="http://schemas.openxmlformats.org/officeDocument/2006/relationships/hyperlink" Target="https://teey.org.mx/img/pdf/ACUERDOPLENARIOSEDEJASINEFECTOACUERDODECAMBIODEHORARIODELPEETSJY-va9dwat7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27BBE8C77103499792704282963A32" ma:contentTypeVersion="13" ma:contentTypeDescription="Crear nuevo documento." ma:contentTypeScope="" ma:versionID="4649335b535ded05896344b094da42c3">
  <xsd:schema xmlns:xsd="http://www.w3.org/2001/XMLSchema" xmlns:xs="http://www.w3.org/2001/XMLSchema" xmlns:p="http://schemas.microsoft.com/office/2006/metadata/properties" xmlns:ns3="68c74b39-f78f-41d0-a0c1-afefae5df1b0" xmlns:ns4="57de0bf0-1ef8-4958-a36b-9ed3311ade4a" targetNamespace="http://schemas.microsoft.com/office/2006/metadata/properties" ma:root="true" ma:fieldsID="01a16caaf9f93db99bbac3049209e4de" ns3:_="" ns4:_="">
    <xsd:import namespace="68c74b39-f78f-41d0-a0c1-afefae5df1b0"/>
    <xsd:import namespace="57de0bf0-1ef8-4958-a36b-9ed3311ade4a"/>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74b39-f78f-41d0-a0c1-afefae5df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de0bf0-1ef8-4958-a36b-9ed3311ade4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8c74b39-f78f-41d0-a0c1-afefae5df1b0" xsi:nil="true"/>
  </documentManagement>
</p:properties>
</file>

<file path=customXml/itemProps1.xml><?xml version="1.0" encoding="utf-8"?>
<ds:datastoreItem xmlns:ds="http://schemas.openxmlformats.org/officeDocument/2006/customXml" ds:itemID="{4154B648-CA1C-4895-BAB2-17D8C5B2C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c74b39-f78f-41d0-a0c1-afefae5df1b0"/>
    <ds:schemaRef ds:uri="57de0bf0-1ef8-4958-a36b-9ed3311ad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58E9D-4B22-4543-B88C-DA2454F26460}">
  <ds:schemaRefs>
    <ds:schemaRef ds:uri="http://schemas.microsoft.com/sharepoint/v3/contenttype/forms"/>
  </ds:schemaRefs>
</ds:datastoreItem>
</file>

<file path=customXml/itemProps3.xml><?xml version="1.0" encoding="utf-8"?>
<ds:datastoreItem xmlns:ds="http://schemas.openxmlformats.org/officeDocument/2006/customXml" ds:itemID="{10F6205B-FD9D-4DAC-8978-0A130A9F0D72}">
  <ds:schemaRefs>
    <ds:schemaRef ds:uri="http://schemas.openxmlformats.org/officeDocument/2006/bibliography"/>
  </ds:schemaRefs>
</ds:datastoreItem>
</file>

<file path=customXml/itemProps4.xml><?xml version="1.0" encoding="utf-8"?>
<ds:datastoreItem xmlns:ds="http://schemas.openxmlformats.org/officeDocument/2006/customXml" ds:itemID="{737B82D2-74B0-480C-BE16-6FA67AF19DD3}">
  <ds:schemaRefs>
    <ds:schemaRef ds:uri="68c74b39-f78f-41d0-a0c1-afefae5df1b0"/>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57de0bf0-1ef8-4958-a36b-9ed3311ade4a"/>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5916</Words>
  <Characters>32542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38382</CharactersWithSpaces>
  <SharedDoc>false</SharedDoc>
  <HLinks>
    <vt:vector size="54" baseType="variant">
      <vt:variant>
        <vt:i4>1179696</vt:i4>
      </vt:variant>
      <vt:variant>
        <vt:i4>50</vt:i4>
      </vt:variant>
      <vt:variant>
        <vt:i4>0</vt:i4>
      </vt:variant>
      <vt:variant>
        <vt:i4>5</vt:i4>
      </vt:variant>
      <vt:variant>
        <vt:lpwstr/>
      </vt:variant>
      <vt:variant>
        <vt:lpwstr>_Toc130828364</vt:lpwstr>
      </vt:variant>
      <vt:variant>
        <vt:i4>1179696</vt:i4>
      </vt:variant>
      <vt:variant>
        <vt:i4>44</vt:i4>
      </vt:variant>
      <vt:variant>
        <vt:i4>0</vt:i4>
      </vt:variant>
      <vt:variant>
        <vt:i4>5</vt:i4>
      </vt:variant>
      <vt:variant>
        <vt:lpwstr/>
      </vt:variant>
      <vt:variant>
        <vt:lpwstr>_Toc130828363</vt:lpwstr>
      </vt:variant>
      <vt:variant>
        <vt:i4>1179696</vt:i4>
      </vt:variant>
      <vt:variant>
        <vt:i4>38</vt:i4>
      </vt:variant>
      <vt:variant>
        <vt:i4>0</vt:i4>
      </vt:variant>
      <vt:variant>
        <vt:i4>5</vt:i4>
      </vt:variant>
      <vt:variant>
        <vt:lpwstr/>
      </vt:variant>
      <vt:variant>
        <vt:lpwstr>_Toc130828360</vt:lpwstr>
      </vt:variant>
      <vt:variant>
        <vt:i4>1114160</vt:i4>
      </vt:variant>
      <vt:variant>
        <vt:i4>32</vt:i4>
      </vt:variant>
      <vt:variant>
        <vt:i4>0</vt:i4>
      </vt:variant>
      <vt:variant>
        <vt:i4>5</vt:i4>
      </vt:variant>
      <vt:variant>
        <vt:lpwstr/>
      </vt:variant>
      <vt:variant>
        <vt:lpwstr>_Toc130828359</vt:lpwstr>
      </vt:variant>
      <vt:variant>
        <vt:i4>1114160</vt:i4>
      </vt:variant>
      <vt:variant>
        <vt:i4>26</vt:i4>
      </vt:variant>
      <vt:variant>
        <vt:i4>0</vt:i4>
      </vt:variant>
      <vt:variant>
        <vt:i4>5</vt:i4>
      </vt:variant>
      <vt:variant>
        <vt:lpwstr/>
      </vt:variant>
      <vt:variant>
        <vt:lpwstr>_Toc130828358</vt:lpwstr>
      </vt:variant>
      <vt:variant>
        <vt:i4>1114160</vt:i4>
      </vt:variant>
      <vt:variant>
        <vt:i4>20</vt:i4>
      </vt:variant>
      <vt:variant>
        <vt:i4>0</vt:i4>
      </vt:variant>
      <vt:variant>
        <vt:i4>5</vt:i4>
      </vt:variant>
      <vt:variant>
        <vt:lpwstr/>
      </vt:variant>
      <vt:variant>
        <vt:lpwstr>_Toc130828357</vt:lpwstr>
      </vt:variant>
      <vt:variant>
        <vt:i4>1114160</vt:i4>
      </vt:variant>
      <vt:variant>
        <vt:i4>14</vt:i4>
      </vt:variant>
      <vt:variant>
        <vt:i4>0</vt:i4>
      </vt:variant>
      <vt:variant>
        <vt:i4>5</vt:i4>
      </vt:variant>
      <vt:variant>
        <vt:lpwstr/>
      </vt:variant>
      <vt:variant>
        <vt:lpwstr>_Toc130828356</vt:lpwstr>
      </vt:variant>
      <vt:variant>
        <vt:i4>1114160</vt:i4>
      </vt:variant>
      <vt:variant>
        <vt:i4>8</vt:i4>
      </vt:variant>
      <vt:variant>
        <vt:i4>0</vt:i4>
      </vt:variant>
      <vt:variant>
        <vt:i4>5</vt:i4>
      </vt:variant>
      <vt:variant>
        <vt:lpwstr/>
      </vt:variant>
      <vt:variant>
        <vt:lpwstr>_Toc130828355</vt:lpwstr>
      </vt:variant>
      <vt:variant>
        <vt:i4>1114160</vt:i4>
      </vt:variant>
      <vt:variant>
        <vt:i4>2</vt:i4>
      </vt:variant>
      <vt:variant>
        <vt:i4>0</vt:i4>
      </vt:variant>
      <vt:variant>
        <vt:i4>5</vt:i4>
      </vt:variant>
      <vt:variant>
        <vt:lpwstr/>
      </vt:variant>
      <vt:variant>
        <vt:lpwstr>_Toc130828354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Ares Isaí Hernandez Ramirez</dc:creator>
  <cp:keywords/>
  <dc:description/>
  <cp:lastModifiedBy>Jorge Armando Hernández Dávila</cp:lastModifiedBy>
  <cp:revision>3</cp:revision>
  <cp:lastPrinted>2025-08-21T07:23:00Z</cp:lastPrinted>
  <dcterms:created xsi:type="dcterms:W3CDTF">2025-08-21T07:22:00Z</dcterms:created>
  <dcterms:modified xsi:type="dcterms:W3CDTF">2025-08-21T07:25:00Z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0x010100C727BBE8C77103499792704282963A32</vt:lpwstr>
  </property>
</Properties>
</file>