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1A5B7" w14:textId="6C4324F4" w:rsidR="00BD4B85" w:rsidRPr="00FD2EB3" w:rsidRDefault="006F3A7C" w:rsidP="00BD4B85">
      <w:pPr>
        <w:spacing w:after="0" w:line="240" w:lineRule="auto"/>
        <w:ind w:right="283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FD2EB3">
        <w:rPr>
          <w:rFonts w:ascii="Arial" w:hAnsi="Arial" w:cs="Arial"/>
          <w:b/>
          <w:bCs/>
          <w:color w:val="002060"/>
          <w:sz w:val="20"/>
          <w:szCs w:val="20"/>
        </w:rPr>
        <w:t>SERVICIOS DE REPRESENTACIÓN JURÍDIC</w:t>
      </w:r>
      <w:r w:rsidR="004C6535" w:rsidRPr="00FD2EB3">
        <w:rPr>
          <w:rFonts w:ascii="Arial" w:hAnsi="Arial" w:cs="Arial"/>
          <w:b/>
          <w:bCs/>
          <w:color w:val="002060"/>
          <w:sz w:val="20"/>
          <w:szCs w:val="20"/>
        </w:rPr>
        <w:t>A, ASESORÍA JURÍDICA U ORIENTACIÓN PRESTADOS PO</w:t>
      </w:r>
      <w:r w:rsidR="00BD4B85" w:rsidRPr="00FD2EB3">
        <w:rPr>
          <w:rFonts w:ascii="Arial" w:hAnsi="Arial" w:cs="Arial"/>
          <w:b/>
          <w:bCs/>
          <w:color w:val="002060"/>
          <w:sz w:val="20"/>
          <w:szCs w:val="20"/>
        </w:rPr>
        <w:t xml:space="preserve">R LA DEFENSORÍA PÚBLICA ELECTORAL ESPECIALIZADA EN LA ATENCIÓN DE ASUNTOS DE VIOLENCIA POLÍTICA </w:t>
      </w:r>
      <w:proofErr w:type="gramStart"/>
      <w:r w:rsidR="00BD4B85" w:rsidRPr="00FD2EB3">
        <w:rPr>
          <w:rFonts w:ascii="Arial" w:hAnsi="Arial" w:cs="Arial"/>
          <w:b/>
          <w:bCs/>
          <w:color w:val="002060"/>
          <w:sz w:val="20"/>
          <w:szCs w:val="20"/>
        </w:rPr>
        <w:t>EN RAZÓN DE</w:t>
      </w:r>
      <w:proofErr w:type="gramEnd"/>
      <w:r w:rsidR="00BD4B85" w:rsidRPr="00FD2EB3">
        <w:rPr>
          <w:rFonts w:ascii="Arial" w:hAnsi="Arial" w:cs="Arial"/>
          <w:b/>
          <w:bCs/>
          <w:color w:val="002060"/>
          <w:sz w:val="20"/>
          <w:szCs w:val="20"/>
        </w:rPr>
        <w:t xml:space="preserve"> GÉNERO</w:t>
      </w:r>
    </w:p>
    <w:p w14:paraId="3E07CFD3" w14:textId="77777777" w:rsidR="00BD4B85" w:rsidRPr="00FD2EB3" w:rsidRDefault="00BD4B85" w:rsidP="00D64C0D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A692CFE" w14:textId="082EC63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El Tribunal Electoral del Poder Judicial de la Federación (TEPJF) con domicilio en Carlota Armero número 5000, colonia CTM Culhuacán, alcaldía Coyoacán, C.P. 04480, Ciudad de México, y con portal institucional de internet: </w:t>
      </w:r>
      <w:hyperlink r:id="rId7" w:history="1">
        <w:r w:rsidR="00AC7081" w:rsidRPr="00FD2EB3">
          <w:rPr>
            <w:rStyle w:val="Hipervnculo"/>
            <w:rFonts w:ascii="Arial" w:hAnsi="Arial" w:cs="Arial"/>
            <w:sz w:val="20"/>
            <w:szCs w:val="20"/>
            <w:highlight w:val="yellow"/>
          </w:rPr>
          <w:t>https://www.te.gob.mx</w:t>
        </w:r>
      </w:hyperlink>
      <w:r w:rsidRPr="00FD2EB3">
        <w:rPr>
          <w:rFonts w:ascii="Arial" w:hAnsi="Arial" w:cs="Arial"/>
          <w:sz w:val="20"/>
          <w:szCs w:val="20"/>
        </w:rPr>
        <w:t>, es el responsable del tratamiento de los datos personales que usted proporcione a través de</w:t>
      </w:r>
      <w:r w:rsidR="000322C8" w:rsidRPr="00FD2EB3">
        <w:rPr>
          <w:rFonts w:ascii="Arial" w:hAnsi="Arial" w:cs="Arial"/>
          <w:sz w:val="20"/>
          <w:szCs w:val="20"/>
        </w:rPr>
        <w:t xml:space="preserve"> la Defensoría Pública Electoral Especializada en la Atención de Asuntos de Violencia Política </w:t>
      </w:r>
      <w:proofErr w:type="gramStart"/>
      <w:r w:rsidR="000322C8" w:rsidRPr="00FD2EB3">
        <w:rPr>
          <w:rFonts w:ascii="Arial" w:hAnsi="Arial" w:cs="Arial"/>
          <w:sz w:val="20"/>
          <w:szCs w:val="20"/>
        </w:rPr>
        <w:t>en razón de</w:t>
      </w:r>
      <w:proofErr w:type="gramEnd"/>
      <w:r w:rsidR="000322C8" w:rsidRPr="00FD2EB3">
        <w:rPr>
          <w:rFonts w:ascii="Arial" w:hAnsi="Arial" w:cs="Arial"/>
          <w:sz w:val="20"/>
          <w:szCs w:val="20"/>
        </w:rPr>
        <w:t xml:space="preserve"> Género</w:t>
      </w:r>
      <w:r w:rsidRPr="00FD2EB3">
        <w:rPr>
          <w:rFonts w:ascii="Arial" w:hAnsi="Arial" w:cs="Arial"/>
          <w:sz w:val="20"/>
          <w:szCs w:val="20"/>
        </w:rPr>
        <w:t xml:space="preserve">. Sus datos serán protegidos conforme a lo dispuesto por la Ley General de Protección de Datos Personales en Posesión de Sujetos Obligados [publicada en el Diario Oficial de la Federación (DOF) el </w:t>
      </w:r>
      <w:r w:rsidR="00AC7081" w:rsidRPr="00FD2EB3">
        <w:rPr>
          <w:rFonts w:ascii="Arial" w:hAnsi="Arial" w:cs="Arial"/>
          <w:sz w:val="20"/>
          <w:szCs w:val="20"/>
          <w:highlight w:val="yellow"/>
        </w:rPr>
        <w:t>20 de marzo del 2025</w:t>
      </w:r>
      <w:r w:rsidRPr="00FD2EB3">
        <w:rPr>
          <w:rFonts w:ascii="Arial" w:hAnsi="Arial" w:cs="Arial"/>
          <w:sz w:val="20"/>
          <w:szCs w:val="20"/>
        </w:rPr>
        <w:t>], y demás normatividad que resulte aplicable.</w:t>
      </w:r>
    </w:p>
    <w:p w14:paraId="0FEFF15B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26FF13FC" w14:textId="70CE5ED2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FD2EB3">
        <w:rPr>
          <w:rFonts w:ascii="Arial" w:hAnsi="Arial" w:cs="Arial"/>
          <w:b/>
          <w:bCs/>
          <w:color w:val="002060"/>
          <w:sz w:val="20"/>
          <w:szCs w:val="20"/>
        </w:rPr>
        <w:t xml:space="preserve">Datos personales sometidos a tratamiento </w:t>
      </w:r>
    </w:p>
    <w:p w14:paraId="01F5D08E" w14:textId="33DB59D7" w:rsidR="009115DA" w:rsidRPr="00FD2EB3" w:rsidRDefault="00CC3D49" w:rsidP="00CC3D49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>Para las finalidades mencionadas se tratan los datos</w:t>
      </w:r>
      <w:r w:rsidR="00AC15FC" w:rsidRPr="00FD2EB3">
        <w:rPr>
          <w:rFonts w:ascii="Arial" w:hAnsi="Arial" w:cs="Arial"/>
          <w:sz w:val="20"/>
          <w:szCs w:val="20"/>
        </w:rPr>
        <w:t xml:space="preserve"> </w:t>
      </w:r>
      <w:r w:rsidRPr="00FD2EB3">
        <w:rPr>
          <w:rFonts w:ascii="Arial" w:hAnsi="Arial" w:cs="Arial"/>
          <w:sz w:val="20"/>
          <w:szCs w:val="20"/>
        </w:rPr>
        <w:t xml:space="preserve">siguientes: </w:t>
      </w:r>
    </w:p>
    <w:p w14:paraId="3802C1ED" w14:textId="77777777" w:rsidR="009115DA" w:rsidRPr="00FD2EB3" w:rsidRDefault="009115DA" w:rsidP="00CC3D49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36E967DD" w14:textId="40DD1922" w:rsidR="00277F3F" w:rsidRPr="00FD2EB3" w:rsidRDefault="00277F3F" w:rsidP="00277F3F">
      <w:pPr>
        <w:pStyle w:val="Prrafodelista"/>
        <w:numPr>
          <w:ilvl w:val="0"/>
          <w:numId w:val="18"/>
        </w:num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Nombre  </w:t>
      </w:r>
    </w:p>
    <w:p w14:paraId="126930C0" w14:textId="2DB37F6E" w:rsidR="00277F3F" w:rsidRPr="00FD2EB3" w:rsidRDefault="00277F3F" w:rsidP="00277F3F">
      <w:pPr>
        <w:pStyle w:val="Prrafodelista"/>
        <w:numPr>
          <w:ilvl w:val="0"/>
          <w:numId w:val="18"/>
        </w:num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Cargo </w:t>
      </w:r>
    </w:p>
    <w:p w14:paraId="11B53E9F" w14:textId="6280C934" w:rsidR="00277F3F" w:rsidRPr="00FD2EB3" w:rsidRDefault="00277F3F" w:rsidP="00277F3F">
      <w:pPr>
        <w:pStyle w:val="Prrafodelista"/>
        <w:numPr>
          <w:ilvl w:val="0"/>
          <w:numId w:val="18"/>
        </w:num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Datos personales contenidos en la identificación oficial </w:t>
      </w:r>
    </w:p>
    <w:p w14:paraId="5A7BBA36" w14:textId="69FB46ED" w:rsidR="00277F3F" w:rsidRPr="00FD2EB3" w:rsidRDefault="00277F3F" w:rsidP="00277F3F">
      <w:pPr>
        <w:pStyle w:val="Prrafodelista"/>
        <w:numPr>
          <w:ilvl w:val="0"/>
          <w:numId w:val="18"/>
        </w:num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Domicilio </w:t>
      </w:r>
    </w:p>
    <w:p w14:paraId="398653B1" w14:textId="41751156" w:rsidR="00277F3F" w:rsidRPr="00FD2EB3" w:rsidRDefault="00277F3F" w:rsidP="00277F3F">
      <w:pPr>
        <w:pStyle w:val="Prrafodelista"/>
        <w:numPr>
          <w:ilvl w:val="0"/>
          <w:numId w:val="18"/>
        </w:num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Correo electrónico </w:t>
      </w:r>
    </w:p>
    <w:p w14:paraId="1078A31F" w14:textId="476B09BE" w:rsidR="00277F3F" w:rsidRPr="00FD2EB3" w:rsidRDefault="00277F3F" w:rsidP="00277F3F">
      <w:pPr>
        <w:pStyle w:val="Prrafodelista"/>
        <w:numPr>
          <w:ilvl w:val="0"/>
          <w:numId w:val="18"/>
        </w:num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Firma o Huella dactilar </w:t>
      </w:r>
    </w:p>
    <w:p w14:paraId="1DE02AFE" w14:textId="67907B67" w:rsidR="00277F3F" w:rsidRPr="00FD2EB3" w:rsidRDefault="00277F3F" w:rsidP="00277F3F">
      <w:pPr>
        <w:pStyle w:val="Prrafodelista"/>
        <w:numPr>
          <w:ilvl w:val="0"/>
          <w:numId w:val="18"/>
        </w:num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Nacionalidad </w:t>
      </w:r>
    </w:p>
    <w:p w14:paraId="26CC797A" w14:textId="77777777" w:rsidR="00277F3F" w:rsidRPr="00FD2EB3" w:rsidRDefault="00277F3F" w:rsidP="00277F3F">
      <w:pPr>
        <w:pStyle w:val="Prrafodelista"/>
        <w:numPr>
          <w:ilvl w:val="0"/>
          <w:numId w:val="18"/>
        </w:num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Teléfono fijo o celular. </w:t>
      </w:r>
    </w:p>
    <w:p w14:paraId="4443549D" w14:textId="77777777" w:rsidR="00277F3F" w:rsidRPr="00FD2EB3" w:rsidRDefault="00277F3F" w:rsidP="00277F3F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5C66DA62" w14:textId="04AF561E" w:rsidR="00277F3F" w:rsidRPr="00FD2EB3" w:rsidRDefault="00277F3F" w:rsidP="00277F3F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Se informa que se recabarán los siguientes datos personales sensibles: lengua indígena, circunstancias socioeconómicas, origen étnico o racial, pertenencia a </w:t>
      </w:r>
      <w:r w:rsidR="008106DD" w:rsidRPr="00FD2EB3">
        <w:rPr>
          <w:rFonts w:ascii="Arial" w:hAnsi="Arial" w:cs="Arial"/>
          <w:sz w:val="20"/>
          <w:szCs w:val="20"/>
        </w:rPr>
        <w:t>g</w:t>
      </w:r>
      <w:r w:rsidR="0012665F" w:rsidRPr="00FD2EB3">
        <w:rPr>
          <w:rFonts w:ascii="Arial" w:hAnsi="Arial" w:cs="Arial"/>
          <w:sz w:val="20"/>
          <w:szCs w:val="20"/>
        </w:rPr>
        <w:t>rupo en situación de vulnerabilidad o desventaja histórica</w:t>
      </w:r>
      <w:r w:rsidRPr="00FD2EB3">
        <w:rPr>
          <w:rFonts w:ascii="Arial" w:hAnsi="Arial" w:cs="Arial"/>
          <w:sz w:val="20"/>
          <w:szCs w:val="20"/>
        </w:rPr>
        <w:t>, sexo, imagen y fotografía.</w:t>
      </w:r>
    </w:p>
    <w:p w14:paraId="46C158BB" w14:textId="77777777" w:rsidR="00277F3F" w:rsidRPr="00FD2EB3" w:rsidRDefault="00277F3F" w:rsidP="00D64C0D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AE7BF4E" w14:textId="581F6061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FD2EB3">
        <w:rPr>
          <w:rFonts w:ascii="Arial" w:hAnsi="Arial" w:cs="Arial"/>
          <w:b/>
          <w:bCs/>
          <w:color w:val="002060"/>
          <w:sz w:val="20"/>
          <w:szCs w:val="20"/>
        </w:rPr>
        <w:t xml:space="preserve">Fundamento para el tratamiento de datos personales </w:t>
      </w:r>
    </w:p>
    <w:p w14:paraId="225C911F" w14:textId="656F0940" w:rsidR="00D3689D" w:rsidRPr="00FD2EB3" w:rsidRDefault="00060031" w:rsidP="001833E6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>Reglamento Interno del Tribunal Electoral del Poder Judicial de la Federación, artículos 5, párrafo primero,</w:t>
      </w:r>
      <w:r w:rsidR="00EC14B3" w:rsidRPr="00FD2EB3">
        <w:rPr>
          <w:rFonts w:ascii="Arial" w:hAnsi="Arial" w:cs="Arial"/>
          <w:sz w:val="20"/>
          <w:szCs w:val="20"/>
        </w:rPr>
        <w:t xml:space="preserve"> 8</w:t>
      </w:r>
      <w:r w:rsidR="0078656F" w:rsidRPr="00FD2EB3">
        <w:rPr>
          <w:rFonts w:ascii="Arial" w:hAnsi="Arial" w:cs="Arial"/>
          <w:sz w:val="20"/>
          <w:szCs w:val="20"/>
        </w:rPr>
        <w:t>,</w:t>
      </w:r>
      <w:r w:rsidR="00EC14B3" w:rsidRPr="00FD2EB3">
        <w:rPr>
          <w:rFonts w:ascii="Arial" w:hAnsi="Arial" w:cs="Arial"/>
          <w:sz w:val="20"/>
          <w:szCs w:val="20"/>
        </w:rPr>
        <w:t xml:space="preserve"> 173, fracción V</w:t>
      </w:r>
      <w:r w:rsidR="001513FA" w:rsidRPr="00FD2EB3">
        <w:rPr>
          <w:rFonts w:ascii="Arial" w:hAnsi="Arial" w:cs="Arial"/>
          <w:sz w:val="20"/>
          <w:szCs w:val="20"/>
        </w:rPr>
        <w:t>II</w:t>
      </w:r>
      <w:r w:rsidR="00E70A77" w:rsidRPr="00FD2EB3">
        <w:rPr>
          <w:rFonts w:ascii="Arial" w:hAnsi="Arial" w:cs="Arial"/>
          <w:sz w:val="20"/>
          <w:szCs w:val="20"/>
        </w:rPr>
        <w:t xml:space="preserve">,188 </w:t>
      </w:r>
      <w:proofErr w:type="spellStart"/>
      <w:r w:rsidR="00E70A77" w:rsidRPr="00FD2EB3">
        <w:rPr>
          <w:rFonts w:ascii="Arial" w:hAnsi="Arial" w:cs="Arial"/>
          <w:sz w:val="20"/>
          <w:szCs w:val="20"/>
        </w:rPr>
        <w:t>Quintus</w:t>
      </w:r>
      <w:proofErr w:type="spellEnd"/>
      <w:r w:rsidR="00E70A77" w:rsidRPr="00FD2EB3">
        <w:rPr>
          <w:rFonts w:ascii="Arial" w:hAnsi="Arial" w:cs="Arial"/>
          <w:sz w:val="20"/>
          <w:szCs w:val="20"/>
        </w:rPr>
        <w:t>,</w:t>
      </w:r>
      <w:r w:rsidR="00CB36BE" w:rsidRPr="00FD2EB3">
        <w:rPr>
          <w:rFonts w:ascii="Arial" w:hAnsi="Arial" w:cs="Arial"/>
          <w:sz w:val="20"/>
          <w:szCs w:val="20"/>
        </w:rPr>
        <w:t xml:space="preserve"> 188 </w:t>
      </w:r>
      <w:proofErr w:type="spellStart"/>
      <w:r w:rsidR="00CB36BE" w:rsidRPr="00FD2EB3">
        <w:rPr>
          <w:rFonts w:ascii="Arial" w:hAnsi="Arial" w:cs="Arial"/>
          <w:sz w:val="20"/>
          <w:szCs w:val="20"/>
        </w:rPr>
        <w:t>Septimus</w:t>
      </w:r>
      <w:proofErr w:type="spellEnd"/>
      <w:r w:rsidR="00CB36BE" w:rsidRPr="00FD2E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30B1" w:rsidRPr="00FD2EB3">
        <w:rPr>
          <w:rFonts w:ascii="Arial" w:hAnsi="Arial" w:cs="Arial"/>
          <w:sz w:val="20"/>
          <w:szCs w:val="20"/>
        </w:rPr>
        <w:t>de</w:t>
      </w:r>
      <w:r w:rsidR="00CB36BE" w:rsidRPr="00FD2EB3">
        <w:rPr>
          <w:rFonts w:ascii="Arial" w:hAnsi="Arial" w:cs="Arial"/>
          <w:sz w:val="20"/>
          <w:szCs w:val="20"/>
        </w:rPr>
        <w:t>cimus</w:t>
      </w:r>
      <w:proofErr w:type="spellEnd"/>
      <w:r w:rsidR="006A30B1" w:rsidRPr="00FD2EB3">
        <w:rPr>
          <w:rFonts w:ascii="Arial" w:hAnsi="Arial" w:cs="Arial"/>
          <w:sz w:val="20"/>
          <w:szCs w:val="20"/>
        </w:rPr>
        <w:t xml:space="preserve">, </w:t>
      </w:r>
      <w:r w:rsidR="007A3994" w:rsidRPr="00FD2EB3">
        <w:rPr>
          <w:rFonts w:ascii="Arial" w:hAnsi="Arial" w:cs="Arial"/>
          <w:sz w:val="20"/>
          <w:szCs w:val="20"/>
        </w:rPr>
        <w:t xml:space="preserve">188 </w:t>
      </w:r>
      <w:proofErr w:type="spellStart"/>
      <w:r w:rsidR="007A3994" w:rsidRPr="00FD2EB3">
        <w:rPr>
          <w:rFonts w:ascii="Arial" w:hAnsi="Arial" w:cs="Arial"/>
          <w:sz w:val="20"/>
          <w:szCs w:val="20"/>
        </w:rPr>
        <w:t>Duodevicesimus</w:t>
      </w:r>
      <w:proofErr w:type="spellEnd"/>
      <w:r w:rsidR="00F56CD3" w:rsidRPr="00FD2EB3">
        <w:rPr>
          <w:rFonts w:ascii="Arial" w:hAnsi="Arial" w:cs="Arial"/>
          <w:sz w:val="20"/>
          <w:szCs w:val="20"/>
        </w:rPr>
        <w:t xml:space="preserve"> y</w:t>
      </w:r>
      <w:r w:rsidR="007A3994" w:rsidRPr="00FD2EB3">
        <w:rPr>
          <w:rFonts w:ascii="Arial" w:hAnsi="Arial" w:cs="Arial"/>
          <w:sz w:val="20"/>
          <w:szCs w:val="20"/>
        </w:rPr>
        <w:t xml:space="preserve"> </w:t>
      </w:r>
      <w:r w:rsidR="00D11A50" w:rsidRPr="00FD2EB3">
        <w:rPr>
          <w:rFonts w:ascii="Arial" w:hAnsi="Arial" w:cs="Arial"/>
          <w:sz w:val="20"/>
          <w:szCs w:val="20"/>
        </w:rPr>
        <w:t xml:space="preserve">188 </w:t>
      </w:r>
      <w:proofErr w:type="spellStart"/>
      <w:r w:rsidR="00D11A50" w:rsidRPr="00FD2EB3">
        <w:rPr>
          <w:rFonts w:ascii="Arial" w:hAnsi="Arial" w:cs="Arial"/>
          <w:sz w:val="20"/>
          <w:szCs w:val="20"/>
        </w:rPr>
        <w:t>Undevicesimus</w:t>
      </w:r>
      <w:proofErr w:type="spellEnd"/>
      <w:r w:rsidR="00EC14B3" w:rsidRPr="00FD2EB3">
        <w:rPr>
          <w:rFonts w:ascii="Arial" w:hAnsi="Arial" w:cs="Arial"/>
          <w:sz w:val="20"/>
          <w:szCs w:val="20"/>
        </w:rPr>
        <w:t>, Acuerdo General de Administración del Tribunal Electoral del Poder Judicial de la Federación</w:t>
      </w:r>
      <w:r w:rsidR="00677FAE" w:rsidRPr="00FD2EB3">
        <w:rPr>
          <w:rFonts w:ascii="Arial" w:hAnsi="Arial" w:cs="Arial"/>
          <w:sz w:val="20"/>
          <w:szCs w:val="20"/>
        </w:rPr>
        <w:t>,</w:t>
      </w:r>
      <w:r w:rsidR="00EC14B3" w:rsidRPr="00FD2EB3">
        <w:rPr>
          <w:rFonts w:ascii="Arial" w:hAnsi="Arial" w:cs="Arial"/>
          <w:sz w:val="20"/>
          <w:szCs w:val="20"/>
        </w:rPr>
        <w:t xml:space="preserve"> artículo 8. Lo anterior, en relación con lo establecido en los artículos </w:t>
      </w:r>
      <w:r w:rsidR="00AC7081" w:rsidRPr="00FD2EB3">
        <w:rPr>
          <w:rFonts w:ascii="Arial" w:hAnsi="Arial" w:cs="Arial"/>
          <w:sz w:val="20"/>
          <w:szCs w:val="20"/>
          <w:highlight w:val="yellow"/>
        </w:rPr>
        <w:t>10, 11, 12, 13, 14, 15, 17, 19, 20, 21 y 79</w:t>
      </w:r>
      <w:r w:rsidR="00AC7081" w:rsidRPr="00FD2EB3">
        <w:rPr>
          <w:rFonts w:ascii="Arial" w:hAnsi="Arial" w:cs="Arial"/>
          <w:sz w:val="20"/>
          <w:szCs w:val="20"/>
        </w:rPr>
        <w:t xml:space="preserve"> </w:t>
      </w:r>
      <w:r w:rsidR="00EC14B3" w:rsidRPr="00FD2EB3">
        <w:rPr>
          <w:rFonts w:ascii="Arial" w:hAnsi="Arial" w:cs="Arial"/>
          <w:sz w:val="20"/>
          <w:szCs w:val="20"/>
        </w:rPr>
        <w:t>de la Ley General de Protección de Datos Personales en Posesión de Sujetos Obligados</w:t>
      </w:r>
      <w:r w:rsidR="00AC7081" w:rsidRPr="00FD2EB3">
        <w:rPr>
          <w:rFonts w:ascii="Arial" w:hAnsi="Arial" w:cs="Arial"/>
          <w:sz w:val="20"/>
          <w:szCs w:val="20"/>
        </w:rPr>
        <w:t>.</w:t>
      </w:r>
    </w:p>
    <w:p w14:paraId="65E7C215" w14:textId="77777777" w:rsidR="00FD2EB3" w:rsidRPr="00FD2EB3" w:rsidRDefault="00FD2EB3" w:rsidP="00FD2EB3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3F69A98" w14:textId="0A0110A2" w:rsidR="00FD2EB3" w:rsidRPr="00FD2EB3" w:rsidRDefault="00FD2EB3" w:rsidP="00FD2EB3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FD2EB3">
        <w:rPr>
          <w:rFonts w:ascii="Arial" w:hAnsi="Arial" w:cs="Arial"/>
          <w:b/>
          <w:bCs/>
          <w:color w:val="002060"/>
          <w:sz w:val="20"/>
          <w:szCs w:val="20"/>
        </w:rPr>
        <w:t xml:space="preserve">Finalidades del tratamiento de los datos personales </w:t>
      </w:r>
    </w:p>
    <w:p w14:paraId="76957FE0" w14:textId="77777777" w:rsidR="00FD2EB3" w:rsidRPr="00FD2EB3" w:rsidRDefault="00FD2EB3" w:rsidP="00FD2EB3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Sus datos personales serán utilizados para las finalidades siguientes: </w:t>
      </w:r>
    </w:p>
    <w:p w14:paraId="6057993A" w14:textId="77777777" w:rsidR="00FD2EB3" w:rsidRPr="00FD2EB3" w:rsidRDefault="00FD2EB3" w:rsidP="00FD2EB3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1B9E32CB" w14:textId="77777777" w:rsidR="00FD2EB3" w:rsidRPr="00FD2EB3" w:rsidRDefault="00FD2EB3" w:rsidP="00FD2EB3">
      <w:pPr>
        <w:pStyle w:val="Prrafodelista"/>
        <w:numPr>
          <w:ilvl w:val="0"/>
          <w:numId w:val="19"/>
        </w:num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Dar trámite y seguimiento a la solicitud de los servicios de representación jurídica, asesoría jurídica u orientación; </w:t>
      </w:r>
    </w:p>
    <w:p w14:paraId="1F0F5EBB" w14:textId="77777777" w:rsidR="00FD2EB3" w:rsidRPr="00FD2EB3" w:rsidRDefault="00FD2EB3" w:rsidP="00FD2EB3">
      <w:pPr>
        <w:pStyle w:val="Prrafodelista"/>
        <w:numPr>
          <w:ilvl w:val="0"/>
          <w:numId w:val="19"/>
        </w:num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Proporcionar los servicios de representación jurídica, asesoría jurídica u orientación; </w:t>
      </w:r>
    </w:p>
    <w:p w14:paraId="2BB1DC44" w14:textId="77777777" w:rsidR="00FD2EB3" w:rsidRPr="00FD2EB3" w:rsidRDefault="00FD2EB3" w:rsidP="00FD2EB3">
      <w:pPr>
        <w:pStyle w:val="Prrafodelista"/>
        <w:numPr>
          <w:ilvl w:val="0"/>
          <w:numId w:val="19"/>
        </w:num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>Integrar un expediente; así como para la elaboración de informes y estadísticas.</w:t>
      </w:r>
    </w:p>
    <w:p w14:paraId="615BD63F" w14:textId="77777777" w:rsidR="00FD2EB3" w:rsidRPr="00FD2EB3" w:rsidRDefault="00FD2EB3" w:rsidP="00FD2EB3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1B371BE9" w14:textId="77777777" w:rsidR="00FD2EB3" w:rsidRPr="00FD2EB3" w:rsidRDefault="00FD2EB3" w:rsidP="00FD2EB3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En todos estos casos se entenderá que otorga su consentimiento expreso al momento de presentar la solicitud de los servicios de representación jurídica, asesoría jurídica u orientación prestados por la Defensoría Pública Electoral Especializada en la Atención de Asuntos de Violencia Política </w:t>
      </w:r>
      <w:proofErr w:type="gramStart"/>
      <w:r w:rsidRPr="00FD2EB3">
        <w:rPr>
          <w:rFonts w:ascii="Arial" w:hAnsi="Arial" w:cs="Arial"/>
          <w:sz w:val="20"/>
          <w:szCs w:val="20"/>
        </w:rPr>
        <w:t>en Razón de</w:t>
      </w:r>
      <w:proofErr w:type="gramEnd"/>
      <w:r w:rsidRPr="00FD2EB3">
        <w:rPr>
          <w:rFonts w:ascii="Arial" w:hAnsi="Arial" w:cs="Arial"/>
          <w:sz w:val="20"/>
          <w:szCs w:val="20"/>
        </w:rPr>
        <w:t xml:space="preserve"> Género.</w:t>
      </w:r>
    </w:p>
    <w:p w14:paraId="2C367823" w14:textId="77777777" w:rsidR="00FD2EB3" w:rsidRPr="00FD2EB3" w:rsidRDefault="00FD2EB3" w:rsidP="00FD2EB3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40AB9CEC" w14:textId="77777777" w:rsidR="00FD2EB3" w:rsidRPr="00FD2EB3" w:rsidRDefault="00FD2EB3" w:rsidP="00FD2EB3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>No se tiene prevista la difusión de los datos personales recabados.</w:t>
      </w:r>
    </w:p>
    <w:p w14:paraId="27B1A3C2" w14:textId="77777777" w:rsidR="00B55C37" w:rsidRPr="00FD2EB3" w:rsidRDefault="00B55C37" w:rsidP="001833E6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3054E5A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FD2EB3">
        <w:rPr>
          <w:rFonts w:ascii="Arial" w:hAnsi="Arial" w:cs="Arial"/>
          <w:b/>
          <w:bCs/>
          <w:color w:val="002060"/>
          <w:sz w:val="20"/>
          <w:szCs w:val="20"/>
        </w:rPr>
        <w:t xml:space="preserve">Mecanismos, medios y procedimientos disponibles para ejercer los derechos ARCO </w:t>
      </w:r>
    </w:p>
    <w:p w14:paraId="3D9BA6D7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Usted podrá presentar su solicitud de ejercicio de derechos de acceso, rectificación, cancelación u oposición de sus datos personales (derechos ARCO) directamente ante la Unidad de Transparencia del </w:t>
      </w:r>
      <w:r w:rsidRPr="00FD2EB3">
        <w:rPr>
          <w:rFonts w:ascii="Arial" w:hAnsi="Arial" w:cs="Arial"/>
          <w:sz w:val="20"/>
          <w:szCs w:val="20"/>
        </w:rPr>
        <w:lastRenderedPageBreak/>
        <w:t xml:space="preserve">TEPJF ubicada en calle Avena No.513, Colonia Granjas México, Alcaldía Iztacalco, C.P. 08400, Ciudad de México; o en los Módulos de Transparencia ubicados en: </w:t>
      </w:r>
    </w:p>
    <w:p w14:paraId="175C5F46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4DBFB9C0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Sala Superior: Carlota Armero No. 5000, Colonia CTM Culhuacán, Alcaldía Coyoacán, C.P. 04480, Ciudad de México, en un horario de lunes a viernes de 09:00 a 18:00 horas. </w:t>
      </w:r>
    </w:p>
    <w:p w14:paraId="4F45D2DD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Sala Regional Ciudad de México: Boulevard Adolfo López Mateos No. 1926, Colonia </w:t>
      </w:r>
      <w:proofErr w:type="spellStart"/>
      <w:r w:rsidRPr="00FD2EB3">
        <w:rPr>
          <w:rFonts w:ascii="Arial" w:hAnsi="Arial" w:cs="Arial"/>
          <w:sz w:val="20"/>
          <w:szCs w:val="20"/>
        </w:rPr>
        <w:t>Tlacopac</w:t>
      </w:r>
      <w:proofErr w:type="spellEnd"/>
      <w:r w:rsidRPr="00FD2EB3">
        <w:rPr>
          <w:rFonts w:ascii="Arial" w:hAnsi="Arial" w:cs="Arial"/>
          <w:sz w:val="20"/>
          <w:szCs w:val="20"/>
        </w:rPr>
        <w:t xml:space="preserve">, Alcaldía Álvaro Obregón, Ciudad de México, C.P. 01049, en un horario de lunes a viernes de 09:00 a 18:00 horas. </w:t>
      </w:r>
    </w:p>
    <w:p w14:paraId="44B75980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Sala Regional Especializada: Pablo de la llave No. 110, Colonia Bosques de </w:t>
      </w:r>
      <w:proofErr w:type="spellStart"/>
      <w:r w:rsidRPr="00FD2EB3">
        <w:rPr>
          <w:rFonts w:ascii="Arial" w:hAnsi="Arial" w:cs="Arial"/>
          <w:sz w:val="20"/>
          <w:szCs w:val="20"/>
        </w:rPr>
        <w:t>Tetlameya</w:t>
      </w:r>
      <w:proofErr w:type="spellEnd"/>
      <w:r w:rsidRPr="00FD2EB3">
        <w:rPr>
          <w:rFonts w:ascii="Arial" w:hAnsi="Arial" w:cs="Arial"/>
          <w:sz w:val="20"/>
          <w:szCs w:val="20"/>
        </w:rPr>
        <w:t>, Alcaldía Coyoacán, Ciudad de México, C.P. 04730, en un horario de lunes a viernes de 09:00 a 18:00 horas.</w:t>
      </w:r>
    </w:p>
    <w:p w14:paraId="48F16EF2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Sala Regional Guadalajara: José María Morelos No. 2367, Colonia Arcos Vallarta, C.P. 44130, Municipio de Guadalajara, Jalisco, en un horario de lunes a viernes de 09:00 a 18:00 horas. </w:t>
      </w:r>
    </w:p>
    <w:p w14:paraId="713A25E2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Sala Regional Monterrey: Loma Redonda Núm. 1597, Colonia Loma Larga, Monterrey, Nuevo León, C.P. 64710, en un horario de lunes a viernes de 09:00 a 18:00 horas. </w:t>
      </w:r>
    </w:p>
    <w:p w14:paraId="5ECC457D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Sala Regional Toluca: Av. Morelos Poniente 1610-A, Colonia San Bernardino, Municipio de Toluca de Lerdo, Estado de México, C.P. 50080, en un horario de lunes a viernes de 09:00 a 18:00 horas. </w:t>
      </w:r>
    </w:p>
    <w:p w14:paraId="5D92A5F3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Sala Regional Xalapa: Rafael Sánchez Altamirano No. 15, Fraccionamiento Valle Rubí, Colonia Jardines de las Ánimas, Municipio de Xalapa, Veracruz, C.P. 91190, en un horario de lunes a viernes de 09:00 a 18:00 horas.  </w:t>
      </w:r>
    </w:p>
    <w:p w14:paraId="5DF53770" w14:textId="77777777" w:rsidR="00823ACB" w:rsidRPr="00FD2EB3" w:rsidRDefault="00823ACB" w:rsidP="00D64C0D">
      <w:pPr>
        <w:pStyle w:val="Prrafodelista"/>
        <w:spacing w:after="0" w:line="240" w:lineRule="auto"/>
        <w:ind w:left="0" w:right="283"/>
        <w:jc w:val="both"/>
        <w:rPr>
          <w:rFonts w:ascii="Arial" w:hAnsi="Arial" w:cs="Arial"/>
          <w:sz w:val="20"/>
          <w:szCs w:val="20"/>
        </w:rPr>
      </w:pPr>
    </w:p>
    <w:p w14:paraId="235CAD90" w14:textId="13E3A455" w:rsidR="00823ACB" w:rsidRPr="00FD2EB3" w:rsidRDefault="00823ACB" w:rsidP="00D64C0D">
      <w:pPr>
        <w:pStyle w:val="Prrafodelista"/>
        <w:spacing w:after="0" w:line="240" w:lineRule="auto"/>
        <w:ind w:left="0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Así como, a través de la Plataforma Nacional de Transparencia disponible en </w:t>
      </w:r>
      <w:hyperlink r:id="rId8" w:history="1">
        <w:r w:rsidR="004560F7" w:rsidRPr="00FD2EB3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="004560F7" w:rsidRPr="00FD2EB3">
        <w:rPr>
          <w:rFonts w:ascii="Arial" w:hAnsi="Arial" w:cs="Arial"/>
          <w:sz w:val="20"/>
          <w:szCs w:val="20"/>
        </w:rPr>
        <w:t xml:space="preserve"> </w:t>
      </w:r>
      <w:r w:rsidRPr="00FD2EB3">
        <w:rPr>
          <w:rFonts w:ascii="Arial" w:hAnsi="Arial" w:cs="Arial"/>
          <w:sz w:val="20"/>
          <w:szCs w:val="20"/>
        </w:rPr>
        <w:t xml:space="preserve">o enviando su solicitud al correo electrónico: </w:t>
      </w:r>
      <w:hyperlink r:id="rId9" w:history="1">
        <w:r w:rsidR="00693993" w:rsidRPr="00FD2EB3">
          <w:rPr>
            <w:rStyle w:val="Hipervnculo"/>
            <w:rFonts w:ascii="Arial" w:hAnsi="Arial" w:cs="Arial"/>
            <w:sz w:val="20"/>
            <w:szCs w:val="20"/>
          </w:rPr>
          <w:t>unidad.transparencia@te.gob.mx</w:t>
        </w:r>
      </w:hyperlink>
      <w:r w:rsidR="00693993" w:rsidRPr="00FD2EB3">
        <w:rPr>
          <w:rFonts w:ascii="Arial" w:hAnsi="Arial" w:cs="Arial"/>
          <w:sz w:val="20"/>
          <w:szCs w:val="20"/>
        </w:rPr>
        <w:t xml:space="preserve"> </w:t>
      </w:r>
      <w:r w:rsidRPr="00FD2EB3">
        <w:rPr>
          <w:rFonts w:ascii="Arial" w:hAnsi="Arial" w:cs="Arial"/>
          <w:sz w:val="20"/>
          <w:szCs w:val="20"/>
        </w:rPr>
        <w:t xml:space="preserve">  </w:t>
      </w:r>
    </w:p>
    <w:p w14:paraId="357B3A0A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536E6B79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Su solicitud deberá contener al menos: </w:t>
      </w:r>
    </w:p>
    <w:p w14:paraId="4E1DD2A1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692643E0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El nombre del titular y su domicilio o cualquier otro medio para recibir notificaciones; </w:t>
      </w:r>
    </w:p>
    <w:p w14:paraId="7C06DCF6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Los documentos oficiales que acrediten su identidad o la personalidad de su representante legal; </w:t>
      </w:r>
    </w:p>
    <w:p w14:paraId="2E57BB7C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De ser posible, el área responsable que trata los datos personales; </w:t>
      </w:r>
    </w:p>
    <w:p w14:paraId="76C05019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Descripción clara y precisa de los datos personales respecto de los que se busca ejercer alguno de los Derechos ARCO; </w:t>
      </w:r>
    </w:p>
    <w:p w14:paraId="4ACDB6EF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Descripción del Derecho ARCO que se pretenda ejercer; o bien, lo que solicita el titular; y </w:t>
      </w:r>
    </w:p>
    <w:p w14:paraId="50EFBF5F" w14:textId="77777777" w:rsidR="00823ACB" w:rsidRPr="00FD2EB3" w:rsidRDefault="00823ACB" w:rsidP="00D64C0D">
      <w:pPr>
        <w:pStyle w:val="Prrafodelista"/>
        <w:numPr>
          <w:ilvl w:val="0"/>
          <w:numId w:val="3"/>
        </w:num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Cualquier otro elemento que permita identificar o localizar los datos personales en cuestión.  </w:t>
      </w:r>
    </w:p>
    <w:p w14:paraId="188D8378" w14:textId="77777777" w:rsidR="00823ACB" w:rsidRPr="00FD2EB3" w:rsidRDefault="00823ACB" w:rsidP="00D64C0D">
      <w:pPr>
        <w:spacing w:after="0" w:line="240" w:lineRule="auto"/>
        <w:ind w:left="567" w:right="283"/>
        <w:jc w:val="both"/>
        <w:rPr>
          <w:rFonts w:ascii="Arial" w:hAnsi="Arial" w:cs="Arial"/>
          <w:sz w:val="20"/>
          <w:szCs w:val="20"/>
        </w:rPr>
      </w:pPr>
    </w:p>
    <w:p w14:paraId="07F951E9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Asimismo, dependiendo el derecho que desee ejercer, deberá especificar:  </w:t>
      </w:r>
    </w:p>
    <w:p w14:paraId="02C81DC8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24135F"/>
          <w:sz w:val="20"/>
          <w:szCs w:val="20"/>
        </w:rPr>
      </w:pPr>
    </w:p>
    <w:p w14:paraId="522B35BB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b/>
          <w:bCs/>
          <w:color w:val="24135F"/>
          <w:sz w:val="20"/>
          <w:szCs w:val="20"/>
        </w:rPr>
        <w:t>Acceso:</w:t>
      </w:r>
      <w:r w:rsidRPr="00FD2EB3">
        <w:rPr>
          <w:rFonts w:ascii="Arial" w:hAnsi="Arial" w:cs="Arial"/>
          <w:color w:val="24135F"/>
          <w:sz w:val="20"/>
          <w:szCs w:val="20"/>
        </w:rPr>
        <w:t xml:space="preserve"> </w:t>
      </w:r>
      <w:r w:rsidRPr="00FD2EB3">
        <w:rPr>
          <w:rFonts w:ascii="Arial" w:hAnsi="Arial" w:cs="Arial"/>
          <w:sz w:val="20"/>
          <w:szCs w:val="20"/>
        </w:rPr>
        <w:t xml:space="preserve">la modalidad en la que prefiere se reproduzcan los datos personales solicitados (copia simple, certificada, disco compacto, consulta directa, a través de la PNT o correo electrónico). </w:t>
      </w:r>
    </w:p>
    <w:p w14:paraId="5EB929FD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b/>
          <w:bCs/>
          <w:color w:val="24135F"/>
          <w:sz w:val="20"/>
          <w:szCs w:val="20"/>
        </w:rPr>
        <w:t>Rectificación:</w:t>
      </w:r>
      <w:r w:rsidRPr="00FD2EB3">
        <w:rPr>
          <w:rFonts w:ascii="Arial" w:hAnsi="Arial" w:cs="Arial"/>
          <w:color w:val="24135F"/>
          <w:sz w:val="20"/>
          <w:szCs w:val="20"/>
        </w:rPr>
        <w:t xml:space="preserve"> </w:t>
      </w:r>
      <w:r w:rsidRPr="00FD2EB3">
        <w:rPr>
          <w:rFonts w:ascii="Arial" w:hAnsi="Arial" w:cs="Arial"/>
          <w:sz w:val="20"/>
          <w:szCs w:val="20"/>
        </w:rPr>
        <w:t xml:space="preserve">las modificaciones correcciones de sus datos personales, cuando sean inexactos, incompletos o no se encuentren actualizados. Deberá de presentar la documentación que respalde este derecho. </w:t>
      </w:r>
    </w:p>
    <w:p w14:paraId="008CC4B4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b/>
          <w:bCs/>
          <w:color w:val="24135F"/>
          <w:sz w:val="20"/>
          <w:szCs w:val="20"/>
        </w:rPr>
        <w:t>Cancelación:</w:t>
      </w:r>
      <w:r w:rsidRPr="00FD2EB3">
        <w:rPr>
          <w:rFonts w:ascii="Arial" w:hAnsi="Arial" w:cs="Arial"/>
          <w:color w:val="24135F"/>
          <w:sz w:val="20"/>
          <w:szCs w:val="20"/>
        </w:rPr>
        <w:t xml:space="preserve"> </w:t>
      </w:r>
      <w:r w:rsidRPr="00FD2EB3">
        <w:rPr>
          <w:rFonts w:ascii="Arial" w:hAnsi="Arial" w:cs="Arial"/>
          <w:sz w:val="20"/>
          <w:szCs w:val="20"/>
        </w:rPr>
        <w:t xml:space="preserve">las causas que motivan la petición de que se eliminen los datos personales de los archivos, registros o bases de datos personales. </w:t>
      </w:r>
    </w:p>
    <w:p w14:paraId="3362CF2F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b/>
          <w:bCs/>
          <w:color w:val="24135F"/>
          <w:sz w:val="20"/>
          <w:szCs w:val="20"/>
        </w:rPr>
        <w:t>Oposición:</w:t>
      </w:r>
      <w:r w:rsidRPr="00FD2EB3">
        <w:rPr>
          <w:rFonts w:ascii="Arial" w:hAnsi="Arial" w:cs="Arial"/>
          <w:color w:val="24135F"/>
          <w:sz w:val="20"/>
          <w:szCs w:val="20"/>
        </w:rPr>
        <w:t xml:space="preserve"> </w:t>
      </w:r>
      <w:r w:rsidRPr="00FD2EB3">
        <w:rPr>
          <w:rFonts w:ascii="Arial" w:hAnsi="Arial" w:cs="Arial"/>
          <w:sz w:val="20"/>
          <w:szCs w:val="20"/>
        </w:rPr>
        <w:t xml:space="preserve">las causas o la situación que lo llevan a solicitar que finalice el tratamiento de sus datos personales, así como describir el daño o perjuicio que le causaría que el tratamiento continúe.  </w:t>
      </w:r>
    </w:p>
    <w:p w14:paraId="70B314D7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21336E7C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En el caso de que su solicitud no cuente con la información antes descrita, el responsable podrá solicitar la información faltante por medio de una </w:t>
      </w:r>
      <w:r w:rsidRPr="00FD2EB3">
        <w:rPr>
          <w:rFonts w:ascii="Arial" w:hAnsi="Arial" w:cs="Arial"/>
          <w:b/>
          <w:bCs/>
          <w:sz w:val="20"/>
          <w:szCs w:val="20"/>
        </w:rPr>
        <w:t>PREVENCIÓN</w:t>
      </w:r>
      <w:r w:rsidRPr="00FD2EB3">
        <w:rPr>
          <w:rFonts w:ascii="Arial" w:hAnsi="Arial" w:cs="Arial"/>
          <w:sz w:val="20"/>
          <w:szCs w:val="20"/>
        </w:rPr>
        <w:t xml:space="preserve">, la cual se deberá emitir en un plazo máximo de </w:t>
      </w:r>
      <w:r w:rsidRPr="00FD2EB3">
        <w:rPr>
          <w:rFonts w:ascii="Arial" w:hAnsi="Arial" w:cs="Arial"/>
          <w:b/>
          <w:bCs/>
          <w:sz w:val="20"/>
          <w:szCs w:val="20"/>
          <w:u w:val="single"/>
        </w:rPr>
        <w:t>5 días hábiles</w:t>
      </w:r>
      <w:r w:rsidRPr="00FD2EB3">
        <w:rPr>
          <w:rFonts w:ascii="Arial" w:hAnsi="Arial" w:cs="Arial"/>
          <w:sz w:val="20"/>
          <w:szCs w:val="20"/>
        </w:rPr>
        <w:t xml:space="preserve"> usted tendrá </w:t>
      </w:r>
      <w:r w:rsidRPr="00FD2EB3">
        <w:rPr>
          <w:rFonts w:ascii="Arial" w:hAnsi="Arial" w:cs="Arial"/>
          <w:b/>
          <w:bCs/>
          <w:sz w:val="20"/>
          <w:szCs w:val="20"/>
          <w:u w:val="single"/>
        </w:rPr>
        <w:t>10 días hábiles</w:t>
      </w:r>
      <w:r w:rsidRPr="00FD2EB3">
        <w:rPr>
          <w:rFonts w:ascii="Arial" w:hAnsi="Arial" w:cs="Arial"/>
          <w:sz w:val="20"/>
          <w:szCs w:val="20"/>
        </w:rPr>
        <w:t xml:space="preserve">, contados a partir del día hábil siguiente de recibir la prevención, para proporcionar la información requerida, pues de lo contrario se tendrá como no presentada su solicitud. </w:t>
      </w:r>
    </w:p>
    <w:p w14:paraId="4D225C58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3A3D78E1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lastRenderedPageBreak/>
        <w:t xml:space="preserve">Una vez presentada su solicitud, el Tribunal Electoral del Poder Judicial de la Federación deberá informarle sobre la procedencia de su derecho en un plazo de </w:t>
      </w:r>
      <w:r w:rsidRPr="00FD2EB3">
        <w:rPr>
          <w:rFonts w:ascii="Arial" w:hAnsi="Arial" w:cs="Arial"/>
          <w:b/>
          <w:bCs/>
          <w:sz w:val="20"/>
          <w:szCs w:val="20"/>
          <w:u w:val="single"/>
        </w:rPr>
        <w:t>20 días hábiles</w:t>
      </w:r>
      <w:r w:rsidRPr="00FD2EB3">
        <w:rPr>
          <w:rFonts w:ascii="Arial" w:hAnsi="Arial" w:cs="Arial"/>
          <w:sz w:val="20"/>
          <w:szCs w:val="20"/>
        </w:rPr>
        <w:t xml:space="preserve">. Dicho plazo podrá ampliarse previa notificación por </w:t>
      </w:r>
      <w:r w:rsidRPr="00FD2EB3">
        <w:rPr>
          <w:rFonts w:ascii="Arial" w:hAnsi="Arial" w:cs="Arial"/>
          <w:b/>
          <w:bCs/>
          <w:sz w:val="20"/>
          <w:szCs w:val="20"/>
          <w:u w:val="single"/>
        </w:rPr>
        <w:t>10 días hábiles</w:t>
      </w:r>
      <w:r w:rsidRPr="00FD2EB3">
        <w:rPr>
          <w:rFonts w:ascii="Arial" w:hAnsi="Arial" w:cs="Arial"/>
          <w:sz w:val="20"/>
          <w:szCs w:val="20"/>
        </w:rPr>
        <w:t xml:space="preserve">.  </w:t>
      </w:r>
    </w:p>
    <w:p w14:paraId="63533291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09C7D4EC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En caso de que haya procedido el ejercicio de su derecho, el Tribunal Electoral del Poder Judicial de la Federación deberá hacerlo efectivo en los siguientes </w:t>
      </w:r>
      <w:r w:rsidRPr="00FD2EB3">
        <w:rPr>
          <w:rFonts w:ascii="Arial" w:hAnsi="Arial" w:cs="Arial"/>
          <w:b/>
          <w:bCs/>
          <w:sz w:val="20"/>
          <w:szCs w:val="20"/>
          <w:u w:val="single"/>
        </w:rPr>
        <w:t>15 días hábiles</w:t>
      </w:r>
      <w:r w:rsidRPr="00FD2EB3">
        <w:rPr>
          <w:rFonts w:ascii="Arial" w:hAnsi="Arial" w:cs="Arial"/>
          <w:sz w:val="20"/>
          <w:szCs w:val="20"/>
        </w:rPr>
        <w:t xml:space="preserve">.  </w:t>
      </w:r>
    </w:p>
    <w:p w14:paraId="524018F5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000A43D4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Si tiene alguna duda sobre el procedimiento para ejercer sus derechos ARCO, puede acudir a la Unidad de Transparencia del TEPJF o a los Módulos de Transparencia de la Sala Superior y las Salas Regionales del TEPJF; enviar un correo electrónico a la dirección antes señalada; o comunicarse al teléfono 55-5728-2300 en las extensiones 2578 o 2188 en un horario de lunes a viernes de 09:00 a 18:00 horas.  </w:t>
      </w:r>
    </w:p>
    <w:p w14:paraId="24D8C0CF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25304491" w14:textId="77777777" w:rsidR="00AC7081" w:rsidRPr="00FD2EB3" w:rsidRDefault="00AC7081" w:rsidP="00AC7081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Por último, se le informa que usted tiene derecho a presentar un recurso de revisión ante la </w:t>
      </w:r>
      <w:r w:rsidRPr="00FD2EB3">
        <w:rPr>
          <w:rFonts w:ascii="Arial" w:hAnsi="Arial" w:cs="Arial"/>
          <w:sz w:val="20"/>
          <w:szCs w:val="20"/>
          <w:highlight w:val="yellow"/>
        </w:rPr>
        <w:t>Autoridad Garante que corresponda</w:t>
      </w:r>
      <w:r w:rsidRPr="00FD2EB3">
        <w:rPr>
          <w:rFonts w:ascii="Arial" w:hAnsi="Arial" w:cs="Arial"/>
          <w:sz w:val="20"/>
          <w:szCs w:val="20"/>
        </w:rPr>
        <w:t xml:space="preserve">, de conformidad con lo previsto en los artículos </w:t>
      </w:r>
      <w:r w:rsidRPr="00FD2EB3">
        <w:rPr>
          <w:rFonts w:ascii="Arial" w:hAnsi="Arial" w:cs="Arial"/>
          <w:sz w:val="20"/>
          <w:szCs w:val="20"/>
          <w:highlight w:val="yellow"/>
        </w:rPr>
        <w:t>50 y 86</w:t>
      </w:r>
      <w:r w:rsidRPr="00FD2EB3">
        <w:rPr>
          <w:rFonts w:ascii="Arial" w:hAnsi="Arial" w:cs="Arial"/>
          <w:sz w:val="20"/>
          <w:szCs w:val="20"/>
        </w:rPr>
        <w:t xml:space="preserve"> de la Ley General de Protección de Datos Personales en Posesión de Sujetos Obligados.</w:t>
      </w:r>
    </w:p>
    <w:p w14:paraId="427BCA58" w14:textId="77777777" w:rsidR="00823ACB" w:rsidRPr="00FD2EB3" w:rsidRDefault="00823ACB" w:rsidP="00D64C0D">
      <w:pPr>
        <w:pStyle w:val="Default"/>
        <w:ind w:right="283"/>
        <w:jc w:val="both"/>
        <w:rPr>
          <w:b/>
          <w:color w:val="24135F"/>
          <w:sz w:val="20"/>
          <w:szCs w:val="20"/>
        </w:rPr>
      </w:pPr>
    </w:p>
    <w:p w14:paraId="220E5FE5" w14:textId="77777777" w:rsidR="00823ACB" w:rsidRPr="00FD2EB3" w:rsidRDefault="00823ACB" w:rsidP="00D64C0D">
      <w:pPr>
        <w:pStyle w:val="Default"/>
        <w:ind w:right="283"/>
        <w:jc w:val="both"/>
        <w:rPr>
          <w:b/>
          <w:color w:val="24135F"/>
          <w:sz w:val="20"/>
          <w:szCs w:val="20"/>
        </w:rPr>
      </w:pPr>
      <w:r w:rsidRPr="00FD2EB3">
        <w:rPr>
          <w:b/>
          <w:color w:val="24135F"/>
          <w:sz w:val="20"/>
          <w:szCs w:val="20"/>
        </w:rPr>
        <w:t>Portabilidad de Datos Personales</w:t>
      </w:r>
    </w:p>
    <w:p w14:paraId="1C81AA70" w14:textId="071F2E9E" w:rsidR="00823ACB" w:rsidRPr="00FD2EB3" w:rsidRDefault="00AC7081" w:rsidP="00D64C0D">
      <w:pPr>
        <w:pStyle w:val="Default"/>
        <w:ind w:right="283"/>
        <w:jc w:val="both"/>
        <w:rPr>
          <w:color w:val="auto"/>
          <w:sz w:val="20"/>
          <w:szCs w:val="20"/>
        </w:rPr>
      </w:pPr>
      <w:r w:rsidRPr="00FD2EB3">
        <w:rPr>
          <w:color w:val="auto"/>
          <w:sz w:val="20"/>
          <w:szCs w:val="20"/>
        </w:rPr>
        <w:t>S</w:t>
      </w:r>
      <w:r w:rsidR="00823ACB" w:rsidRPr="00FD2EB3">
        <w:rPr>
          <w:color w:val="auto"/>
          <w:sz w:val="20"/>
          <w:szCs w:val="20"/>
        </w:rPr>
        <w:t>e informa que</w:t>
      </w:r>
      <w:r w:rsidR="00BB1552" w:rsidRPr="00FD2EB3">
        <w:rPr>
          <w:color w:val="auto"/>
          <w:sz w:val="20"/>
          <w:szCs w:val="20"/>
        </w:rPr>
        <w:t xml:space="preserve"> </w:t>
      </w:r>
      <w:r w:rsidR="00823ACB" w:rsidRPr="00FD2EB3">
        <w:rPr>
          <w:color w:val="auto"/>
          <w:sz w:val="20"/>
          <w:szCs w:val="20"/>
        </w:rPr>
        <w:t>no</w:t>
      </w:r>
      <w:r w:rsidR="000A7D9A" w:rsidRPr="00FD2EB3">
        <w:rPr>
          <w:color w:val="auto"/>
          <w:sz w:val="20"/>
          <w:szCs w:val="20"/>
        </w:rPr>
        <w:t xml:space="preserve"> se</w:t>
      </w:r>
      <w:r w:rsidR="00823ACB" w:rsidRPr="00FD2EB3">
        <w:rPr>
          <w:color w:val="auto"/>
          <w:sz w:val="20"/>
          <w:szCs w:val="20"/>
        </w:rPr>
        <w:t xml:space="preserve"> cuenta con sistemas informáticos propios que contengan formatos estructurados y comúnmente utilizados para la portabilidad de datos personales</w:t>
      </w:r>
      <w:r w:rsidRPr="00FD2EB3">
        <w:rPr>
          <w:color w:val="auto"/>
          <w:sz w:val="20"/>
          <w:szCs w:val="20"/>
        </w:rPr>
        <w:t>.</w:t>
      </w:r>
    </w:p>
    <w:p w14:paraId="703AAB45" w14:textId="77777777" w:rsidR="00FD2EB3" w:rsidRPr="00FD2EB3" w:rsidRDefault="00FD2EB3" w:rsidP="00FD2EB3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C982365" w14:textId="18898EDE" w:rsidR="00FD2EB3" w:rsidRPr="00FD2EB3" w:rsidRDefault="00FD2EB3" w:rsidP="00FD2EB3">
      <w:pPr>
        <w:spacing w:after="0" w:line="240" w:lineRule="auto"/>
        <w:ind w:right="283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FD2EB3">
        <w:rPr>
          <w:rFonts w:ascii="Arial" w:hAnsi="Arial" w:cs="Arial"/>
          <w:b/>
          <w:bCs/>
          <w:color w:val="002060"/>
          <w:sz w:val="20"/>
          <w:szCs w:val="20"/>
        </w:rPr>
        <w:t xml:space="preserve">Transferencia de datos personales </w:t>
      </w:r>
    </w:p>
    <w:p w14:paraId="0392C49E" w14:textId="77777777" w:rsidR="00FD2EB3" w:rsidRPr="00FD2EB3" w:rsidRDefault="00FD2EB3" w:rsidP="00FD2EB3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No se tiene prevista la transmisión alguna de datos personales, salvo que se actualizara alguna de las excepciones previstas en el artículo </w:t>
      </w:r>
      <w:r w:rsidRPr="00FD2EB3">
        <w:rPr>
          <w:rFonts w:ascii="Arial" w:hAnsi="Arial" w:cs="Arial"/>
          <w:sz w:val="20"/>
          <w:szCs w:val="20"/>
          <w:highlight w:val="yellow"/>
        </w:rPr>
        <w:t>64</w:t>
      </w:r>
      <w:r w:rsidRPr="00FD2EB3">
        <w:rPr>
          <w:rFonts w:ascii="Arial" w:hAnsi="Arial" w:cs="Arial"/>
          <w:sz w:val="20"/>
          <w:szCs w:val="20"/>
        </w:rPr>
        <w:t xml:space="preserve"> de la Ley General de Protección de Datos Personales en Posesión de Sujetos Obligados.</w:t>
      </w:r>
    </w:p>
    <w:p w14:paraId="357440C9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eastAsiaTheme="majorEastAsia" w:hAnsi="Arial" w:cs="Arial"/>
          <w:b/>
          <w:bCs/>
          <w:color w:val="4C216D"/>
          <w:sz w:val="20"/>
          <w:szCs w:val="20"/>
        </w:rPr>
      </w:pPr>
    </w:p>
    <w:p w14:paraId="47E63E67" w14:textId="77777777" w:rsidR="00823ACB" w:rsidRPr="00FD2EB3" w:rsidRDefault="00823ACB" w:rsidP="00D64C0D">
      <w:pPr>
        <w:pStyle w:val="Default"/>
        <w:ind w:right="283"/>
        <w:jc w:val="both"/>
        <w:rPr>
          <w:b/>
          <w:color w:val="24135F"/>
          <w:sz w:val="20"/>
          <w:szCs w:val="20"/>
        </w:rPr>
      </w:pPr>
      <w:r w:rsidRPr="00FD2EB3">
        <w:rPr>
          <w:b/>
          <w:color w:val="24135F"/>
          <w:sz w:val="20"/>
          <w:szCs w:val="20"/>
        </w:rPr>
        <w:t xml:space="preserve">Cambios al aviso de privacidad </w:t>
      </w:r>
    </w:p>
    <w:p w14:paraId="66F4D806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El presente Aviso de Privacidad puede tener modificaciones o actualizaciones derivadas de nuevos requerimientos legales, actualizaciones legislativas, jurisprudenciales, políticas internas, o cualquier otra causa, en cuyo caso, nos comprometemos a mantenerlo informado sobre los cambios que pueda sufrir el presente aviso de privacidad, a través de la página de internet https://www.te.gob.mx/transparencia/front/Avisos_privacidad.  </w:t>
      </w:r>
    </w:p>
    <w:p w14:paraId="5A103984" w14:textId="77777777" w:rsidR="00823ACB" w:rsidRPr="00FD2EB3" w:rsidRDefault="00823ACB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577EE2D1" w14:textId="77777777" w:rsidR="00AC7081" w:rsidRPr="00FD2EB3" w:rsidRDefault="00AC7081" w:rsidP="00AC7081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Lo anterior se informa en cumplimiento a lo establecido en los artículos </w:t>
      </w:r>
      <w:r w:rsidRPr="00FD2EB3">
        <w:rPr>
          <w:rFonts w:ascii="Arial" w:hAnsi="Arial" w:cs="Arial"/>
          <w:sz w:val="20"/>
          <w:szCs w:val="20"/>
          <w:highlight w:val="yellow"/>
        </w:rPr>
        <w:t>64</w:t>
      </w:r>
      <w:r w:rsidRPr="00FD2EB3">
        <w:rPr>
          <w:rFonts w:ascii="Arial" w:hAnsi="Arial" w:cs="Arial"/>
          <w:sz w:val="20"/>
          <w:szCs w:val="20"/>
        </w:rPr>
        <w:t xml:space="preserve"> de la Ley General de Transparencia y Acceso a la Información Pública; </w:t>
      </w:r>
      <w:r w:rsidRPr="00FD2EB3">
        <w:rPr>
          <w:rFonts w:ascii="Arial" w:hAnsi="Arial" w:cs="Arial"/>
          <w:sz w:val="20"/>
          <w:szCs w:val="20"/>
          <w:highlight w:val="yellow"/>
        </w:rPr>
        <w:t>12, 14, fracción III, 16, 20, y 21</w:t>
      </w:r>
      <w:r w:rsidRPr="00FD2EB3">
        <w:rPr>
          <w:rFonts w:ascii="Arial" w:hAnsi="Arial" w:cs="Arial"/>
          <w:sz w:val="20"/>
          <w:szCs w:val="20"/>
        </w:rPr>
        <w:t xml:space="preserve"> de la Ley General de Protección de Datos Personales en Posesión de Sujetos Obligados.</w:t>
      </w:r>
    </w:p>
    <w:p w14:paraId="39D040D2" w14:textId="77777777" w:rsidR="00AC7081" w:rsidRPr="00FD2EB3" w:rsidRDefault="00AC7081" w:rsidP="00AC7081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7144C0E2" w14:textId="77777777" w:rsidR="00514103" w:rsidRPr="00FD2EB3" w:rsidRDefault="00514103" w:rsidP="00514103">
      <w:pPr>
        <w:pStyle w:val="Default"/>
        <w:ind w:right="283"/>
        <w:jc w:val="both"/>
        <w:rPr>
          <w:b/>
          <w:color w:val="24135F"/>
          <w:sz w:val="20"/>
          <w:szCs w:val="20"/>
        </w:rPr>
      </w:pPr>
      <w:r w:rsidRPr="00FD2EB3">
        <w:rPr>
          <w:b/>
          <w:color w:val="24135F"/>
          <w:sz w:val="20"/>
          <w:szCs w:val="20"/>
        </w:rPr>
        <w:t>Consentimiento</w:t>
      </w:r>
    </w:p>
    <w:p w14:paraId="75A89862" w14:textId="77777777" w:rsidR="00514103" w:rsidRPr="00FD2EB3" w:rsidRDefault="00514103" w:rsidP="00514103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>Manifiesto haber leído el presente aviso de privacidad por lo que consiento y autorizo que mis datos personales, incluidos los sensibles, sean tratados conforme a los términos y condiciones del presente Aviso de Privacidad.</w:t>
      </w:r>
    </w:p>
    <w:p w14:paraId="5FEAD239" w14:textId="77777777" w:rsidR="00514103" w:rsidRPr="00FD2EB3" w:rsidRDefault="00514103" w:rsidP="00514103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4E8FC0D4" w14:textId="77777777" w:rsidR="00514103" w:rsidRPr="00FD2EB3" w:rsidRDefault="00514103" w:rsidP="00514103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7BE562F9" w14:textId="77777777" w:rsidR="00514103" w:rsidRPr="00FD2EB3" w:rsidRDefault="00514103" w:rsidP="00514103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2A12E21F" w14:textId="77777777" w:rsidR="00514103" w:rsidRPr="00FD2EB3" w:rsidRDefault="00514103" w:rsidP="0051410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24135F"/>
          <w:kern w:val="0"/>
          <w:sz w:val="20"/>
          <w:szCs w:val="20"/>
          <w14:ligatures w14:val="none"/>
        </w:rPr>
      </w:pPr>
      <w:r w:rsidRPr="00FD2EB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____________________                                 ____________________</w:t>
      </w:r>
    </w:p>
    <w:p w14:paraId="317975E3" w14:textId="77777777" w:rsidR="00514103" w:rsidRPr="00FD2EB3" w:rsidRDefault="00514103" w:rsidP="0051410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2EB3">
        <w:rPr>
          <w:rFonts w:ascii="Arial" w:eastAsia="Calibri" w:hAnsi="Arial" w:cs="Arial"/>
          <w:kern w:val="0"/>
          <w:sz w:val="20"/>
          <w:szCs w:val="20"/>
          <w14:ligatures w14:val="none"/>
        </w:rPr>
        <w:t>Nombre y Firma                                                      Fecha</w:t>
      </w:r>
    </w:p>
    <w:p w14:paraId="1BAC48E7" w14:textId="77777777" w:rsidR="00514103" w:rsidRPr="00FD2EB3" w:rsidRDefault="00514103" w:rsidP="005141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5CE9FDA" w14:textId="77777777" w:rsidR="00514103" w:rsidRPr="00FD2EB3" w:rsidRDefault="00514103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5A6BB67D" w14:textId="77777777" w:rsidR="00514103" w:rsidRPr="00FD2EB3" w:rsidRDefault="00514103" w:rsidP="00D64C0D">
      <w:pPr>
        <w:spacing w:after="0" w:line="24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2605CFC1" w14:textId="77777777" w:rsidR="00C50F6E" w:rsidRPr="00FD2EB3" w:rsidRDefault="00C50F6E" w:rsidP="0035766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A41D438" w14:textId="08B24003" w:rsidR="000A7D9A" w:rsidRPr="00FD2EB3" w:rsidRDefault="00823ACB" w:rsidP="00FE4FC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D2EB3">
        <w:rPr>
          <w:rFonts w:ascii="Arial" w:hAnsi="Arial" w:cs="Arial"/>
          <w:sz w:val="20"/>
          <w:szCs w:val="20"/>
        </w:rPr>
        <w:t xml:space="preserve">Fecha de actualización: </w:t>
      </w:r>
      <w:r w:rsidR="00FD2EB3" w:rsidRPr="00FD2EB3">
        <w:rPr>
          <w:rFonts w:ascii="Arial" w:hAnsi="Arial" w:cs="Arial"/>
          <w:sz w:val="20"/>
          <w:szCs w:val="20"/>
          <w:highlight w:val="yellow"/>
        </w:rPr>
        <w:t>06 de mayo de 2025</w:t>
      </w:r>
      <w:r w:rsidRPr="00FD2EB3">
        <w:rPr>
          <w:rFonts w:ascii="Arial" w:hAnsi="Arial" w:cs="Arial"/>
          <w:sz w:val="20"/>
          <w:szCs w:val="20"/>
        </w:rPr>
        <w:t>.</w:t>
      </w:r>
    </w:p>
    <w:sectPr w:rsidR="000A7D9A" w:rsidRPr="00FD2EB3" w:rsidSect="0055192B">
      <w:headerReference w:type="default" r:id="rId10"/>
      <w:footerReference w:type="default" r:id="rId11"/>
      <w:pgSz w:w="12240" w:h="15840"/>
      <w:pgMar w:top="1985" w:right="900" w:bottom="993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0B3A6" w14:textId="77777777" w:rsidR="00732EFF" w:rsidRDefault="00732EFF" w:rsidP="00823ACB">
      <w:pPr>
        <w:spacing w:after="0" w:line="240" w:lineRule="auto"/>
      </w:pPr>
      <w:r>
        <w:separator/>
      </w:r>
    </w:p>
  </w:endnote>
  <w:endnote w:type="continuationSeparator" w:id="0">
    <w:p w14:paraId="6EFC0A17" w14:textId="77777777" w:rsidR="00732EFF" w:rsidRDefault="00732EFF" w:rsidP="0082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714" w:type="dxa"/>
      <w:tblLook w:val="04A0" w:firstRow="1" w:lastRow="0" w:firstColumn="1" w:lastColumn="0" w:noHBand="0" w:noVBand="1"/>
    </w:tblPr>
    <w:tblGrid>
      <w:gridCol w:w="7797"/>
      <w:gridCol w:w="2546"/>
    </w:tblGrid>
    <w:tr w:rsidR="000D3FB1" w14:paraId="60D83AEA" w14:textId="77777777" w:rsidTr="000D3FB1">
      <w:tc>
        <w:tcPr>
          <w:tcW w:w="7797" w:type="dxa"/>
          <w:tcBorders>
            <w:top w:val="nil"/>
            <w:left w:val="nil"/>
            <w:bottom w:val="nil"/>
            <w:right w:val="nil"/>
          </w:tcBorders>
        </w:tcPr>
        <w:p w14:paraId="40CD7BBA" w14:textId="58F0B5F8" w:rsidR="00D70670" w:rsidRPr="00F216F5" w:rsidRDefault="0035766D" w:rsidP="00F216F5">
          <w:pPr>
            <w:spacing w:after="160"/>
            <w:jc w:val="both"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  <w:r w:rsidRPr="00F216F5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 xml:space="preserve">AVISO DE PRIVACIDAD INTEGRAL – </w:t>
          </w:r>
          <w:r w:rsidR="0081684F" w:rsidRPr="0081684F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 xml:space="preserve">SERVICIOS DE REPRESENTACIÓN JURÍDICA, ASESORÍA JURÍDICA U ORIENTACIÓN PRESTADOS POR LA DEFENSORÍA PÚBLICA ELECTORAL ESPECIALIZADA EN LA ATENCIÓN DE ASUNTOS DE VIOLENCIA POLÍTICA </w:t>
          </w:r>
          <w:proofErr w:type="gramStart"/>
          <w:r w:rsidR="0081684F" w:rsidRPr="0081684F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>EN RAZÓN DE</w:t>
          </w:r>
          <w:proofErr w:type="gramEnd"/>
          <w:r w:rsidR="0081684F" w:rsidRPr="0081684F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 xml:space="preserve"> GÉNERO</w:t>
          </w:r>
        </w:p>
      </w:tc>
      <w:tc>
        <w:tcPr>
          <w:tcW w:w="2546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b/>
              <w:bCs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261077FF" w14:textId="77777777" w:rsidR="0035766D" w:rsidRPr="000D3FB1" w:rsidRDefault="0035766D" w:rsidP="000D3FB1">
              <w:pPr>
                <w:pStyle w:val="Piedepgina"/>
                <w:jc w:val="right"/>
                <w:rPr>
                  <w:b/>
                  <w:bCs/>
                </w:rPr>
              </w:pPr>
              <w:r w:rsidRPr="000D3FB1">
                <w:rPr>
                  <w:b/>
                  <w:bCs/>
                </w:rPr>
                <w:t xml:space="preserve">Página </w:t>
              </w:r>
              <w:r w:rsidRPr="000D3FB1">
                <w:rPr>
                  <w:b/>
                  <w:bCs/>
                  <w:sz w:val="24"/>
                  <w:szCs w:val="24"/>
                </w:rPr>
                <w:fldChar w:fldCharType="begin"/>
              </w:r>
              <w:r w:rsidRPr="000D3FB1">
                <w:rPr>
                  <w:b/>
                  <w:bCs/>
                </w:rPr>
                <w:instrText>PAGE</w:instrText>
              </w:r>
              <w:r w:rsidRPr="000D3FB1"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 w:rsidRPr="000D3FB1">
                <w:rPr>
                  <w:b/>
                  <w:bCs/>
                  <w:sz w:val="24"/>
                  <w:szCs w:val="24"/>
                </w:rPr>
                <w:fldChar w:fldCharType="end"/>
              </w:r>
              <w:r w:rsidRPr="000D3FB1">
                <w:rPr>
                  <w:b/>
                  <w:bCs/>
                </w:rPr>
                <w:t xml:space="preserve"> de </w:t>
              </w:r>
              <w:r w:rsidRPr="000D3FB1">
                <w:rPr>
                  <w:b/>
                  <w:bCs/>
                  <w:sz w:val="24"/>
                  <w:szCs w:val="24"/>
                </w:rPr>
                <w:fldChar w:fldCharType="begin"/>
              </w:r>
              <w:r w:rsidRPr="000D3FB1">
                <w:rPr>
                  <w:b/>
                  <w:bCs/>
                </w:rPr>
                <w:instrText>NUMPAGES</w:instrText>
              </w:r>
              <w:r w:rsidRPr="000D3FB1"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2</w:t>
              </w:r>
              <w:r w:rsidRPr="000D3FB1"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62591592" w14:textId="77777777" w:rsidR="0035766D" w:rsidRDefault="003576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B0104" w14:textId="77777777" w:rsidR="00732EFF" w:rsidRDefault="00732EFF" w:rsidP="00823ACB">
      <w:pPr>
        <w:spacing w:after="0" w:line="240" w:lineRule="auto"/>
      </w:pPr>
      <w:r>
        <w:separator/>
      </w:r>
    </w:p>
  </w:footnote>
  <w:footnote w:type="continuationSeparator" w:id="0">
    <w:p w14:paraId="4BC97FD3" w14:textId="77777777" w:rsidR="00732EFF" w:rsidRDefault="00732EFF" w:rsidP="0082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773B1" w14:textId="77777777" w:rsidR="0035766D" w:rsidRDefault="0035766D" w:rsidP="000D39F1">
    <w:pPr>
      <w:pStyle w:val="Encabezado"/>
      <w:ind w:left="-1701"/>
    </w:pPr>
    <w:r w:rsidRPr="000D39F1">
      <w:rPr>
        <w:noProof/>
      </w:rPr>
      <w:drawing>
        <wp:inline distT="0" distB="0" distL="0" distR="0" wp14:anchorId="4A0AC82C" wp14:editId="1AAE16C1">
          <wp:extent cx="7775043" cy="896970"/>
          <wp:effectExtent l="0" t="0" r="0" b="0"/>
          <wp:docPr id="2014876012" name="Imagen 2014876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2469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389" cy="922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0457"/>
    <w:multiLevelType w:val="hybridMultilevel"/>
    <w:tmpl w:val="65A851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9B8"/>
    <w:multiLevelType w:val="hybridMultilevel"/>
    <w:tmpl w:val="B4BABE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3E36"/>
    <w:multiLevelType w:val="hybridMultilevel"/>
    <w:tmpl w:val="D98C7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6E4B"/>
    <w:multiLevelType w:val="hybridMultilevel"/>
    <w:tmpl w:val="F99A25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2B58"/>
    <w:multiLevelType w:val="hybridMultilevel"/>
    <w:tmpl w:val="058AD0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6F4B"/>
    <w:multiLevelType w:val="hybridMultilevel"/>
    <w:tmpl w:val="BF64039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002B"/>
    <w:multiLevelType w:val="hybridMultilevel"/>
    <w:tmpl w:val="5B066820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209D5DD1"/>
    <w:multiLevelType w:val="hybridMultilevel"/>
    <w:tmpl w:val="E8883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16A25"/>
    <w:multiLevelType w:val="hybridMultilevel"/>
    <w:tmpl w:val="B922E1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302B8"/>
    <w:multiLevelType w:val="hybridMultilevel"/>
    <w:tmpl w:val="E1CCD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05A16"/>
    <w:multiLevelType w:val="hybridMultilevel"/>
    <w:tmpl w:val="A00A2C8E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39D84CB2"/>
    <w:multiLevelType w:val="hybridMultilevel"/>
    <w:tmpl w:val="03DC5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58F0"/>
    <w:multiLevelType w:val="hybridMultilevel"/>
    <w:tmpl w:val="8E0E5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E7820"/>
    <w:multiLevelType w:val="hybridMultilevel"/>
    <w:tmpl w:val="CB3401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90FF6"/>
    <w:multiLevelType w:val="hybridMultilevel"/>
    <w:tmpl w:val="011CE2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F32F8"/>
    <w:multiLevelType w:val="hybridMultilevel"/>
    <w:tmpl w:val="AAD08CA6"/>
    <w:lvl w:ilvl="0" w:tplc="C7E8C7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E1B82"/>
    <w:multiLevelType w:val="hybridMultilevel"/>
    <w:tmpl w:val="ED5EF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1038B"/>
    <w:multiLevelType w:val="hybridMultilevel"/>
    <w:tmpl w:val="3A7C29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C390D"/>
    <w:multiLevelType w:val="hybridMultilevel"/>
    <w:tmpl w:val="CE5C2E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791660">
    <w:abstractNumId w:val="6"/>
  </w:num>
  <w:num w:numId="2" w16cid:durableId="2105494450">
    <w:abstractNumId w:val="10"/>
  </w:num>
  <w:num w:numId="3" w16cid:durableId="2108693498">
    <w:abstractNumId w:val="15"/>
  </w:num>
  <w:num w:numId="4" w16cid:durableId="420806878">
    <w:abstractNumId w:val="16"/>
  </w:num>
  <w:num w:numId="5" w16cid:durableId="1943026729">
    <w:abstractNumId w:val="7"/>
  </w:num>
  <w:num w:numId="6" w16cid:durableId="517277587">
    <w:abstractNumId w:val="12"/>
  </w:num>
  <w:num w:numId="7" w16cid:durableId="2113159025">
    <w:abstractNumId w:val="2"/>
  </w:num>
  <w:num w:numId="8" w16cid:durableId="1752702315">
    <w:abstractNumId w:val="11"/>
  </w:num>
  <w:num w:numId="9" w16cid:durableId="1444882694">
    <w:abstractNumId w:val="13"/>
  </w:num>
  <w:num w:numId="10" w16cid:durableId="165825537">
    <w:abstractNumId w:val="18"/>
  </w:num>
  <w:num w:numId="11" w16cid:durableId="312678661">
    <w:abstractNumId w:val="0"/>
  </w:num>
  <w:num w:numId="12" w16cid:durableId="29184225">
    <w:abstractNumId w:val="5"/>
  </w:num>
  <w:num w:numId="13" w16cid:durableId="1678537746">
    <w:abstractNumId w:val="9"/>
  </w:num>
  <w:num w:numId="14" w16cid:durableId="107505893">
    <w:abstractNumId w:val="14"/>
  </w:num>
  <w:num w:numId="15" w16cid:durableId="494806398">
    <w:abstractNumId w:val="4"/>
  </w:num>
  <w:num w:numId="16" w16cid:durableId="628315178">
    <w:abstractNumId w:val="3"/>
  </w:num>
  <w:num w:numId="17" w16cid:durableId="95561220">
    <w:abstractNumId w:val="8"/>
  </w:num>
  <w:num w:numId="18" w16cid:durableId="735469904">
    <w:abstractNumId w:val="17"/>
  </w:num>
  <w:num w:numId="19" w16cid:durableId="40136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CB"/>
    <w:rsid w:val="00000CEA"/>
    <w:rsid w:val="00016A78"/>
    <w:rsid w:val="000322C8"/>
    <w:rsid w:val="00033A71"/>
    <w:rsid w:val="00033DD2"/>
    <w:rsid w:val="000419C8"/>
    <w:rsid w:val="00051F84"/>
    <w:rsid w:val="00051FE1"/>
    <w:rsid w:val="000543AF"/>
    <w:rsid w:val="00056988"/>
    <w:rsid w:val="000579B6"/>
    <w:rsid w:val="00060031"/>
    <w:rsid w:val="0006419F"/>
    <w:rsid w:val="00072E48"/>
    <w:rsid w:val="00080E6B"/>
    <w:rsid w:val="000874D6"/>
    <w:rsid w:val="000A7D9A"/>
    <w:rsid w:val="000A7DBF"/>
    <w:rsid w:val="000B5D16"/>
    <w:rsid w:val="000C7CA1"/>
    <w:rsid w:val="000D6011"/>
    <w:rsid w:val="000E37EB"/>
    <w:rsid w:val="000F76D0"/>
    <w:rsid w:val="00101D50"/>
    <w:rsid w:val="00105FDC"/>
    <w:rsid w:val="00123970"/>
    <w:rsid w:val="0012665F"/>
    <w:rsid w:val="00130070"/>
    <w:rsid w:val="001513FA"/>
    <w:rsid w:val="001553B5"/>
    <w:rsid w:val="0016003C"/>
    <w:rsid w:val="00162A6F"/>
    <w:rsid w:val="001708DC"/>
    <w:rsid w:val="001833E6"/>
    <w:rsid w:val="00185AAD"/>
    <w:rsid w:val="001921D4"/>
    <w:rsid w:val="001965C3"/>
    <w:rsid w:val="001A5408"/>
    <w:rsid w:val="001B0DFC"/>
    <w:rsid w:val="001C1788"/>
    <w:rsid w:val="001E41AA"/>
    <w:rsid w:val="001F6748"/>
    <w:rsid w:val="001F6A67"/>
    <w:rsid w:val="002100C7"/>
    <w:rsid w:val="00211F84"/>
    <w:rsid w:val="002151BF"/>
    <w:rsid w:val="00220EDC"/>
    <w:rsid w:val="00222C3B"/>
    <w:rsid w:val="002233C0"/>
    <w:rsid w:val="002278A6"/>
    <w:rsid w:val="002440A5"/>
    <w:rsid w:val="00253286"/>
    <w:rsid w:val="002574D7"/>
    <w:rsid w:val="00261082"/>
    <w:rsid w:val="00261A36"/>
    <w:rsid w:val="00277F3F"/>
    <w:rsid w:val="002A50EE"/>
    <w:rsid w:val="002A5A17"/>
    <w:rsid w:val="002B16CA"/>
    <w:rsid w:val="002B4371"/>
    <w:rsid w:val="002C0E40"/>
    <w:rsid w:val="002E3F24"/>
    <w:rsid w:val="002F3317"/>
    <w:rsid w:val="002F64C1"/>
    <w:rsid w:val="002F6CB3"/>
    <w:rsid w:val="00314E23"/>
    <w:rsid w:val="00316511"/>
    <w:rsid w:val="003248FC"/>
    <w:rsid w:val="003319D0"/>
    <w:rsid w:val="003564F2"/>
    <w:rsid w:val="0035766D"/>
    <w:rsid w:val="0036306C"/>
    <w:rsid w:val="00367082"/>
    <w:rsid w:val="00374CD1"/>
    <w:rsid w:val="00380F4A"/>
    <w:rsid w:val="003848C6"/>
    <w:rsid w:val="003A666E"/>
    <w:rsid w:val="003B06C1"/>
    <w:rsid w:val="003C1AD2"/>
    <w:rsid w:val="0041787D"/>
    <w:rsid w:val="00421FF6"/>
    <w:rsid w:val="004229D5"/>
    <w:rsid w:val="0044221A"/>
    <w:rsid w:val="00447429"/>
    <w:rsid w:val="004560F7"/>
    <w:rsid w:val="00462E72"/>
    <w:rsid w:val="00485038"/>
    <w:rsid w:val="004C416C"/>
    <w:rsid w:val="004C6535"/>
    <w:rsid w:val="004D3D6F"/>
    <w:rsid w:val="004F2E08"/>
    <w:rsid w:val="004F35C5"/>
    <w:rsid w:val="004F7D4E"/>
    <w:rsid w:val="005032A4"/>
    <w:rsid w:val="00504154"/>
    <w:rsid w:val="005047D1"/>
    <w:rsid w:val="005139EA"/>
    <w:rsid w:val="00514103"/>
    <w:rsid w:val="00514688"/>
    <w:rsid w:val="00540321"/>
    <w:rsid w:val="0055192B"/>
    <w:rsid w:val="00571D5F"/>
    <w:rsid w:val="00571E34"/>
    <w:rsid w:val="00580519"/>
    <w:rsid w:val="005903A1"/>
    <w:rsid w:val="005A4CAD"/>
    <w:rsid w:val="005A78EB"/>
    <w:rsid w:val="005B0861"/>
    <w:rsid w:val="005B219F"/>
    <w:rsid w:val="005C4609"/>
    <w:rsid w:val="005C55AA"/>
    <w:rsid w:val="005F089F"/>
    <w:rsid w:val="006116BD"/>
    <w:rsid w:val="00615426"/>
    <w:rsid w:val="00620AAD"/>
    <w:rsid w:val="00637433"/>
    <w:rsid w:val="00654442"/>
    <w:rsid w:val="006721BD"/>
    <w:rsid w:val="0067305C"/>
    <w:rsid w:val="00677FAE"/>
    <w:rsid w:val="00693993"/>
    <w:rsid w:val="00694C62"/>
    <w:rsid w:val="006A30B1"/>
    <w:rsid w:val="006A6F3F"/>
    <w:rsid w:val="006C3ACE"/>
    <w:rsid w:val="006C42A4"/>
    <w:rsid w:val="006D224D"/>
    <w:rsid w:val="006D228A"/>
    <w:rsid w:val="006D3594"/>
    <w:rsid w:val="006D62C5"/>
    <w:rsid w:val="006D7F05"/>
    <w:rsid w:val="006E11CA"/>
    <w:rsid w:val="006E4377"/>
    <w:rsid w:val="006F18F4"/>
    <w:rsid w:val="006F3A7C"/>
    <w:rsid w:val="00703C20"/>
    <w:rsid w:val="00712964"/>
    <w:rsid w:val="0072020E"/>
    <w:rsid w:val="00720FC1"/>
    <w:rsid w:val="0073223D"/>
    <w:rsid w:val="00732EFF"/>
    <w:rsid w:val="0075033E"/>
    <w:rsid w:val="007656B1"/>
    <w:rsid w:val="007717DE"/>
    <w:rsid w:val="00781065"/>
    <w:rsid w:val="0078656F"/>
    <w:rsid w:val="007A30A3"/>
    <w:rsid w:val="007A3994"/>
    <w:rsid w:val="007A5AA7"/>
    <w:rsid w:val="007B02EF"/>
    <w:rsid w:val="007C627A"/>
    <w:rsid w:val="007E0FAA"/>
    <w:rsid w:val="007E1F23"/>
    <w:rsid w:val="00801526"/>
    <w:rsid w:val="008106DD"/>
    <w:rsid w:val="008126B8"/>
    <w:rsid w:val="0081684F"/>
    <w:rsid w:val="00823ACB"/>
    <w:rsid w:val="008429FE"/>
    <w:rsid w:val="00871306"/>
    <w:rsid w:val="00874358"/>
    <w:rsid w:val="00877EC1"/>
    <w:rsid w:val="00887FB2"/>
    <w:rsid w:val="00892592"/>
    <w:rsid w:val="008C6C85"/>
    <w:rsid w:val="008F1676"/>
    <w:rsid w:val="008F45B8"/>
    <w:rsid w:val="008F5B3B"/>
    <w:rsid w:val="009115DA"/>
    <w:rsid w:val="00912F0E"/>
    <w:rsid w:val="009147BC"/>
    <w:rsid w:val="0091758D"/>
    <w:rsid w:val="00927AEE"/>
    <w:rsid w:val="009308B9"/>
    <w:rsid w:val="009321E0"/>
    <w:rsid w:val="00933176"/>
    <w:rsid w:val="0094480D"/>
    <w:rsid w:val="00950A40"/>
    <w:rsid w:val="009540B6"/>
    <w:rsid w:val="00960469"/>
    <w:rsid w:val="00963DE5"/>
    <w:rsid w:val="009641CC"/>
    <w:rsid w:val="0096754B"/>
    <w:rsid w:val="009836E4"/>
    <w:rsid w:val="00987727"/>
    <w:rsid w:val="00987E01"/>
    <w:rsid w:val="0099205A"/>
    <w:rsid w:val="00994E76"/>
    <w:rsid w:val="00995EDC"/>
    <w:rsid w:val="009B0583"/>
    <w:rsid w:val="009C3002"/>
    <w:rsid w:val="00A07CA7"/>
    <w:rsid w:val="00A109A9"/>
    <w:rsid w:val="00A34D3E"/>
    <w:rsid w:val="00A454D0"/>
    <w:rsid w:val="00A45B90"/>
    <w:rsid w:val="00A653BB"/>
    <w:rsid w:val="00A65E57"/>
    <w:rsid w:val="00A67386"/>
    <w:rsid w:val="00A702FD"/>
    <w:rsid w:val="00A93E2B"/>
    <w:rsid w:val="00AA2918"/>
    <w:rsid w:val="00AA46BB"/>
    <w:rsid w:val="00AB2F15"/>
    <w:rsid w:val="00AB31D5"/>
    <w:rsid w:val="00AB424C"/>
    <w:rsid w:val="00AC15FC"/>
    <w:rsid w:val="00AC3DDE"/>
    <w:rsid w:val="00AC627E"/>
    <w:rsid w:val="00AC7081"/>
    <w:rsid w:val="00AD14BF"/>
    <w:rsid w:val="00AD1C75"/>
    <w:rsid w:val="00AD5929"/>
    <w:rsid w:val="00AD6E06"/>
    <w:rsid w:val="00AF226F"/>
    <w:rsid w:val="00B0537F"/>
    <w:rsid w:val="00B15CDB"/>
    <w:rsid w:val="00B22CC3"/>
    <w:rsid w:val="00B40202"/>
    <w:rsid w:val="00B55C37"/>
    <w:rsid w:val="00B56E0C"/>
    <w:rsid w:val="00B816FB"/>
    <w:rsid w:val="00B8295E"/>
    <w:rsid w:val="00B844C1"/>
    <w:rsid w:val="00B85FAA"/>
    <w:rsid w:val="00B94108"/>
    <w:rsid w:val="00B97497"/>
    <w:rsid w:val="00BA2EDE"/>
    <w:rsid w:val="00BA349A"/>
    <w:rsid w:val="00BA4D9D"/>
    <w:rsid w:val="00BB1552"/>
    <w:rsid w:val="00BB44F3"/>
    <w:rsid w:val="00BB645B"/>
    <w:rsid w:val="00BC279F"/>
    <w:rsid w:val="00BD02CA"/>
    <w:rsid w:val="00BD4B85"/>
    <w:rsid w:val="00BE4226"/>
    <w:rsid w:val="00C04256"/>
    <w:rsid w:val="00C12743"/>
    <w:rsid w:val="00C136CF"/>
    <w:rsid w:val="00C4472B"/>
    <w:rsid w:val="00C46683"/>
    <w:rsid w:val="00C50F6E"/>
    <w:rsid w:val="00C51A04"/>
    <w:rsid w:val="00C51E12"/>
    <w:rsid w:val="00C83FB6"/>
    <w:rsid w:val="00C93402"/>
    <w:rsid w:val="00C936D2"/>
    <w:rsid w:val="00CB36BE"/>
    <w:rsid w:val="00CC1617"/>
    <w:rsid w:val="00CC3D49"/>
    <w:rsid w:val="00CD5BF9"/>
    <w:rsid w:val="00CD748D"/>
    <w:rsid w:val="00CD7786"/>
    <w:rsid w:val="00CD7824"/>
    <w:rsid w:val="00CF00E8"/>
    <w:rsid w:val="00CF5784"/>
    <w:rsid w:val="00D0715F"/>
    <w:rsid w:val="00D11A50"/>
    <w:rsid w:val="00D227F9"/>
    <w:rsid w:val="00D2302C"/>
    <w:rsid w:val="00D35B77"/>
    <w:rsid w:val="00D3689D"/>
    <w:rsid w:val="00D53F14"/>
    <w:rsid w:val="00D541D8"/>
    <w:rsid w:val="00D56EF1"/>
    <w:rsid w:val="00D64C0D"/>
    <w:rsid w:val="00D66E7C"/>
    <w:rsid w:val="00D70670"/>
    <w:rsid w:val="00D755B8"/>
    <w:rsid w:val="00D874AE"/>
    <w:rsid w:val="00DB3AA0"/>
    <w:rsid w:val="00DB3B55"/>
    <w:rsid w:val="00DB41C9"/>
    <w:rsid w:val="00DC4EDE"/>
    <w:rsid w:val="00DC6575"/>
    <w:rsid w:val="00DD07E3"/>
    <w:rsid w:val="00DD1135"/>
    <w:rsid w:val="00DD201B"/>
    <w:rsid w:val="00DE0128"/>
    <w:rsid w:val="00DE2DB0"/>
    <w:rsid w:val="00DF56D8"/>
    <w:rsid w:val="00E0467C"/>
    <w:rsid w:val="00E14DF3"/>
    <w:rsid w:val="00E15807"/>
    <w:rsid w:val="00E25CA0"/>
    <w:rsid w:val="00E27B37"/>
    <w:rsid w:val="00E31045"/>
    <w:rsid w:val="00E33DF2"/>
    <w:rsid w:val="00E357F2"/>
    <w:rsid w:val="00E46699"/>
    <w:rsid w:val="00E50316"/>
    <w:rsid w:val="00E70A77"/>
    <w:rsid w:val="00E70DEB"/>
    <w:rsid w:val="00E72D17"/>
    <w:rsid w:val="00E87FE8"/>
    <w:rsid w:val="00E9129A"/>
    <w:rsid w:val="00E947EC"/>
    <w:rsid w:val="00EA2E5B"/>
    <w:rsid w:val="00EA7609"/>
    <w:rsid w:val="00EB0FD3"/>
    <w:rsid w:val="00EC14B3"/>
    <w:rsid w:val="00ED245E"/>
    <w:rsid w:val="00ED48B9"/>
    <w:rsid w:val="00ED5F9F"/>
    <w:rsid w:val="00EF0BBA"/>
    <w:rsid w:val="00F0045C"/>
    <w:rsid w:val="00F13DBD"/>
    <w:rsid w:val="00F216F5"/>
    <w:rsid w:val="00F26F1D"/>
    <w:rsid w:val="00F31CCF"/>
    <w:rsid w:val="00F32F1D"/>
    <w:rsid w:val="00F34539"/>
    <w:rsid w:val="00F35A1E"/>
    <w:rsid w:val="00F3788C"/>
    <w:rsid w:val="00F3795D"/>
    <w:rsid w:val="00F51D65"/>
    <w:rsid w:val="00F56CD3"/>
    <w:rsid w:val="00F70802"/>
    <w:rsid w:val="00F73850"/>
    <w:rsid w:val="00F84382"/>
    <w:rsid w:val="00F93C8D"/>
    <w:rsid w:val="00F93EB2"/>
    <w:rsid w:val="00F940B0"/>
    <w:rsid w:val="00FA3919"/>
    <w:rsid w:val="00FA67DC"/>
    <w:rsid w:val="00FA6857"/>
    <w:rsid w:val="00FB08E3"/>
    <w:rsid w:val="00FB54D9"/>
    <w:rsid w:val="00FD24FA"/>
    <w:rsid w:val="00FD2EB3"/>
    <w:rsid w:val="00FD5015"/>
    <w:rsid w:val="00FE0E50"/>
    <w:rsid w:val="00FE4FC5"/>
    <w:rsid w:val="00FF22EB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5B8E"/>
  <w15:chartTrackingRefBased/>
  <w15:docId w15:val="{C2BA4F08-1EBA-4112-BBA6-68E71627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CB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A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AC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23A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CB"/>
    <w:rPr>
      <w:lang w:val="es-MX"/>
    </w:rPr>
  </w:style>
  <w:style w:type="paragraph" w:styleId="Prrafodelista">
    <w:name w:val="List Paragraph"/>
    <w:aliases w:val="lp1,List Paragraph1,Párrafo de lista1,05_TEXTO,Bullet List,Bulletr List Paragraph,FooterText,List Paragraph 2,List Paragraph11,Lista multicolor - Énfasis 11,Lista vistosa - Énfasis 11,Lista vistosa - Énfasis 13,Listas,Verbatismo,WB Para"/>
    <w:basedOn w:val="Normal"/>
    <w:link w:val="PrrafodelistaCar"/>
    <w:uiPriority w:val="34"/>
    <w:qFormat/>
    <w:rsid w:val="00823A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3AC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List Paragraph1 Car,Párrafo de lista1 Car,05_TEXTO Car,Bullet List Car,Bulletr List Paragraph Car,FooterText Car,List Paragraph 2 Car,List Paragraph11 Car,Lista multicolor - Énfasis 11 Car,Lista vistosa - Énfasis 11 Car"/>
    <w:basedOn w:val="Fuentedeprrafopredeter"/>
    <w:link w:val="Prrafodelista"/>
    <w:uiPriority w:val="34"/>
    <w:rsid w:val="00823ACB"/>
    <w:rPr>
      <w:lang w:val="es-MX"/>
    </w:rPr>
  </w:style>
  <w:style w:type="paragraph" w:customStyle="1" w:styleId="Default">
    <w:name w:val="Default"/>
    <w:rsid w:val="00823A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4560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6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nidad.transparencia@t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Fanny Ariadna Castro Vázquez</dc:creator>
  <cp:keywords/>
  <dc:description/>
  <cp:lastModifiedBy>Miriam Fanny Ariadna Castro Vázquez</cp:lastModifiedBy>
  <cp:revision>27</cp:revision>
  <dcterms:created xsi:type="dcterms:W3CDTF">2024-05-23T18:10:00Z</dcterms:created>
  <dcterms:modified xsi:type="dcterms:W3CDTF">2025-05-08T19:46:00Z</dcterms:modified>
</cp:coreProperties>
</file>